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D14D3" w14:textId="77777777" w:rsidR="009E3905" w:rsidRPr="009E3905" w:rsidRDefault="009E3905" w:rsidP="009E3905">
      <w:pPr>
        <w:widowControl w:val="0"/>
        <w:spacing w:after="240"/>
        <w:ind w:left="822"/>
        <w:outlineLvl w:val="1"/>
        <w:rPr>
          <w:rFonts w:cs="Arial"/>
          <w:bCs/>
          <w:iCs/>
          <w:szCs w:val="28"/>
        </w:rPr>
      </w:pPr>
      <w:r w:rsidRPr="00A035EB">
        <w:rPr>
          <w:rFonts w:cs="Arial"/>
          <w:b/>
          <w:bCs/>
          <w:szCs w:val="20"/>
        </w:rPr>
        <w:t xml:space="preserve">Notification form for </w:t>
      </w:r>
      <w:r>
        <w:rPr>
          <w:rFonts w:cs="Arial"/>
          <w:b/>
          <w:bCs/>
          <w:szCs w:val="20"/>
        </w:rPr>
        <w:t>Executive and Board Members</w:t>
      </w:r>
      <w:r w:rsidRPr="00A035EB">
        <w:rPr>
          <w:rFonts w:cs="Arial"/>
          <w:b/>
          <w:bCs/>
          <w:szCs w:val="20"/>
        </w:rPr>
        <w:t xml:space="preserve"> and their </w:t>
      </w:r>
      <w:r>
        <w:rPr>
          <w:rFonts w:cs="Arial"/>
          <w:b/>
          <w:bCs/>
          <w:szCs w:val="20"/>
        </w:rPr>
        <w:t>Related Persons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483"/>
        <w:gridCol w:w="6870"/>
      </w:tblGrid>
      <w:tr w:rsidR="009E3905" w:rsidRPr="009E3905" w14:paraId="7ABD0F95" w14:textId="77777777" w:rsidTr="0026698D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554C914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b/>
                <w:bCs/>
                <w:sz w:val="16"/>
                <w:szCs w:val="16"/>
              </w:rPr>
              <w:t>1</w:t>
            </w:r>
            <w:r w:rsidRPr="009E3905">
              <w:rPr>
                <w:rFonts w:cs="Lucida Sans Unicode"/>
                <w:sz w:val="16"/>
                <w:szCs w:val="16"/>
              </w:rPr>
              <w:t xml:space="preserve"> </w:t>
            </w:r>
          </w:p>
        </w:tc>
        <w:tc>
          <w:tcPr>
            <w:tcW w:w="47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0B2E9B8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b/>
                <w:bCs/>
                <w:sz w:val="16"/>
                <w:szCs w:val="16"/>
              </w:rPr>
              <w:t>Details of the person discharging managerial responsibilities/their related persons</w:t>
            </w:r>
            <w:r w:rsidRPr="009E3905">
              <w:rPr>
                <w:rFonts w:cs="Lucida Sans Unicode"/>
                <w:sz w:val="16"/>
                <w:szCs w:val="16"/>
              </w:rPr>
              <w:t xml:space="preserve"> </w:t>
            </w:r>
          </w:p>
        </w:tc>
      </w:tr>
      <w:tr w:rsidR="009E3905" w:rsidRPr="009E3905" w14:paraId="66BD270A" w14:textId="77777777" w:rsidTr="0026698D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420BBBDE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a)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7330D7D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F226D04" w14:textId="3185B25D" w:rsidR="009E3905" w:rsidRPr="009E3905" w:rsidRDefault="00243773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iCs/>
                <w:sz w:val="16"/>
                <w:szCs w:val="16"/>
              </w:rPr>
              <w:t>Stefan Persson</w:t>
            </w:r>
          </w:p>
        </w:tc>
      </w:tr>
      <w:tr w:rsidR="009E3905" w:rsidRPr="009E3905" w14:paraId="48B5E974" w14:textId="77777777" w:rsidTr="0026698D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18F9CC1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b/>
                <w:bCs/>
                <w:sz w:val="16"/>
                <w:szCs w:val="16"/>
              </w:rPr>
              <w:t>2</w:t>
            </w:r>
            <w:r w:rsidRPr="009E3905">
              <w:rPr>
                <w:rFonts w:cs="Lucida Sans Unicode"/>
                <w:sz w:val="16"/>
                <w:szCs w:val="16"/>
              </w:rPr>
              <w:t xml:space="preserve"> </w:t>
            </w:r>
          </w:p>
        </w:tc>
        <w:tc>
          <w:tcPr>
            <w:tcW w:w="47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D7D3DB9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b/>
                <w:bCs/>
                <w:sz w:val="16"/>
                <w:szCs w:val="16"/>
              </w:rPr>
              <w:t>Reason for the notification</w:t>
            </w:r>
            <w:r w:rsidRPr="009E3905">
              <w:rPr>
                <w:rFonts w:cs="Lucida Sans Unicode"/>
                <w:sz w:val="16"/>
                <w:szCs w:val="16"/>
              </w:rPr>
              <w:t xml:space="preserve"> </w:t>
            </w:r>
          </w:p>
        </w:tc>
      </w:tr>
      <w:tr w:rsidR="009E3905" w:rsidRPr="009E3905" w14:paraId="72CE0988" w14:textId="77777777" w:rsidTr="0026698D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5C9E747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a)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2DBA43FE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Position/status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DCF3FC3" w14:textId="5212D30E" w:rsidR="009E3905" w:rsidRPr="009E3905" w:rsidRDefault="00243773" w:rsidP="0026698D">
            <w:pPr>
              <w:widowControl w:val="0"/>
              <w:spacing w:before="60" w:after="60" w:line="312" w:lineRule="atLeast"/>
              <w:rPr>
                <w:rFonts w:cs="Lucida Sans Unicode"/>
                <w:i/>
                <w:sz w:val="16"/>
                <w:szCs w:val="16"/>
              </w:rPr>
            </w:pPr>
            <w:r>
              <w:rPr>
                <w:rFonts w:cs="Lucida Sans Unicode"/>
                <w:iCs/>
                <w:sz w:val="16"/>
                <w:szCs w:val="16"/>
              </w:rPr>
              <w:t>COO</w:t>
            </w:r>
          </w:p>
        </w:tc>
      </w:tr>
      <w:tr w:rsidR="009E3905" w:rsidRPr="009E3905" w14:paraId="5FD83E6D" w14:textId="77777777" w:rsidTr="0026698D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6550A39C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b)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61A18597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Initial notification/Amendment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C8EDD9B" w14:textId="028E6597" w:rsidR="009E3905" w:rsidRPr="009E3905" w:rsidRDefault="00243773" w:rsidP="00243773">
            <w:pPr>
              <w:widowControl w:val="0"/>
              <w:spacing w:before="60" w:after="60" w:line="312" w:lineRule="atLeast"/>
              <w:rPr>
                <w:rFonts w:cs="Lucida Sans Unicode"/>
                <w:i/>
                <w:sz w:val="16"/>
                <w:szCs w:val="16"/>
              </w:rPr>
            </w:pPr>
            <w:r>
              <w:rPr>
                <w:rFonts w:cs="Lucida Sans Unicode"/>
                <w:iCs/>
                <w:sz w:val="16"/>
                <w:szCs w:val="16"/>
              </w:rPr>
              <w:t>I</w:t>
            </w:r>
            <w:r w:rsidR="009E3905" w:rsidRPr="009E3905">
              <w:rPr>
                <w:rFonts w:cs="Lucida Sans Unicode"/>
                <w:iCs/>
                <w:sz w:val="16"/>
                <w:szCs w:val="16"/>
              </w:rPr>
              <w:t xml:space="preserve">nitial notification </w:t>
            </w:r>
          </w:p>
        </w:tc>
      </w:tr>
      <w:tr w:rsidR="009E3905" w:rsidRPr="009E3905" w14:paraId="04464A36" w14:textId="77777777" w:rsidTr="0026698D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5DFC181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b/>
                <w:bCs/>
                <w:sz w:val="16"/>
                <w:szCs w:val="16"/>
              </w:rPr>
              <w:t>3</w:t>
            </w:r>
            <w:r w:rsidRPr="009E3905">
              <w:rPr>
                <w:rFonts w:cs="Lucida Sans Unicode"/>
                <w:sz w:val="16"/>
                <w:szCs w:val="16"/>
              </w:rPr>
              <w:t xml:space="preserve"> </w:t>
            </w:r>
          </w:p>
        </w:tc>
        <w:tc>
          <w:tcPr>
            <w:tcW w:w="47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40F2689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b/>
                <w:bCs/>
                <w:sz w:val="16"/>
                <w:szCs w:val="16"/>
              </w:rPr>
              <w:t>Details of the issuer, emission allowance market participant, auction platform, auctioneer or auction monitor</w:t>
            </w:r>
            <w:r w:rsidRPr="009E3905">
              <w:rPr>
                <w:rFonts w:cs="Lucida Sans Unicode"/>
                <w:sz w:val="16"/>
                <w:szCs w:val="16"/>
              </w:rPr>
              <w:t xml:space="preserve"> </w:t>
            </w:r>
          </w:p>
        </w:tc>
      </w:tr>
      <w:tr w:rsidR="009E3905" w:rsidRPr="009E3905" w14:paraId="73EC3987" w14:textId="77777777" w:rsidTr="0026698D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1799B796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a)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F24B148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3DB21569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i/>
                <w:sz w:val="16"/>
                <w:szCs w:val="16"/>
              </w:rPr>
            </w:pPr>
            <w:r w:rsidRPr="009E3905">
              <w:rPr>
                <w:rFonts w:cs="Lucida Sans Unicode"/>
                <w:iCs/>
                <w:sz w:val="16"/>
                <w:szCs w:val="16"/>
              </w:rPr>
              <w:t xml:space="preserve">Bang &amp; Olufsen a/s </w:t>
            </w:r>
          </w:p>
        </w:tc>
      </w:tr>
      <w:tr w:rsidR="009E3905" w:rsidRPr="009E3905" w14:paraId="2D2930FB" w14:textId="77777777" w:rsidTr="0026698D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4867EED2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b)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641D504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3695D56B" w14:textId="74C73093" w:rsidR="009E3905" w:rsidRPr="009E3905" w:rsidRDefault="00243773" w:rsidP="00243773">
            <w:pPr>
              <w:widowControl w:val="0"/>
              <w:spacing w:before="60" w:after="60" w:line="312" w:lineRule="atLeast"/>
              <w:rPr>
                <w:rFonts w:cs="Lucida Sans Unicode"/>
                <w:i/>
                <w:sz w:val="16"/>
                <w:szCs w:val="16"/>
              </w:rPr>
            </w:pPr>
            <w:r>
              <w:rPr>
                <w:rFonts w:cs="Lucida Sans Unicode"/>
                <w:iCs/>
                <w:sz w:val="16"/>
                <w:szCs w:val="16"/>
              </w:rPr>
              <w:t>N/A</w:t>
            </w:r>
            <w:r w:rsidR="009E3905" w:rsidRPr="009E3905">
              <w:rPr>
                <w:rFonts w:cs="Lucida Sans Unicode"/>
                <w:i/>
                <w:sz w:val="16"/>
                <w:szCs w:val="16"/>
              </w:rPr>
              <w:t xml:space="preserve"> </w:t>
            </w:r>
          </w:p>
        </w:tc>
      </w:tr>
      <w:tr w:rsidR="009E3905" w:rsidRPr="009E3905" w14:paraId="135D6B77" w14:textId="77777777" w:rsidTr="0026698D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2048CF1F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b/>
                <w:bCs/>
                <w:sz w:val="16"/>
                <w:szCs w:val="16"/>
              </w:rPr>
              <w:t>4</w:t>
            </w:r>
            <w:r w:rsidRPr="009E3905">
              <w:rPr>
                <w:rFonts w:cs="Lucida Sans Unicode"/>
                <w:sz w:val="16"/>
                <w:szCs w:val="16"/>
              </w:rPr>
              <w:t xml:space="preserve"> </w:t>
            </w:r>
          </w:p>
        </w:tc>
        <w:tc>
          <w:tcPr>
            <w:tcW w:w="47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243EAC1C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b/>
                <w:bCs/>
                <w:sz w:val="16"/>
                <w:szCs w:val="16"/>
              </w:rPr>
              <w:t>Details of the transaction(s): section to be repeated for (i) each type of instrument; (ii) each type of transaction; (iii) each date; and (iv) each place where transactions have been conducted</w:t>
            </w:r>
            <w:r w:rsidRPr="009E3905">
              <w:rPr>
                <w:rFonts w:cs="Lucida Sans Unicode"/>
                <w:sz w:val="16"/>
                <w:szCs w:val="16"/>
              </w:rPr>
              <w:t xml:space="preserve"> </w:t>
            </w:r>
          </w:p>
        </w:tc>
      </w:tr>
      <w:tr w:rsidR="009E3905" w:rsidRPr="009E3905" w14:paraId="3489EF05" w14:textId="77777777" w:rsidTr="0026698D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1F07E0A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a)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21FF5E4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 xml:space="preserve">Description of the financial instrument, type of instrument </w:t>
            </w:r>
          </w:p>
          <w:p w14:paraId="1F28DE69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Identification code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083"/>
            </w:tblGrid>
            <w:tr w:rsidR="009E3905" w:rsidRPr="009E3905" w14:paraId="25B0D1AF" w14:textId="77777777" w:rsidTr="0026698D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</w:tcPr>
                <w:p w14:paraId="7DE91D8E" w14:textId="0901EF0F" w:rsidR="009E3905" w:rsidRPr="009E3905" w:rsidRDefault="00243773" w:rsidP="0026698D">
                  <w:pPr>
                    <w:widowControl w:val="0"/>
                    <w:spacing w:line="312" w:lineRule="atLeast"/>
                    <w:jc w:val="both"/>
                    <w:rPr>
                      <w:rFonts w:cs="Lucida Sans Unicode"/>
                      <w:sz w:val="16"/>
                      <w:szCs w:val="16"/>
                    </w:rPr>
                  </w:pPr>
                  <w:r>
                    <w:rPr>
                      <w:rFonts w:cs="Lucida Sans Unicode"/>
                      <w:sz w:val="16"/>
                      <w:szCs w:val="16"/>
                    </w:rPr>
                    <w:t>Shares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</w:tcPr>
                <w:p w14:paraId="731FCAB7" w14:textId="77777777" w:rsidR="009E3905" w:rsidRPr="009E3905" w:rsidRDefault="009E3905" w:rsidP="0026698D">
                  <w:pPr>
                    <w:widowControl w:val="0"/>
                    <w:spacing w:line="312" w:lineRule="atLeast"/>
                    <w:rPr>
                      <w:rFonts w:cs="Lucida Sans Unicode"/>
                      <w:sz w:val="16"/>
                      <w:szCs w:val="16"/>
                    </w:rPr>
                  </w:pPr>
                </w:p>
              </w:tc>
            </w:tr>
          </w:tbl>
          <w:p w14:paraId="0B68DC27" w14:textId="77777777" w:rsidR="009E3905" w:rsidRPr="009E3905" w:rsidRDefault="009E3905" w:rsidP="0026698D">
            <w:pPr>
              <w:widowControl w:val="0"/>
              <w:spacing w:line="312" w:lineRule="atLeast"/>
              <w:rPr>
                <w:rFonts w:cs="Lucida Sans Unicode"/>
                <w:vanish/>
                <w:sz w:val="16"/>
                <w:szCs w:val="16"/>
              </w:rPr>
            </w:pPr>
          </w:p>
          <w:p w14:paraId="50D272C6" w14:textId="77777777" w:rsidR="009E3905" w:rsidRPr="009E3905" w:rsidRDefault="009E3905" w:rsidP="0026698D">
            <w:pPr>
              <w:widowControl w:val="0"/>
              <w:spacing w:line="312" w:lineRule="atLeast"/>
              <w:rPr>
                <w:rFonts w:cs="Lucida Sans Unicode"/>
                <w:sz w:val="16"/>
                <w:szCs w:val="16"/>
              </w:rPr>
            </w:pPr>
          </w:p>
        </w:tc>
      </w:tr>
      <w:tr w:rsidR="009E3905" w:rsidRPr="009E3905" w14:paraId="1540E7D8" w14:textId="77777777" w:rsidTr="0026698D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2AA36B88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b)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A611CA4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Nature of the transaction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4987F62E" w14:textId="77777777" w:rsidR="009E3905" w:rsidRDefault="00243773" w:rsidP="0026698D">
            <w:pPr>
              <w:widowControl w:val="0"/>
              <w:spacing w:before="60" w:after="60" w:line="312" w:lineRule="atLeast"/>
              <w:rPr>
                <w:rFonts w:cs="Lucida Sans Unicode"/>
                <w:iCs/>
                <w:sz w:val="16"/>
                <w:szCs w:val="16"/>
              </w:rPr>
            </w:pPr>
            <w:r>
              <w:rPr>
                <w:rFonts w:cs="Lucida Sans Unicode"/>
                <w:iCs/>
                <w:sz w:val="16"/>
                <w:szCs w:val="16"/>
              </w:rPr>
              <w:t>Purchase of shares</w:t>
            </w:r>
          </w:p>
          <w:p w14:paraId="5A94B06B" w14:textId="1B8E3F39" w:rsidR="00EA71BF" w:rsidRPr="009E3905" w:rsidRDefault="00EA71BF" w:rsidP="00D25E06">
            <w:pPr>
              <w:widowControl w:val="0"/>
              <w:spacing w:before="60" w:after="60" w:line="312" w:lineRule="atLeast"/>
              <w:rPr>
                <w:rFonts w:cs="Lucida Sans Unicode"/>
                <w:i/>
                <w:sz w:val="16"/>
                <w:szCs w:val="16"/>
              </w:rPr>
            </w:pPr>
            <w:r>
              <w:rPr>
                <w:rFonts w:cs="Lucida Sans Unicode"/>
                <w:iCs/>
                <w:sz w:val="16"/>
                <w:szCs w:val="16"/>
              </w:rPr>
              <w:t xml:space="preserve">ISIN: </w:t>
            </w:r>
            <w:r w:rsidR="00D25E06" w:rsidRPr="00D25E06">
              <w:rPr>
                <w:rFonts w:cs="Lucida Sans Unicode"/>
                <w:iCs/>
                <w:sz w:val="16"/>
                <w:szCs w:val="16"/>
                <w:lang w:val="en-US"/>
              </w:rPr>
              <w:t>DK0010218429</w:t>
            </w:r>
          </w:p>
        </w:tc>
      </w:tr>
      <w:tr w:rsidR="009E3905" w:rsidRPr="009E3905" w14:paraId="1DF7AD37" w14:textId="77777777" w:rsidTr="0026698D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60AFD51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c)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1EA500F1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Price(s) and volume(s)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24204CB3" w14:textId="0EE8F2A6" w:rsidR="00243773" w:rsidRDefault="00F87987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Volume: 5,</w:t>
            </w:r>
            <w:bookmarkStart w:id="0" w:name="_GoBack"/>
            <w:bookmarkEnd w:id="0"/>
            <w:r w:rsidR="00243773">
              <w:rPr>
                <w:rFonts w:cs="Lucida Sans Unicode"/>
                <w:sz w:val="16"/>
                <w:szCs w:val="16"/>
              </w:rPr>
              <w:t>000 shares</w:t>
            </w:r>
          </w:p>
          <w:p w14:paraId="3B21E269" w14:textId="15FDED5E" w:rsidR="009E3905" w:rsidRPr="009E3905" w:rsidRDefault="00243773" w:rsidP="00EA71BF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 xml:space="preserve">Price: DKK </w:t>
            </w:r>
            <w:r w:rsidR="00EA71BF">
              <w:rPr>
                <w:rFonts w:cs="Lucida Sans Unicode"/>
                <w:sz w:val="16"/>
                <w:szCs w:val="16"/>
              </w:rPr>
              <w:t>352,950</w:t>
            </w:r>
          </w:p>
        </w:tc>
      </w:tr>
      <w:tr w:rsidR="009E3905" w:rsidRPr="009E3905" w14:paraId="4F5EAA70" w14:textId="77777777" w:rsidTr="0026698D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41BCCD01" w14:textId="062B290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d)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31177C8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Aggregated information</w:t>
            </w:r>
          </w:p>
          <w:p w14:paraId="502CF405" w14:textId="77777777" w:rsidR="009E3905" w:rsidRPr="009E3905" w:rsidRDefault="009E3905" w:rsidP="009E3905">
            <w:pPr>
              <w:widowControl w:val="0"/>
              <w:numPr>
                <w:ilvl w:val="0"/>
                <w:numId w:val="1"/>
              </w:numPr>
              <w:spacing w:before="60" w:after="60" w:line="312" w:lineRule="atLeast"/>
              <w:ind w:left="310" w:hanging="283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Aggregated volume</w:t>
            </w:r>
          </w:p>
          <w:p w14:paraId="679A3EC8" w14:textId="77777777" w:rsidR="009E3905" w:rsidRPr="009E3905" w:rsidRDefault="009E3905" w:rsidP="009E3905">
            <w:pPr>
              <w:widowControl w:val="0"/>
              <w:numPr>
                <w:ilvl w:val="0"/>
                <w:numId w:val="1"/>
              </w:numPr>
              <w:spacing w:before="60" w:after="60" w:line="312" w:lineRule="atLeast"/>
              <w:ind w:left="310" w:hanging="283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Price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23675CC5" w14:textId="5F24845B" w:rsidR="009E3905" w:rsidRPr="009E3905" w:rsidRDefault="00243773" w:rsidP="0026698D">
            <w:pPr>
              <w:widowControl w:val="0"/>
              <w:spacing w:before="60" w:after="60" w:line="312" w:lineRule="atLeast"/>
              <w:rPr>
                <w:rFonts w:cs="Lucida Sans Unicode"/>
                <w:i/>
                <w:sz w:val="16"/>
                <w:szCs w:val="16"/>
              </w:rPr>
            </w:pPr>
            <w:r>
              <w:rPr>
                <w:rFonts w:cs="Lucida Sans Unicode"/>
                <w:sz w:val="16"/>
                <w:szCs w:val="16"/>
              </w:rPr>
              <w:t>N/A</w:t>
            </w:r>
            <w:r w:rsidR="009E3905" w:rsidRPr="009E3905">
              <w:rPr>
                <w:rFonts w:cs="Lucida Sans Unicode"/>
                <w:i/>
                <w:sz w:val="16"/>
                <w:szCs w:val="16"/>
              </w:rPr>
              <w:t xml:space="preserve"> </w:t>
            </w:r>
          </w:p>
        </w:tc>
      </w:tr>
      <w:tr w:rsidR="009E3905" w:rsidRPr="009E3905" w14:paraId="0D1FEC1F" w14:textId="77777777" w:rsidTr="0026698D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DBD5F5A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e)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650009A3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Date of the transaction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4D7E9B7D" w14:textId="379A699B" w:rsidR="009E3905" w:rsidRPr="009E3905" w:rsidRDefault="00243773" w:rsidP="00D25E06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>
              <w:rPr>
                <w:rFonts w:cs="Lucida Sans Unicode"/>
                <w:iCs/>
                <w:sz w:val="16"/>
                <w:szCs w:val="16"/>
              </w:rPr>
              <w:t>2016</w:t>
            </w:r>
            <w:r w:rsidR="009E3905" w:rsidRPr="009E3905">
              <w:rPr>
                <w:rFonts w:cs="Lucida Sans Unicode"/>
                <w:iCs/>
                <w:sz w:val="16"/>
                <w:szCs w:val="16"/>
              </w:rPr>
              <w:t>-</w:t>
            </w:r>
            <w:r>
              <w:rPr>
                <w:rFonts w:cs="Lucida Sans Unicode"/>
                <w:iCs/>
                <w:sz w:val="16"/>
                <w:szCs w:val="16"/>
              </w:rPr>
              <w:t>08</w:t>
            </w:r>
            <w:r w:rsidR="009E3905" w:rsidRPr="009E3905">
              <w:rPr>
                <w:rFonts w:cs="Lucida Sans Unicode"/>
                <w:iCs/>
                <w:sz w:val="16"/>
                <w:szCs w:val="16"/>
              </w:rPr>
              <w:t>-</w:t>
            </w:r>
            <w:r>
              <w:rPr>
                <w:rFonts w:cs="Lucida Sans Unicode"/>
                <w:iCs/>
                <w:sz w:val="16"/>
                <w:szCs w:val="16"/>
              </w:rPr>
              <w:t>11</w:t>
            </w:r>
          </w:p>
        </w:tc>
      </w:tr>
      <w:tr w:rsidR="009E3905" w:rsidRPr="009E3905" w14:paraId="0C2BBCC5" w14:textId="77777777" w:rsidTr="0026698D"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1CB20F58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f)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60371A4" w14:textId="77777777" w:rsidR="009E3905" w:rsidRPr="009E3905" w:rsidRDefault="009E3905" w:rsidP="0026698D">
            <w:pPr>
              <w:widowControl w:val="0"/>
              <w:spacing w:before="60" w:after="60" w:line="312" w:lineRule="atLeast"/>
              <w:rPr>
                <w:rFonts w:cs="Lucida Sans Unicode"/>
                <w:sz w:val="16"/>
                <w:szCs w:val="16"/>
              </w:rPr>
            </w:pPr>
            <w:r w:rsidRPr="009E3905">
              <w:rPr>
                <w:rFonts w:cs="Lucida Sans Unicode"/>
                <w:sz w:val="16"/>
                <w:szCs w:val="16"/>
              </w:rPr>
              <w:t>Place of the transaction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D2B9623" w14:textId="39D22B70" w:rsidR="009E3905" w:rsidRPr="009E3905" w:rsidRDefault="009E3905" w:rsidP="00D25E06">
            <w:pPr>
              <w:widowControl w:val="0"/>
              <w:spacing w:before="60" w:after="60" w:line="312" w:lineRule="atLeast"/>
              <w:rPr>
                <w:rFonts w:cs="Lucida Sans Unicode"/>
                <w:i/>
                <w:sz w:val="16"/>
                <w:szCs w:val="16"/>
              </w:rPr>
            </w:pPr>
            <w:r w:rsidRPr="009E3905">
              <w:rPr>
                <w:iCs/>
                <w:sz w:val="16"/>
                <w:szCs w:val="16"/>
              </w:rPr>
              <w:t>Nasdaq Copenhagen</w:t>
            </w:r>
          </w:p>
        </w:tc>
      </w:tr>
    </w:tbl>
    <w:p w14:paraId="04F59561" w14:textId="77777777" w:rsidR="00AC198E" w:rsidRPr="009E3905" w:rsidRDefault="009E3905" w:rsidP="009E3905">
      <w:pPr>
        <w:widowControl w:val="0"/>
        <w:spacing w:after="240"/>
        <w:outlineLvl w:val="0"/>
        <w:rPr>
          <w:rFonts w:cs="Arial"/>
          <w:b/>
          <w:bCs/>
          <w:szCs w:val="20"/>
        </w:rPr>
      </w:pPr>
      <w:r w:rsidRPr="009E3905">
        <w:rPr>
          <w:rFonts w:cs="Arial"/>
          <w:b/>
          <w:bCs/>
          <w:szCs w:val="20"/>
        </w:rPr>
        <w:t xml:space="preserve"> </w:t>
      </w:r>
    </w:p>
    <w:sectPr w:rsidR="00AC198E" w:rsidRPr="009E3905" w:rsidSect="008F76FF">
      <w:footerReference w:type="default" r:id="rId7"/>
      <w:pgSz w:w="11907" w:h="16839" w:code="9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93DB9" w14:textId="77777777" w:rsidR="00D07B38" w:rsidRDefault="00D07B38" w:rsidP="001809A2">
      <w:pPr>
        <w:spacing w:line="240" w:lineRule="auto"/>
      </w:pPr>
      <w:r>
        <w:separator/>
      </w:r>
    </w:p>
  </w:endnote>
  <w:endnote w:type="continuationSeparator" w:id="0">
    <w:p w14:paraId="6E78A6B9" w14:textId="77777777" w:rsidR="00D07B38" w:rsidRDefault="00D07B38" w:rsidP="00180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81A96" w14:textId="77777777" w:rsidR="001809A2" w:rsidRDefault="001809A2">
    <w:pPr>
      <w:pStyle w:val="Footer"/>
    </w:pPr>
    <w:r w:rsidRPr="001809A2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7C22042" wp14:editId="6D5C7B2F">
          <wp:simplePos x="0" y="0"/>
          <wp:positionH relativeFrom="page">
            <wp:posOffset>5195570</wp:posOffset>
          </wp:positionH>
          <wp:positionV relativeFrom="page">
            <wp:posOffset>10055860</wp:posOffset>
          </wp:positionV>
          <wp:extent cx="1940400" cy="158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golu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0FE7E" w14:textId="77777777" w:rsidR="00D07B38" w:rsidRDefault="00D07B38" w:rsidP="001809A2">
      <w:pPr>
        <w:spacing w:line="240" w:lineRule="auto"/>
      </w:pPr>
      <w:r>
        <w:separator/>
      </w:r>
    </w:p>
  </w:footnote>
  <w:footnote w:type="continuationSeparator" w:id="0">
    <w:p w14:paraId="76C0334E" w14:textId="77777777" w:rsidR="00D07B38" w:rsidRDefault="00D07B38" w:rsidP="00180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9558D"/>
    <w:multiLevelType w:val="hybridMultilevel"/>
    <w:tmpl w:val="EDC66084"/>
    <w:lvl w:ilvl="0" w:tplc="743CBDAC">
      <w:start w:val="4"/>
      <w:numFmt w:val="bullet"/>
      <w:lvlText w:val="-"/>
      <w:lvlJc w:val="left"/>
      <w:pPr>
        <w:ind w:left="720" w:hanging="360"/>
      </w:pPr>
      <w:rPr>
        <w:rFonts w:ascii="Georgia" w:eastAsia="Times New Roman" w:hAnsi="Georgia" w:cs="Lucida Sans Unicod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05"/>
    <w:rsid w:val="00062833"/>
    <w:rsid w:val="00064147"/>
    <w:rsid w:val="001809A2"/>
    <w:rsid w:val="00243773"/>
    <w:rsid w:val="003321CB"/>
    <w:rsid w:val="003929ED"/>
    <w:rsid w:val="0054710B"/>
    <w:rsid w:val="006B7411"/>
    <w:rsid w:val="007E04C2"/>
    <w:rsid w:val="0088793B"/>
    <w:rsid w:val="008F76FF"/>
    <w:rsid w:val="009C3318"/>
    <w:rsid w:val="009E3905"/>
    <w:rsid w:val="00A326CF"/>
    <w:rsid w:val="00AC198E"/>
    <w:rsid w:val="00AF0AF8"/>
    <w:rsid w:val="00D07B38"/>
    <w:rsid w:val="00D25E06"/>
    <w:rsid w:val="00DF288F"/>
    <w:rsid w:val="00E5561B"/>
    <w:rsid w:val="00EA71BF"/>
    <w:rsid w:val="00EB6676"/>
    <w:rsid w:val="00EF0230"/>
    <w:rsid w:val="00F8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188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905"/>
    <w:pPr>
      <w:spacing w:after="0" w:line="240" w:lineRule="atLeast"/>
    </w:pPr>
    <w:rPr>
      <w:rFonts w:ascii="Georgia" w:eastAsia="Times New Roman" w:hAnsi="Georgia" w:cs="Times New Roman"/>
      <w:szCs w:val="24"/>
      <w:lang w:val="en-GB" w:eastAsia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147"/>
    <w:pPr>
      <w:contextualSpacing/>
      <w:outlineLvl w:val="0"/>
    </w:pPr>
    <w:rPr>
      <w:spacing w:val="5"/>
      <w:sz w:val="3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147"/>
    <w:pPr>
      <w:spacing w:before="200" w:line="271" w:lineRule="auto"/>
      <w:outlineLvl w:val="1"/>
    </w:pPr>
    <w:rPr>
      <w:b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809A2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9A2"/>
    <w:pPr>
      <w:spacing w:line="271" w:lineRule="auto"/>
      <w:outlineLvl w:val="3"/>
    </w:pPr>
    <w:rPr>
      <w:b/>
      <w:bCs/>
      <w:spacing w:val="5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9A2"/>
    <w:pPr>
      <w:spacing w:line="271" w:lineRule="auto"/>
      <w:outlineLvl w:val="4"/>
    </w:pPr>
    <w:rPr>
      <w:i/>
      <w:iCs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9A2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9A2"/>
    <w:pPr>
      <w:outlineLvl w:val="6"/>
    </w:pPr>
    <w:rPr>
      <w:b/>
      <w:bCs/>
      <w:i/>
      <w:iCs/>
      <w:color w:val="5A5A5A" w:themeColor="text1" w:themeTint="A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9A2"/>
    <w:pPr>
      <w:outlineLvl w:val="7"/>
    </w:pPr>
    <w:rPr>
      <w:b/>
      <w:bCs/>
      <w:color w:val="7F7F7F" w:themeColor="text1" w:themeTint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9A2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9A2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9A2"/>
  </w:style>
  <w:style w:type="paragraph" w:styleId="Footer">
    <w:name w:val="footer"/>
    <w:basedOn w:val="Normal"/>
    <w:link w:val="FooterChar"/>
    <w:uiPriority w:val="99"/>
    <w:unhideWhenUsed/>
    <w:rsid w:val="001809A2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9A2"/>
  </w:style>
  <w:style w:type="paragraph" w:styleId="BalloonText">
    <w:name w:val="Balloon Text"/>
    <w:basedOn w:val="Normal"/>
    <w:link w:val="BalloonTextChar"/>
    <w:uiPriority w:val="99"/>
    <w:semiHidden/>
    <w:unhideWhenUsed/>
    <w:rsid w:val="001809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9A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4147"/>
    <w:rPr>
      <w:spacing w:val="5"/>
      <w:sz w:val="3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64147"/>
    <w:rPr>
      <w:b/>
      <w:cap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9A2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9A2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9A2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9A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9A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9A2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9A2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1809A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09A2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809A2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9A2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rsid w:val="001809A2"/>
    <w:rPr>
      <w:b/>
      <w:bCs/>
    </w:rPr>
  </w:style>
  <w:style w:type="character" w:styleId="Emphasis">
    <w:name w:val="Emphasis"/>
    <w:uiPriority w:val="20"/>
    <w:rsid w:val="001809A2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rsid w:val="001809A2"/>
    <w:pPr>
      <w:spacing w:line="240" w:lineRule="auto"/>
    </w:pPr>
  </w:style>
  <w:style w:type="paragraph" w:styleId="ListParagraph">
    <w:name w:val="List Paragraph"/>
    <w:basedOn w:val="Normal"/>
    <w:uiPriority w:val="34"/>
    <w:rsid w:val="001809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1809A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809A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1809A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9A2"/>
    <w:rPr>
      <w:i/>
      <w:iCs/>
    </w:rPr>
  </w:style>
  <w:style w:type="character" w:styleId="SubtleEmphasis">
    <w:name w:val="Subtle Emphasis"/>
    <w:uiPriority w:val="19"/>
    <w:rsid w:val="001809A2"/>
    <w:rPr>
      <w:i/>
      <w:iCs/>
    </w:rPr>
  </w:style>
  <w:style w:type="character" w:styleId="IntenseEmphasis">
    <w:name w:val="Intense Emphasis"/>
    <w:uiPriority w:val="21"/>
    <w:rsid w:val="001809A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1809A2"/>
    <w:rPr>
      <w:smallCaps/>
    </w:rPr>
  </w:style>
  <w:style w:type="character" w:styleId="IntenseReference">
    <w:name w:val="Intense Reference"/>
    <w:uiPriority w:val="32"/>
    <w:rsid w:val="001809A2"/>
    <w:rPr>
      <w:b/>
      <w:bCs/>
      <w:smallCaps/>
    </w:rPr>
  </w:style>
  <w:style w:type="character" w:styleId="BookTitle">
    <w:name w:val="Book Title"/>
    <w:basedOn w:val="DefaultParagraphFont"/>
    <w:uiPriority w:val="33"/>
    <w:rsid w:val="001809A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09A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832</Characters>
  <Application>Microsoft Macintosh Word</Application>
  <DocSecurity>0</DocSecurity>
  <Lines>416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Notification form for Executive and Board Members and their Related Persons</vt:lpstr>
      <vt:lpstr/>
    </vt:vector>
  </TitlesOfParts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Køhler Ljungdahl</dc:creator>
  <cp:keywords/>
  <dc:description/>
  <cp:lastModifiedBy>Line Køhler Ljungdahl</cp:lastModifiedBy>
  <cp:revision>4</cp:revision>
  <dcterms:created xsi:type="dcterms:W3CDTF">2016-08-11T07:47:00Z</dcterms:created>
  <dcterms:modified xsi:type="dcterms:W3CDTF">2016-08-11T09:13:00Z</dcterms:modified>
</cp:coreProperties>
</file>