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08" w:rsidRDefault="00071A08" w:rsidP="00071A08">
      <w:pPr>
        <w:pStyle w:val="NormalWeb"/>
        <w:spacing w:line="240" w:lineRule="atLeast"/>
        <w:jc w:val="center"/>
      </w:pPr>
      <w:r>
        <w:rPr>
          <w:rFonts w:ascii="Arial" w:hAnsi="Arial" w:cs="Arial"/>
          <w:color w:val="000000"/>
          <w:sz w:val="28"/>
          <w:szCs w:val="28"/>
        </w:rPr>
        <w:t>Meddelelse nr. 3/2013</w:t>
      </w:r>
      <w:r>
        <w:rPr>
          <w:rFonts w:ascii="Arial" w:hAnsi="Arial" w:cs="Arial"/>
          <w:color w:val="000000"/>
          <w:sz w:val="18"/>
          <w:szCs w:val="18"/>
        </w:rPr>
        <w:br/>
        <w:t> </w:t>
      </w:r>
    </w:p>
    <w:p w:rsidR="00071A08" w:rsidRDefault="00071A08" w:rsidP="00071A08">
      <w:pPr>
        <w:pStyle w:val="NormalWeb"/>
        <w:spacing w:line="240" w:lineRule="atLeast"/>
      </w:pPr>
      <w:r>
        <w:rPr>
          <w:rStyle w:val="Strk"/>
          <w:rFonts w:ascii="Arial" w:hAnsi="Arial" w:cs="Arial"/>
          <w:color w:val="000000"/>
          <w:sz w:val="32"/>
          <w:szCs w:val="32"/>
        </w:rPr>
        <w:t>Insideres handel med aktier i Columbus A/S</w:t>
      </w:r>
    </w:p>
    <w:p w:rsidR="00071A08" w:rsidRDefault="00071A08" w:rsidP="00071A08">
      <w:pPr>
        <w:pStyle w:val="NormalWeb"/>
        <w:spacing w:line="240" w:lineRule="atLeast"/>
      </w:pPr>
      <w:r>
        <w:rPr>
          <w:rFonts w:ascii="Arial" w:hAnsi="Arial" w:cs="Arial"/>
          <w:color w:val="000000"/>
          <w:sz w:val="18"/>
          <w:szCs w:val="18"/>
        </w:rPr>
        <w:t>Columbus A/S skal herved offentliggøre oplysninger om ledende medarbejderes og disses nærtståendes transaktioner med aktier udstedt af Columbus A/S og dertil knyttede værdipapirer, jf. værdipapirhandelslovens § 28 a.</w:t>
      </w:r>
    </w:p>
    <w:p w:rsidR="00071A08" w:rsidRDefault="00071A08" w:rsidP="00071A08">
      <w:pPr>
        <w:pStyle w:val="NormalWeb"/>
        <w:spacing w:line="240" w:lineRule="atLeast"/>
      </w:pPr>
      <w:r>
        <w:rPr>
          <w:rFonts w:ascii="Arial" w:hAnsi="Arial" w:cs="Arial"/>
          <w:color w:val="000000"/>
          <w:sz w:val="18"/>
          <w:szCs w:val="18"/>
        </w:rPr>
        <w:t>Opgørelsen er baseret på de indberetninger, som Columbus A/S har modtaget fra selskabets ledende medarbejdere i dag, den 20. marts 2013:</w:t>
      </w:r>
    </w:p>
    <w:p w:rsidR="00071A08" w:rsidRDefault="00071A08" w:rsidP="00071A08">
      <w:pPr>
        <w:pStyle w:val="NormalWeb"/>
        <w:spacing w:line="240" w:lineRule="atLeast"/>
      </w:pPr>
      <w:r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0"/>
        <w:gridCol w:w="3975"/>
      </w:tblGrid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Navn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proofErr w:type="spellStart"/>
            <w:r>
              <w:rPr>
                <w:sz w:val="18"/>
                <w:szCs w:val="18"/>
              </w:rPr>
              <w:t>DirectionH</w:t>
            </w:r>
            <w:proofErr w:type="spellEnd"/>
            <w:r>
              <w:rPr>
                <w:sz w:val="18"/>
                <w:szCs w:val="18"/>
              </w:rPr>
              <w:t xml:space="preserve"> ApS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Stillingsbetegnelse for ledende medarbejder: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Koncernchef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Relation til ledende medarbejder (for nærtstående):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proofErr w:type="spellStart"/>
            <w:r>
              <w:rPr>
                <w:sz w:val="18"/>
                <w:szCs w:val="18"/>
              </w:rPr>
              <w:t>DirectionH</w:t>
            </w:r>
            <w:proofErr w:type="spellEnd"/>
            <w:r>
              <w:rPr>
                <w:sz w:val="18"/>
                <w:szCs w:val="18"/>
              </w:rPr>
              <w:t xml:space="preserve"> ApS er </w:t>
            </w:r>
            <w:proofErr w:type="gramStart"/>
            <w:r>
              <w:rPr>
                <w:sz w:val="18"/>
                <w:szCs w:val="18"/>
              </w:rPr>
              <w:t>100%</w:t>
            </w:r>
            <w:proofErr w:type="gramEnd"/>
            <w:r>
              <w:rPr>
                <w:sz w:val="18"/>
                <w:szCs w:val="18"/>
              </w:rPr>
              <w:t xml:space="preserve"> ejet af koncernchef  Thomas Honoré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Fondskode (ISIN-kode):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DK0010268366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Værdipapirets betegnelse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Aktier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Transaktionens karakter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Køb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Handelsdato: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20. marts 2013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Marked, hvor transaktionen er gennemført:</w:t>
            </w:r>
          </w:p>
        </w:tc>
        <w:tc>
          <w:tcPr>
            <w:tcW w:w="397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NASDAQ OMX København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Antal handlede værdipapirer (stk.):</w:t>
            </w:r>
          </w:p>
        </w:tc>
        <w:tc>
          <w:tcPr>
            <w:tcW w:w="3975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pPr>
              <w:jc w:val="right"/>
            </w:pPr>
            <w:r>
              <w:rPr>
                <w:sz w:val="18"/>
                <w:szCs w:val="18"/>
              </w:rPr>
              <w:t>91.157</w:t>
            </w:r>
          </w:p>
        </w:tc>
      </w:tr>
      <w:tr w:rsidR="00071A08" w:rsidTr="00071A08">
        <w:trPr>
          <w:tblCellSpacing w:w="0" w:type="dxa"/>
        </w:trPr>
        <w:tc>
          <w:tcPr>
            <w:tcW w:w="5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r>
              <w:rPr>
                <w:sz w:val="18"/>
                <w:szCs w:val="18"/>
              </w:rPr>
              <w:t>Kursværdien i DKK af handlede værdipapirer:</w:t>
            </w:r>
          </w:p>
        </w:tc>
        <w:tc>
          <w:tcPr>
            <w:tcW w:w="3975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1A08" w:rsidRDefault="00071A08">
            <w:pPr>
              <w:jc w:val="right"/>
            </w:pPr>
            <w:r>
              <w:rPr>
                <w:sz w:val="18"/>
                <w:szCs w:val="18"/>
              </w:rPr>
              <w:t>204.191,68</w:t>
            </w:r>
          </w:p>
        </w:tc>
      </w:tr>
    </w:tbl>
    <w:p w:rsidR="00071A08" w:rsidRDefault="00071A08" w:rsidP="00071A08">
      <w:pPr>
        <w:pStyle w:val="NormalWeb"/>
        <w:spacing w:line="240" w:lineRule="atLeast"/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71A08" w:rsidRDefault="00071A08" w:rsidP="00071A08">
      <w:pPr>
        <w:pStyle w:val="NormalWeb"/>
        <w:spacing w:line="240" w:lineRule="atLeast"/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A18C3" w:rsidRDefault="00AA18C3">
      <w:bookmarkStart w:id="0" w:name="_GoBack"/>
      <w:bookmarkEnd w:id="0"/>
    </w:p>
    <w:sectPr w:rsidR="00AA18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08"/>
    <w:rsid w:val="00071A08"/>
    <w:rsid w:val="00A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08"/>
    <w:pPr>
      <w:spacing w:after="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1A08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071A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08"/>
    <w:pPr>
      <w:spacing w:after="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1A08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071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Damgaard</dc:creator>
  <cp:lastModifiedBy>Janne Damgaard</cp:lastModifiedBy>
  <cp:revision>1</cp:revision>
  <dcterms:created xsi:type="dcterms:W3CDTF">2013-03-21T10:03:00Z</dcterms:created>
  <dcterms:modified xsi:type="dcterms:W3CDTF">2013-03-21T10:03:00Z</dcterms:modified>
</cp:coreProperties>
</file>