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2D" w:rsidRDefault="004E3D2D" w:rsidP="004E3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Meddelelse nr. 8, 2013 – Insideres handel med aktier i Columbus A/S</w:t>
      </w:r>
    </w:p>
    <w:p w:rsidR="004E3D2D" w:rsidRPr="004E3D2D" w:rsidRDefault="004E3D2D" w:rsidP="004E3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  <w:lang w:val="en-US"/>
        </w:rPr>
      </w:pPr>
      <w:r w:rsidRPr="004E3D2D">
        <w:rPr>
          <w:rFonts w:ascii="Times New Roman" w:hAnsi="Times New Roman" w:cs="Times New Roman"/>
          <w:color w:val="000000"/>
          <w:sz w:val="14"/>
          <w:szCs w:val="14"/>
          <w:lang w:val="en-US"/>
        </w:rPr>
        <w:t xml:space="preserve">22. </w:t>
      </w:r>
      <w:proofErr w:type="gramStart"/>
      <w:r w:rsidRPr="004E3D2D">
        <w:rPr>
          <w:rFonts w:ascii="Times New Roman" w:hAnsi="Times New Roman" w:cs="Times New Roman"/>
          <w:color w:val="000000"/>
          <w:sz w:val="14"/>
          <w:szCs w:val="14"/>
          <w:lang w:val="en-US"/>
        </w:rPr>
        <w:t>marts</w:t>
      </w:r>
      <w:proofErr w:type="gramEnd"/>
      <w:r w:rsidRPr="004E3D2D">
        <w:rPr>
          <w:rFonts w:ascii="Times New Roman" w:hAnsi="Times New Roman" w:cs="Times New Roman"/>
          <w:color w:val="000000"/>
          <w:sz w:val="14"/>
          <w:szCs w:val="14"/>
          <w:lang w:val="en-US"/>
        </w:rPr>
        <w:t xml:space="preserve"> 2013</w:t>
      </w:r>
    </w:p>
    <w:p w:rsidR="004E3D2D" w:rsidRPr="004E3D2D" w:rsidRDefault="004E3D2D" w:rsidP="004E3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486"/>
          <w:sz w:val="14"/>
          <w:szCs w:val="14"/>
          <w:lang w:val="en-US"/>
        </w:rPr>
      </w:pPr>
      <w:r w:rsidRPr="004E3D2D">
        <w:rPr>
          <w:rFonts w:ascii="Arial" w:hAnsi="Arial" w:cs="Arial"/>
          <w:color w:val="828486"/>
          <w:sz w:val="14"/>
          <w:szCs w:val="14"/>
          <w:lang w:val="en-US"/>
        </w:rPr>
        <w:t xml:space="preserve">Columbus Lautrupvang 6, DK-2750 Ballerup, Phone: +45 70 20 50 00 Fax: +45 70 25 07 01 www.columbusglobal.com </w:t>
      </w:r>
      <w:proofErr w:type="gramStart"/>
      <w:r w:rsidRPr="004E3D2D">
        <w:rPr>
          <w:rFonts w:ascii="Arial" w:hAnsi="Arial" w:cs="Arial"/>
          <w:color w:val="828486"/>
          <w:sz w:val="14"/>
          <w:szCs w:val="14"/>
          <w:lang w:val="en-US"/>
        </w:rPr>
        <w:t>CVR.:</w:t>
      </w:r>
      <w:proofErr w:type="gramEnd"/>
      <w:r w:rsidRPr="004E3D2D">
        <w:rPr>
          <w:rFonts w:ascii="Arial" w:hAnsi="Arial" w:cs="Arial"/>
          <w:color w:val="828486"/>
          <w:sz w:val="14"/>
          <w:szCs w:val="14"/>
          <w:lang w:val="en-US"/>
        </w:rPr>
        <w:t xml:space="preserve"> 13 22 83 45</w:t>
      </w:r>
    </w:p>
    <w:p w:rsidR="004E3D2D" w:rsidRPr="004E3D2D" w:rsidRDefault="004E3D2D" w:rsidP="004E3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28486"/>
          <w:sz w:val="10"/>
          <w:szCs w:val="10"/>
          <w:lang w:val="en-US"/>
        </w:rPr>
      </w:pPr>
      <w:r w:rsidRPr="004E3D2D">
        <w:rPr>
          <w:rFonts w:ascii="Arial" w:hAnsi="Arial" w:cs="Arial"/>
          <w:color w:val="828486"/>
          <w:sz w:val="10"/>
          <w:szCs w:val="10"/>
          <w:lang w:val="en-US"/>
        </w:rPr>
        <w:t>Columbus’ is a part of the registered trademark ‘Columbus IT’</w:t>
      </w:r>
    </w:p>
    <w:p w:rsidR="004E3D2D" w:rsidRDefault="004E3D2D" w:rsidP="004E3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Meddelelse nr. 8/2013</w:t>
      </w:r>
    </w:p>
    <w:p w:rsidR="004E3D2D" w:rsidRDefault="004E3D2D" w:rsidP="004E3D2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40"/>
          <w:szCs w:val="40"/>
        </w:rPr>
      </w:pPr>
      <w:r>
        <w:rPr>
          <w:rFonts w:ascii="Calibri,Bold" w:hAnsi="Calibri,Bold" w:cs="Calibri,Bold"/>
          <w:b/>
          <w:bCs/>
          <w:color w:val="000000"/>
          <w:sz w:val="40"/>
          <w:szCs w:val="40"/>
        </w:rPr>
        <w:t>Insideres handel med aktier i Columbus A/S</w:t>
      </w:r>
    </w:p>
    <w:p w:rsidR="004E3D2D" w:rsidRDefault="004E3D2D" w:rsidP="004E3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Columbus A/S skal herved offentliggøre oplysninger om ledende medarbejderes og disses</w:t>
      </w:r>
    </w:p>
    <w:p w:rsidR="004E3D2D" w:rsidRDefault="004E3D2D" w:rsidP="004E3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nærtståendes transaktioner med aktier udstedt af Columbus A/S og dertil knyttede værdipapirer,</w:t>
      </w:r>
    </w:p>
    <w:p w:rsidR="004E3D2D" w:rsidRDefault="004E3D2D" w:rsidP="004E3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jf. værdipapirhandelslovens § 28 a.</w:t>
      </w:r>
    </w:p>
    <w:p w:rsidR="004E3D2D" w:rsidRDefault="004E3D2D" w:rsidP="004E3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Opgørelsen er baseret på de indberetninger, som Columbus A/S har modtaget fra selskabets</w:t>
      </w:r>
    </w:p>
    <w:p w:rsidR="004E3D2D" w:rsidRDefault="004E3D2D" w:rsidP="004E3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ledende medarbejdere i dag, den 22. marts 2013:</w:t>
      </w:r>
    </w:p>
    <w:p w:rsidR="004E3D2D" w:rsidRDefault="004E3D2D" w:rsidP="004E3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Navn Jørgen Cadovius</w:t>
      </w:r>
    </w:p>
    <w:p w:rsidR="004E3D2D" w:rsidRDefault="004E3D2D" w:rsidP="004E3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Stillingsbetegnelse for ledende medarbejder: Næstformand i bestyrelsen</w:t>
      </w:r>
    </w:p>
    <w:p w:rsidR="004E3D2D" w:rsidRDefault="004E3D2D" w:rsidP="004E3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Fondskode (ISIN-kode): DK0010268366</w:t>
      </w:r>
    </w:p>
    <w:p w:rsidR="004E3D2D" w:rsidRDefault="004E3D2D" w:rsidP="004E3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Værdipapirets betegnelse Aktier</w:t>
      </w:r>
    </w:p>
    <w:p w:rsidR="004E3D2D" w:rsidRDefault="004E3D2D" w:rsidP="004E3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Transaktionens karakter Køb</w:t>
      </w:r>
    </w:p>
    <w:p w:rsidR="004E3D2D" w:rsidRDefault="004E3D2D" w:rsidP="004E3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Handelsdato: 22. marts 2013</w:t>
      </w:r>
    </w:p>
    <w:p w:rsidR="004E3D2D" w:rsidRDefault="004E3D2D" w:rsidP="004E3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Marked, hvor transaktionen er gennemført: NASDAQ OMX København</w:t>
      </w:r>
    </w:p>
    <w:p w:rsidR="004E3D2D" w:rsidRDefault="004E3D2D" w:rsidP="004E3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Antal handlede værdipapirer (stk.): 25.000</w:t>
      </w:r>
    </w:p>
    <w:p w:rsidR="004E3D2D" w:rsidRDefault="004E3D2D" w:rsidP="004E3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Kursværdien i DKK af handlede værdipapirer: 55.130</w:t>
      </w:r>
    </w:p>
    <w:p w:rsidR="004E3D2D" w:rsidRDefault="004E3D2D" w:rsidP="004E3D2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Kontakt for yderligere information</w:t>
      </w:r>
    </w:p>
    <w:p w:rsidR="00B80FAA" w:rsidRDefault="004E3D2D" w:rsidP="004E3D2D">
      <w:r>
        <w:rPr>
          <w:rFonts w:ascii="Calibri" w:hAnsi="Calibri" w:cs="Calibri"/>
          <w:color w:val="000000"/>
          <w:sz w:val="24"/>
          <w:szCs w:val="24"/>
        </w:rPr>
        <w:t>Koncernøkonomichef, Hans Henrik Thrane, tlf.: +45 70 20 50 00.</w:t>
      </w:r>
      <w:bookmarkStart w:id="0" w:name="_GoBack"/>
      <w:bookmarkEnd w:id="0"/>
    </w:p>
    <w:sectPr w:rsidR="00B80F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2D"/>
    <w:rsid w:val="004E3D2D"/>
    <w:rsid w:val="00B8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Damgaard</dc:creator>
  <cp:lastModifiedBy>Janne Damgaard</cp:lastModifiedBy>
  <cp:revision>1</cp:revision>
  <dcterms:created xsi:type="dcterms:W3CDTF">2013-03-25T08:26:00Z</dcterms:created>
  <dcterms:modified xsi:type="dcterms:W3CDTF">2013-03-25T08:26:00Z</dcterms:modified>
</cp:coreProperties>
</file>