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EF358" w14:textId="77777777" w:rsidR="002A49CD" w:rsidRPr="002A49CD" w:rsidRDefault="002A49CD" w:rsidP="002A49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bookmarkStart w:id="0" w:name="_GoBack"/>
      <w:proofErr w:type="spellStart"/>
      <w:r w:rsidRPr="002A49CD">
        <w:rPr>
          <w:rFonts w:ascii="Arial" w:eastAsia="Times New Roman" w:hAnsi="Arial" w:cs="Arial"/>
          <w:kern w:val="36"/>
          <w:sz w:val="36"/>
          <w:szCs w:val="36"/>
        </w:rPr>
        <w:t>Aktietilbagekøb</w:t>
      </w:r>
      <w:proofErr w:type="spellEnd"/>
      <w:r w:rsidRPr="002A49C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2A49CD">
        <w:rPr>
          <w:rFonts w:ascii="Arial" w:eastAsia="Times New Roman" w:hAnsi="Arial" w:cs="Arial"/>
          <w:kern w:val="36"/>
          <w:sz w:val="36"/>
          <w:szCs w:val="36"/>
        </w:rPr>
        <w:t>i</w:t>
      </w:r>
      <w:proofErr w:type="spellEnd"/>
      <w:r w:rsidRPr="002A49CD">
        <w:rPr>
          <w:rFonts w:ascii="Arial" w:eastAsia="Times New Roman" w:hAnsi="Arial" w:cs="Arial"/>
          <w:kern w:val="36"/>
          <w:sz w:val="36"/>
          <w:szCs w:val="36"/>
        </w:rPr>
        <w:t xml:space="preserve"> Danske </w:t>
      </w:r>
      <w:proofErr w:type="spellStart"/>
      <w:r w:rsidRPr="002A49CD">
        <w:rPr>
          <w:rFonts w:ascii="Arial" w:eastAsia="Times New Roman" w:hAnsi="Arial" w:cs="Arial"/>
          <w:kern w:val="36"/>
          <w:sz w:val="36"/>
          <w:szCs w:val="36"/>
        </w:rPr>
        <w:t>Andelskassers</w:t>
      </w:r>
      <w:proofErr w:type="spellEnd"/>
      <w:r w:rsidRPr="002A49CD">
        <w:rPr>
          <w:rFonts w:ascii="Arial" w:eastAsia="Times New Roman" w:hAnsi="Arial" w:cs="Arial"/>
          <w:kern w:val="36"/>
          <w:sz w:val="36"/>
          <w:szCs w:val="36"/>
        </w:rPr>
        <w:t xml:space="preserve"> Bank A/S – </w:t>
      </w:r>
      <w:proofErr w:type="spellStart"/>
      <w:r w:rsidRPr="002A49CD">
        <w:rPr>
          <w:rFonts w:ascii="Arial" w:eastAsia="Times New Roman" w:hAnsi="Arial" w:cs="Arial"/>
          <w:kern w:val="36"/>
          <w:sz w:val="36"/>
          <w:szCs w:val="36"/>
        </w:rPr>
        <w:t>transaktioner</w:t>
      </w:r>
      <w:proofErr w:type="spellEnd"/>
      <w:r w:rsidRPr="002A49C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2A49CD">
        <w:rPr>
          <w:rFonts w:ascii="Arial" w:eastAsia="Times New Roman" w:hAnsi="Arial" w:cs="Arial"/>
          <w:kern w:val="36"/>
          <w:sz w:val="36"/>
          <w:szCs w:val="36"/>
        </w:rPr>
        <w:t>i</w:t>
      </w:r>
      <w:proofErr w:type="spellEnd"/>
      <w:r w:rsidRPr="002A49CD"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proofErr w:type="spellStart"/>
      <w:r w:rsidRPr="002A49CD">
        <w:rPr>
          <w:rFonts w:ascii="Arial" w:eastAsia="Times New Roman" w:hAnsi="Arial" w:cs="Arial"/>
          <w:kern w:val="36"/>
          <w:sz w:val="36"/>
          <w:szCs w:val="36"/>
        </w:rPr>
        <w:t>uge</w:t>
      </w:r>
      <w:proofErr w:type="spellEnd"/>
      <w:r w:rsidRPr="002A49CD">
        <w:rPr>
          <w:rFonts w:ascii="Arial" w:eastAsia="Times New Roman" w:hAnsi="Arial" w:cs="Arial"/>
          <w:kern w:val="36"/>
          <w:sz w:val="36"/>
          <w:szCs w:val="36"/>
        </w:rPr>
        <w:t xml:space="preserve"> 13</w:t>
      </w:r>
    </w:p>
    <w:bookmarkEnd w:id="0"/>
    <w:p w14:paraId="78BA663C" w14:textId="77777777" w:rsidR="002A49CD" w:rsidRPr="002A49CD" w:rsidRDefault="002A49CD" w:rsidP="002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A49CD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>Selskabsmeddelelse</w:t>
      </w:r>
      <w:proofErr w:type="spellEnd"/>
      <w:r w:rsidRPr="002A49CD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nr. 16/2020 | 30. marts 2020</w:t>
      </w:r>
    </w:p>
    <w:p w14:paraId="21F101E3" w14:textId="77777777" w:rsidR="002A49CD" w:rsidRPr="002A49CD" w:rsidRDefault="002A49CD" w:rsidP="002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2A49CD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Den 1.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oktober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2019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iværksatte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Danske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Andelskassers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Bank A/S’ </w:t>
      </w:r>
      <w:proofErr w:type="gram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(”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Banken</w:t>
      </w:r>
      <w:proofErr w:type="spellEnd"/>
      <w:proofErr w:type="gram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”) et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aktietilbagekøbsprogram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Aktietilbagekøbsprogrammet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løber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perioden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fra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1.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oktober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2019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til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30.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september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2020. I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denne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periode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vil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Banken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opkøbe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for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maksimal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værdi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af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16.898.800 kroner,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jf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selskabsmeddelelse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nr. 18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af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24.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september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2019.</w:t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Aktietilbagekøbsprogrammet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gennemføres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overensstemmelse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med Europa-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Parlamentets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og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Rådets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forordning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nr. 596/2014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af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16.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april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2014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og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EU-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Kommissionens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delegerede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forordning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nr. 2016/1052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af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8. marts 2016 (</w:t>
      </w:r>
      <w:proofErr w:type="spellStart"/>
      <w:proofErr w:type="gram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tilsammen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”Safe</w:t>
      </w:r>
      <w:proofErr w:type="gram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Harbour-reguleringen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”).</w:t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 xml:space="preserve">Under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aktietilbagekøbsprogrammet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følgende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transaktioner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gennemført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</w:t>
      </w:r>
    </w:p>
    <w:tbl>
      <w:tblPr>
        <w:tblW w:w="80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160"/>
        <w:gridCol w:w="1400"/>
        <w:gridCol w:w="88"/>
        <w:gridCol w:w="1462"/>
        <w:gridCol w:w="88"/>
        <w:gridCol w:w="2025"/>
        <w:gridCol w:w="99"/>
        <w:gridCol w:w="88"/>
        <w:gridCol w:w="98"/>
      </w:tblGrid>
      <w:tr w:rsidR="002A49CD" w:rsidRPr="002A49CD" w14:paraId="2A2BDF65" w14:textId="77777777" w:rsidTr="002A49CD"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  <w:hideMark/>
          </w:tcPr>
          <w:p w14:paraId="35E21F22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Dato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ED121A2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Antal</w:t>
            </w:r>
            <w:proofErr w:type="spellEnd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aktier</w:t>
            </w:r>
            <w:proofErr w:type="spellEnd"/>
          </w:p>
        </w:tc>
        <w:tc>
          <w:tcPr>
            <w:tcW w:w="157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14:paraId="78042C39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Gennemsnitlig</w:t>
            </w:r>
            <w:proofErr w:type="spellEnd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købskurs</w:t>
            </w:r>
            <w:proofErr w:type="spellEnd"/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32187E2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Transaktionsværdi</w:t>
            </w:r>
            <w:proofErr w:type="spellEnd"/>
            <w:r w:rsidRPr="002A49C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(kr.)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4866C8A3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48F72A18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025F8C9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23. marts 2020</w:t>
            </w:r>
          </w:p>
        </w:tc>
        <w:tc>
          <w:tcPr>
            <w:tcW w:w="17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C621B7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30.000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085C7E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6,41</w:t>
            </w:r>
          </w:p>
        </w:tc>
        <w:tc>
          <w:tcPr>
            <w:tcW w:w="22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AD14716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192.300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19A0CD78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2F554011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16A8B8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24. marts 2020</w:t>
            </w:r>
          </w:p>
        </w:tc>
        <w:tc>
          <w:tcPr>
            <w:tcW w:w="17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53780D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980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31896E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6,40</w:t>
            </w:r>
          </w:p>
        </w:tc>
        <w:tc>
          <w:tcPr>
            <w:tcW w:w="22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71FA6F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6.272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5CA13403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38381EE4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879202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25. marts 2020</w:t>
            </w:r>
          </w:p>
        </w:tc>
        <w:tc>
          <w:tcPr>
            <w:tcW w:w="17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F93BA9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20.000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7726948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6,90</w:t>
            </w:r>
          </w:p>
        </w:tc>
        <w:tc>
          <w:tcPr>
            <w:tcW w:w="22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3DD369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138.000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7DE43E54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3D951AB2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05ECC4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26. marts 2020</w:t>
            </w:r>
          </w:p>
        </w:tc>
        <w:tc>
          <w:tcPr>
            <w:tcW w:w="17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58F02B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5.000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102A112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6,84</w:t>
            </w:r>
          </w:p>
        </w:tc>
        <w:tc>
          <w:tcPr>
            <w:tcW w:w="22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EA2E9F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34.200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0F0B3FA3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5337A3F3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C2DE746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27. marts 2020</w:t>
            </w:r>
          </w:p>
        </w:tc>
        <w:tc>
          <w:tcPr>
            <w:tcW w:w="17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80E1C48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20.000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05FC44F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6,85</w:t>
            </w:r>
          </w:p>
        </w:tc>
        <w:tc>
          <w:tcPr>
            <w:tcW w:w="22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FACF7C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137.000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14F69826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5CAAB206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  <w:hideMark/>
          </w:tcPr>
          <w:p w14:paraId="18997952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 alt </w:t>
            </w:r>
            <w:proofErr w:type="spellStart"/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uge</w:t>
            </w:r>
            <w:proofErr w:type="spellEnd"/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13</w:t>
            </w:r>
          </w:p>
        </w:tc>
        <w:tc>
          <w:tcPr>
            <w:tcW w:w="1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2D002AC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75.980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</w:tcBorders>
            <w:vAlign w:val="bottom"/>
            <w:hideMark/>
          </w:tcPr>
          <w:p w14:paraId="1103700E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6,6830</w:t>
            </w:r>
          </w:p>
        </w:tc>
        <w:tc>
          <w:tcPr>
            <w:tcW w:w="222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EE8E52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 507.772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19D6B356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34315913" w14:textId="77777777" w:rsidTr="002A49CD">
        <w:tc>
          <w:tcPr>
            <w:tcW w:w="232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  <w:hideMark/>
          </w:tcPr>
          <w:p w14:paraId="1B7C6A79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 alt under </w:t>
            </w:r>
            <w:proofErr w:type="spellStart"/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aktietilbagekøbsprogrammet</w:t>
            </w:r>
            <w:proofErr w:type="spellEnd"/>
          </w:p>
        </w:tc>
        <w:tc>
          <w:tcPr>
            <w:tcW w:w="17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F0D52B7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1.383.000</w:t>
            </w:r>
          </w:p>
        </w:tc>
        <w:tc>
          <w:tcPr>
            <w:tcW w:w="1577" w:type="dxa"/>
            <w:gridSpan w:val="2"/>
            <w:tcBorders>
              <w:bottom w:val="single" w:sz="8" w:space="0" w:color="000000"/>
            </w:tcBorders>
            <w:vAlign w:val="bottom"/>
            <w:hideMark/>
          </w:tcPr>
          <w:p w14:paraId="0D2AF726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22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5816EA" w14:textId="77777777" w:rsidR="002A49CD" w:rsidRPr="002A49CD" w:rsidRDefault="002A49CD" w:rsidP="002A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9.866.319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0273EBFF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4341E342" w14:textId="77777777" w:rsidTr="002A49CD">
        <w:tc>
          <w:tcPr>
            <w:tcW w:w="2325" w:type="dxa"/>
            <w:gridSpan w:val="2"/>
            <w:vAlign w:val="bottom"/>
            <w:hideMark/>
          </w:tcPr>
          <w:p w14:paraId="6432F3A9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5" w:type="dxa"/>
            <w:gridSpan w:val="2"/>
            <w:vAlign w:val="bottom"/>
            <w:hideMark/>
          </w:tcPr>
          <w:p w14:paraId="11BA8F5C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77" w:type="dxa"/>
            <w:gridSpan w:val="2"/>
            <w:vAlign w:val="bottom"/>
            <w:hideMark/>
          </w:tcPr>
          <w:p w14:paraId="3D1A84A7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228" w:type="dxa"/>
            <w:gridSpan w:val="2"/>
            <w:vAlign w:val="bottom"/>
            <w:hideMark/>
          </w:tcPr>
          <w:p w14:paraId="3D5FD867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2" w:type="dxa"/>
            <w:gridSpan w:val="2"/>
            <w:vAlign w:val="bottom"/>
            <w:hideMark/>
          </w:tcPr>
          <w:p w14:paraId="20FDCA2D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49D1D0E0" w14:textId="77777777" w:rsidTr="002A49CD">
        <w:tc>
          <w:tcPr>
            <w:tcW w:w="2295" w:type="dxa"/>
            <w:vAlign w:val="bottom"/>
            <w:hideMark/>
          </w:tcPr>
          <w:p w14:paraId="51B83CAF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93" w:type="dxa"/>
            <w:gridSpan w:val="2"/>
            <w:vAlign w:val="bottom"/>
            <w:hideMark/>
          </w:tcPr>
          <w:p w14:paraId="23FCDA05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57" w:type="dxa"/>
            <w:gridSpan w:val="2"/>
            <w:vAlign w:val="bottom"/>
            <w:hideMark/>
          </w:tcPr>
          <w:p w14:paraId="3644C07E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199" w:type="dxa"/>
            <w:gridSpan w:val="2"/>
            <w:vAlign w:val="bottom"/>
            <w:hideMark/>
          </w:tcPr>
          <w:p w14:paraId="069970FA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60" w:type="dxa"/>
            <w:gridSpan w:val="2"/>
            <w:vAlign w:val="bottom"/>
            <w:hideMark/>
          </w:tcPr>
          <w:p w14:paraId="478FDA12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ADC7AB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2A49CD" w:rsidRPr="002A49CD" w14:paraId="132B205E" w14:textId="77777777" w:rsidTr="002A49CD">
        <w:tc>
          <w:tcPr>
            <w:tcW w:w="0" w:type="auto"/>
            <w:vAlign w:val="center"/>
            <w:hideMark/>
          </w:tcPr>
          <w:p w14:paraId="1146EEA1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3D5460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DAE86C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13799D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2D319D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D502A4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D326AC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7F46D6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CD5BFB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4E76AA" w14:textId="77777777" w:rsidR="002A49CD" w:rsidRP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A49CD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14:paraId="788569FF" w14:textId="77777777" w:rsidR="002A49CD" w:rsidRPr="002A49CD" w:rsidRDefault="002A49CD" w:rsidP="002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Efter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ovenstående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transaktioner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ejer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Banken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alt 1.800.250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egne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svarende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til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1,0321%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af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Bankens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aktiekapital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</w:p>
    <w:p w14:paraId="31405027" w14:textId="77777777" w:rsidR="002A49CD" w:rsidRPr="002A49CD" w:rsidRDefault="002A49CD" w:rsidP="002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Siden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aktietilbagekøbsprogrammet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blev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iværksat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den 1.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oktober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2019,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der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samlet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købt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1.383.000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for et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samlet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beløb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på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9.866.319 kroner.</w:t>
      </w:r>
    </w:p>
    <w:p w14:paraId="0B4FAD08" w14:textId="77777777" w:rsidR="002A49CD" w:rsidRPr="002A49CD" w:rsidRDefault="002A49CD" w:rsidP="002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Alle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transaktioner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foretaget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ISIN DK0060299063.</w:t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 xml:space="preserve">I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overensstemmelse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med Safe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Harbour-reguleringen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er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transaktionerne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relateret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til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aktietilbagekøbsprogrammet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vedhæftet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som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bilag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til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denne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selskabsmeddelelse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detaljeret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form.</w:t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 xml:space="preserve">Med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venlig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hilsen</w:t>
      </w:r>
      <w:proofErr w:type="spellEnd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Jan Pedersen</w:t>
      </w:r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  <w:t xml:space="preserve">Adm. </w:t>
      </w:r>
      <w:proofErr w:type="spellStart"/>
      <w:r w:rsidRPr="002A49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direktør</w:t>
      </w:r>
      <w:proofErr w:type="spellEnd"/>
    </w:p>
    <w:p w14:paraId="0AADBC9D" w14:textId="77777777" w:rsidR="002A49CD" w:rsidRPr="002A49CD" w:rsidRDefault="002A49CD" w:rsidP="002A49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2A49CD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>Vedhæftet</w:t>
      </w:r>
      <w:proofErr w:type="spellEnd"/>
      <w:r w:rsidRPr="002A49CD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fil</w:t>
      </w:r>
    </w:p>
    <w:p w14:paraId="4629890F" w14:textId="77777777" w:rsidR="002A49CD" w:rsidRPr="002A49CD" w:rsidRDefault="002A49CD" w:rsidP="002A4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hyperlink r:id="rId5" w:tgtFrame="_blank" w:history="1">
        <w:r w:rsidRPr="002A49CD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16- 2020 </w:t>
        </w:r>
        <w:proofErr w:type="spellStart"/>
        <w:r w:rsidRPr="002A49CD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</w:rPr>
          <w:t>Selskabsmeddelelse_Aktietilbagekøb</w:t>
        </w:r>
        <w:proofErr w:type="spellEnd"/>
        <w:r w:rsidRPr="002A49CD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 </w:t>
        </w:r>
        <w:proofErr w:type="spellStart"/>
        <w:r w:rsidRPr="002A49CD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</w:rPr>
          <w:t>uge</w:t>
        </w:r>
        <w:proofErr w:type="spellEnd"/>
        <w:r w:rsidRPr="002A49CD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 13</w:t>
        </w:r>
      </w:hyperlink>
    </w:p>
    <w:p w14:paraId="427BDCDD" w14:textId="77777777" w:rsidR="00A265AF" w:rsidRDefault="002A49CD"/>
    <w:sectPr w:rsidR="00A2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9190D"/>
    <w:multiLevelType w:val="multilevel"/>
    <w:tmpl w:val="82E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D"/>
    <w:rsid w:val="002A49CD"/>
    <w:rsid w:val="004C3E28"/>
    <w:rsid w:val="007B4BC6"/>
    <w:rsid w:val="009B5ADC"/>
    <w:rsid w:val="00B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2F36"/>
  <w15:chartTrackingRefBased/>
  <w15:docId w15:val="{0AB127F2-5079-4BBE-AAF8-0AA3B639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49CD"/>
    <w:rPr>
      <w:i/>
      <w:iCs/>
    </w:rPr>
  </w:style>
  <w:style w:type="character" w:styleId="Strong">
    <w:name w:val="Strong"/>
    <w:basedOn w:val="DefaultParagraphFont"/>
    <w:uiPriority w:val="22"/>
    <w:qFormat/>
    <w:rsid w:val="002A49C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4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15500d36-1973-4595-b12f-8915edde85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Mackeviciute, Ugne</dc:creator>
  <cp:keywords/>
  <dc:description/>
  <cp:lastModifiedBy>Mackeviciute, Ugne</cp:lastModifiedBy>
  <cp:revision>1</cp:revision>
  <dcterms:created xsi:type="dcterms:W3CDTF">2020-03-31T08:33:00Z</dcterms:created>
  <dcterms:modified xsi:type="dcterms:W3CDTF">2020-03-31T08:33:00Z</dcterms:modified>
</cp:coreProperties>
</file>