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3529B" w14:textId="77777777" w:rsidR="008873AB" w:rsidRPr="00DE1F65" w:rsidRDefault="008873AB" w:rsidP="00DD7C64">
      <w:pPr>
        <w:pStyle w:val="Sidehoved"/>
        <w:tabs>
          <w:tab w:val="clear" w:pos="4819"/>
          <w:tab w:val="clear" w:pos="9638"/>
        </w:tabs>
        <w:rPr>
          <w:rFonts w:ascii="Verdana" w:hAnsi="Verdana" w:cs="Calibri"/>
        </w:rPr>
      </w:pPr>
      <w:r w:rsidRPr="00DE1F65">
        <w:rPr>
          <w:rFonts w:ascii="Verdana" w:hAnsi="Verdana"/>
        </w:rPr>
        <w:t>Nasdaq Copenhagen</w:t>
      </w:r>
      <w:r w:rsidRPr="00DE1F65">
        <w:tab/>
      </w:r>
      <w:r w:rsidRPr="00DE1F65">
        <w:tab/>
      </w:r>
      <w:r w:rsidRPr="00DE1F65">
        <w:tab/>
      </w:r>
      <w:r w:rsidRPr="00DE1F65">
        <w:tab/>
      </w:r>
      <w:r w:rsidRPr="00DE1F65">
        <w:rPr>
          <w:rFonts w:ascii="Verdana" w:hAnsi="Verdana"/>
        </w:rPr>
        <w:t xml:space="preserve">      </w:t>
      </w:r>
    </w:p>
    <w:p w14:paraId="7364EF4E" w14:textId="77777777" w:rsidR="008873AB" w:rsidRPr="00DE1F65" w:rsidRDefault="008873AB" w:rsidP="00DD7C64">
      <w:pPr>
        <w:rPr>
          <w:rFonts w:ascii="Verdana" w:hAnsi="Verdana" w:cs="Calibri"/>
          <w:b/>
          <w:sz w:val="20"/>
          <w:szCs w:val="20"/>
        </w:rPr>
      </w:pPr>
      <w:proofErr w:type="spellStart"/>
      <w:r w:rsidRPr="00DE1F65">
        <w:rPr>
          <w:rFonts w:ascii="Verdana" w:hAnsi="Verdana"/>
          <w:sz w:val="20"/>
        </w:rPr>
        <w:t>Nikolaj</w:t>
      </w:r>
      <w:proofErr w:type="spellEnd"/>
      <w:r w:rsidRPr="00DE1F65">
        <w:rPr>
          <w:rFonts w:ascii="Verdana" w:hAnsi="Verdana"/>
          <w:sz w:val="20"/>
        </w:rPr>
        <w:t xml:space="preserve"> </w:t>
      </w:r>
      <w:proofErr w:type="spellStart"/>
      <w:r w:rsidRPr="00DE1F65">
        <w:rPr>
          <w:rFonts w:ascii="Verdana" w:hAnsi="Verdana"/>
          <w:sz w:val="20"/>
        </w:rPr>
        <w:t>Plads</w:t>
      </w:r>
      <w:proofErr w:type="spellEnd"/>
      <w:r w:rsidRPr="00DE1F65">
        <w:rPr>
          <w:rFonts w:ascii="Verdana" w:hAnsi="Verdana"/>
          <w:sz w:val="20"/>
        </w:rPr>
        <w:t xml:space="preserve"> 6</w:t>
      </w:r>
      <w:r w:rsidRPr="00DE1F65">
        <w:rPr>
          <w:rFonts w:ascii="Verdana" w:hAnsi="Verdana" w:cs="Calibri"/>
          <w:sz w:val="20"/>
          <w:szCs w:val="20"/>
        </w:rPr>
        <w:br/>
      </w:r>
      <w:r w:rsidRPr="00DE1F65">
        <w:rPr>
          <w:rFonts w:ascii="Verdana" w:hAnsi="Verdana"/>
          <w:sz w:val="20"/>
        </w:rPr>
        <w:t>DK-1067 Copenhagen K</w:t>
      </w:r>
      <w:r w:rsidRPr="00DE1F65">
        <w:tab/>
      </w:r>
    </w:p>
    <w:p w14:paraId="023D6BDD" w14:textId="20611618" w:rsidR="0024490F" w:rsidRPr="009F4420" w:rsidRDefault="00C537EB" w:rsidP="00DD7C64">
      <w:pPr>
        <w:jc w:val="right"/>
        <w:rPr>
          <w:rFonts w:ascii="Verdana" w:hAnsi="Verdana"/>
          <w:sz w:val="20"/>
          <w:szCs w:val="20"/>
          <w:lang w:val="da-DK"/>
        </w:rPr>
      </w:pPr>
      <w:r>
        <w:rPr>
          <w:rFonts w:ascii="Verdana" w:hAnsi="Verdana"/>
          <w:sz w:val="20"/>
          <w:lang w:val="da-DK"/>
        </w:rPr>
        <w:t>København</w:t>
      </w:r>
      <w:r w:rsidR="00853477" w:rsidRPr="009F4420">
        <w:rPr>
          <w:rFonts w:ascii="Verdana" w:hAnsi="Verdana"/>
          <w:sz w:val="20"/>
          <w:lang w:val="da-DK"/>
        </w:rPr>
        <w:t xml:space="preserve">, </w:t>
      </w:r>
      <w:r w:rsidR="005E47E8">
        <w:rPr>
          <w:rFonts w:ascii="Verdana" w:hAnsi="Verdana"/>
          <w:sz w:val="20"/>
          <w:lang w:val="da-DK"/>
        </w:rPr>
        <w:t>12</w:t>
      </w:r>
      <w:r w:rsidR="00D03187">
        <w:rPr>
          <w:rFonts w:ascii="Verdana" w:hAnsi="Verdana"/>
          <w:sz w:val="20"/>
          <w:lang w:val="da-DK"/>
        </w:rPr>
        <w:t>.</w:t>
      </w:r>
      <w:r w:rsidR="00853477" w:rsidRPr="009F4420">
        <w:rPr>
          <w:rFonts w:ascii="Verdana" w:hAnsi="Verdana"/>
          <w:sz w:val="20"/>
          <w:lang w:val="da-DK"/>
        </w:rPr>
        <w:t xml:space="preserve"> </w:t>
      </w:r>
      <w:r w:rsidR="00A43DAD">
        <w:rPr>
          <w:rFonts w:ascii="Verdana" w:hAnsi="Verdana"/>
          <w:sz w:val="20"/>
          <w:lang w:val="da-DK"/>
        </w:rPr>
        <w:t>april</w:t>
      </w:r>
      <w:r w:rsidR="00262608" w:rsidRPr="009F4420">
        <w:rPr>
          <w:rFonts w:ascii="Verdana" w:hAnsi="Verdana"/>
          <w:sz w:val="20"/>
          <w:lang w:val="da-DK"/>
        </w:rPr>
        <w:t xml:space="preserve"> </w:t>
      </w:r>
      <w:r w:rsidR="00BA3E5D">
        <w:rPr>
          <w:rFonts w:ascii="Verdana" w:hAnsi="Verdana"/>
          <w:sz w:val="20"/>
          <w:lang w:val="da-DK"/>
        </w:rPr>
        <w:t>2017</w:t>
      </w:r>
      <w:r w:rsidR="00FE34B8" w:rsidRPr="009F4420">
        <w:rPr>
          <w:rFonts w:ascii="Verdana" w:hAnsi="Verdana"/>
          <w:sz w:val="20"/>
          <w:lang w:val="da-DK"/>
        </w:rPr>
        <w:br/>
      </w:r>
      <w:r w:rsidR="000D0D42" w:rsidRPr="009F4420">
        <w:rPr>
          <w:rFonts w:ascii="Verdana" w:hAnsi="Verdana"/>
          <w:sz w:val="20"/>
          <w:lang w:val="da-DK"/>
        </w:rPr>
        <w:t>SELSKABSMEDDELELSE nr</w:t>
      </w:r>
      <w:r w:rsidR="009571A9" w:rsidRPr="009F4420">
        <w:rPr>
          <w:rFonts w:ascii="Verdana" w:hAnsi="Verdana"/>
          <w:sz w:val="20"/>
          <w:lang w:val="da-DK"/>
        </w:rPr>
        <w:t xml:space="preserve">. </w:t>
      </w:r>
      <w:r w:rsidR="004252F1">
        <w:rPr>
          <w:rFonts w:ascii="Verdana" w:hAnsi="Verdana"/>
          <w:sz w:val="20"/>
          <w:lang w:val="da-DK"/>
        </w:rPr>
        <w:t>9</w:t>
      </w:r>
      <w:bookmarkStart w:id="0" w:name="_GoBack"/>
      <w:bookmarkEnd w:id="0"/>
      <w:r w:rsidR="009571A9" w:rsidRPr="009F4420">
        <w:rPr>
          <w:rFonts w:ascii="Verdana" w:hAnsi="Verdana"/>
          <w:sz w:val="20"/>
          <w:lang w:val="da-DK"/>
        </w:rPr>
        <w:t>/</w:t>
      </w:r>
      <w:r w:rsidR="000E4145">
        <w:rPr>
          <w:rFonts w:ascii="Verdana" w:hAnsi="Verdana"/>
          <w:sz w:val="20"/>
          <w:lang w:val="da-DK"/>
        </w:rPr>
        <w:t>20</w:t>
      </w:r>
      <w:r w:rsidR="0085559B" w:rsidRPr="009F4420">
        <w:rPr>
          <w:rFonts w:ascii="Verdana" w:hAnsi="Verdana"/>
          <w:sz w:val="20"/>
          <w:lang w:val="da-DK"/>
        </w:rPr>
        <w:t>1</w:t>
      </w:r>
      <w:r w:rsidR="0085559B">
        <w:rPr>
          <w:rFonts w:ascii="Verdana" w:hAnsi="Verdana"/>
          <w:sz w:val="20"/>
          <w:lang w:val="da-DK"/>
        </w:rPr>
        <w:t>7</w:t>
      </w:r>
    </w:p>
    <w:p w14:paraId="095FBFC0" w14:textId="77777777" w:rsidR="0024490F" w:rsidRPr="009F4420" w:rsidRDefault="0024490F" w:rsidP="0067570F">
      <w:pPr>
        <w:pStyle w:val="Default"/>
        <w:jc w:val="both"/>
        <w:rPr>
          <w:sz w:val="20"/>
          <w:szCs w:val="20"/>
          <w:lang w:val="da-DK"/>
        </w:rPr>
      </w:pPr>
    </w:p>
    <w:p w14:paraId="394BE0A6" w14:textId="77777777" w:rsidR="00FE34B8" w:rsidRPr="009F4420" w:rsidRDefault="00FE34B8" w:rsidP="0067570F">
      <w:pPr>
        <w:spacing w:line="240" w:lineRule="auto"/>
        <w:jc w:val="both"/>
        <w:rPr>
          <w:rFonts w:ascii="Verdana" w:hAnsi="Verdana"/>
          <w:b/>
          <w:sz w:val="20"/>
          <w:lang w:val="da-DK"/>
        </w:rPr>
      </w:pPr>
    </w:p>
    <w:p w14:paraId="2EF61E1B" w14:textId="77777777" w:rsidR="00FE34B8" w:rsidRPr="009F4420" w:rsidRDefault="00FE34B8" w:rsidP="0067570F">
      <w:pPr>
        <w:spacing w:line="240" w:lineRule="auto"/>
        <w:jc w:val="both"/>
        <w:rPr>
          <w:rFonts w:ascii="Verdana" w:hAnsi="Verdana"/>
          <w:b/>
          <w:sz w:val="20"/>
          <w:lang w:val="da-DK"/>
        </w:rPr>
      </w:pPr>
    </w:p>
    <w:p w14:paraId="32EDCC40" w14:textId="77777777" w:rsidR="00FE34B8" w:rsidRDefault="00FE34B8" w:rsidP="0067570F">
      <w:pPr>
        <w:spacing w:line="240" w:lineRule="auto"/>
        <w:jc w:val="both"/>
        <w:rPr>
          <w:rFonts w:ascii="Verdana" w:hAnsi="Verdana"/>
          <w:b/>
          <w:sz w:val="20"/>
          <w:lang w:val="da-DK"/>
        </w:rPr>
      </w:pPr>
    </w:p>
    <w:p w14:paraId="67C16FF1" w14:textId="77777777" w:rsidR="00D0649D" w:rsidRPr="009F4420" w:rsidRDefault="00D0649D" w:rsidP="0067570F">
      <w:pPr>
        <w:spacing w:line="240" w:lineRule="auto"/>
        <w:jc w:val="both"/>
        <w:rPr>
          <w:rFonts w:ascii="Verdana" w:hAnsi="Verdana"/>
          <w:b/>
          <w:sz w:val="20"/>
          <w:lang w:val="da-DK"/>
        </w:rPr>
      </w:pPr>
    </w:p>
    <w:p w14:paraId="02F04F57" w14:textId="77777777" w:rsidR="00FE34B8" w:rsidRPr="009F4420" w:rsidRDefault="00FE34B8" w:rsidP="0067570F">
      <w:pPr>
        <w:spacing w:line="240" w:lineRule="auto"/>
        <w:jc w:val="both"/>
        <w:rPr>
          <w:rFonts w:ascii="Verdana" w:hAnsi="Verdana"/>
          <w:b/>
          <w:sz w:val="20"/>
          <w:lang w:val="da-DK"/>
        </w:rPr>
      </w:pPr>
    </w:p>
    <w:p w14:paraId="58206777" w14:textId="20C831EC" w:rsidR="0011067A" w:rsidRPr="00AD25E8" w:rsidRDefault="005E47E8" w:rsidP="0067570F">
      <w:pPr>
        <w:spacing w:after="0"/>
        <w:jc w:val="both"/>
        <w:rPr>
          <w:rFonts w:ascii="Verdana" w:hAnsi="Verdana"/>
          <w:b/>
          <w:sz w:val="20"/>
          <w:szCs w:val="20"/>
          <w:lang w:val="da-DK"/>
        </w:rPr>
      </w:pPr>
      <w:r>
        <w:rPr>
          <w:rFonts w:ascii="Verdana" w:hAnsi="Verdana"/>
          <w:b/>
          <w:sz w:val="20"/>
          <w:szCs w:val="20"/>
          <w:lang w:val="da-DK"/>
        </w:rPr>
        <w:t>GENNEMFØRSEL AF KAPITALNEDSÆTTELSE</w:t>
      </w:r>
      <w:r w:rsidR="003B69EB">
        <w:rPr>
          <w:rFonts w:ascii="Verdana" w:hAnsi="Verdana"/>
          <w:b/>
          <w:sz w:val="20"/>
          <w:szCs w:val="20"/>
          <w:lang w:val="da-DK"/>
        </w:rPr>
        <w:t xml:space="preserve"> OG AFREGNING AF TILBAGEKØBSTILBUD</w:t>
      </w:r>
    </w:p>
    <w:p w14:paraId="6E2E162C" w14:textId="77777777" w:rsidR="0011067A" w:rsidRPr="00AD25E8" w:rsidRDefault="0011067A" w:rsidP="0067570F">
      <w:pPr>
        <w:spacing w:after="0"/>
        <w:jc w:val="both"/>
        <w:rPr>
          <w:rFonts w:ascii="Verdana" w:hAnsi="Verdana"/>
          <w:b/>
          <w:sz w:val="20"/>
          <w:szCs w:val="20"/>
          <w:lang w:val="da-DK"/>
        </w:rPr>
      </w:pPr>
    </w:p>
    <w:p w14:paraId="64A7F0E9" w14:textId="15C7275D" w:rsidR="005E47E8" w:rsidRPr="00D6696B" w:rsidRDefault="00396D36" w:rsidP="00396D36">
      <w:pPr>
        <w:pStyle w:val="Default"/>
        <w:jc w:val="both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På</w:t>
      </w:r>
      <w:r w:rsidR="005E47E8" w:rsidRPr="005E47E8">
        <w:rPr>
          <w:sz w:val="20"/>
          <w:szCs w:val="20"/>
          <w:lang w:val="da-DK"/>
        </w:rPr>
        <w:t xml:space="preserve"> </w:t>
      </w:r>
      <w:r>
        <w:rPr>
          <w:sz w:val="20"/>
          <w:szCs w:val="20"/>
          <w:lang w:val="da-DK"/>
        </w:rPr>
        <w:t xml:space="preserve">den </w:t>
      </w:r>
      <w:r w:rsidR="005E47E8" w:rsidRPr="005E47E8">
        <w:rPr>
          <w:sz w:val="20"/>
          <w:szCs w:val="20"/>
          <w:lang w:val="da-DK"/>
        </w:rPr>
        <w:t>ekstraordinære generalforsamling</w:t>
      </w:r>
      <w:r>
        <w:rPr>
          <w:sz w:val="20"/>
          <w:szCs w:val="20"/>
          <w:lang w:val="da-DK"/>
        </w:rPr>
        <w:t xml:space="preserve"> i </w:t>
      </w:r>
      <w:proofErr w:type="spellStart"/>
      <w:r>
        <w:rPr>
          <w:sz w:val="20"/>
          <w:szCs w:val="20"/>
          <w:lang w:val="da-DK"/>
        </w:rPr>
        <w:t>Cemat</w:t>
      </w:r>
      <w:proofErr w:type="spellEnd"/>
      <w:r>
        <w:rPr>
          <w:sz w:val="20"/>
          <w:szCs w:val="20"/>
          <w:lang w:val="da-DK"/>
        </w:rPr>
        <w:t xml:space="preserve"> A/S</w:t>
      </w:r>
      <w:r w:rsidR="005E47E8" w:rsidRPr="005E47E8">
        <w:rPr>
          <w:sz w:val="20"/>
          <w:szCs w:val="20"/>
          <w:lang w:val="da-DK"/>
        </w:rPr>
        <w:t xml:space="preserve"> den </w:t>
      </w:r>
      <w:r w:rsidR="005E47E8">
        <w:rPr>
          <w:sz w:val="20"/>
          <w:szCs w:val="20"/>
          <w:lang w:val="da-DK"/>
        </w:rPr>
        <w:t>8. marts 2017</w:t>
      </w:r>
      <w:r>
        <w:rPr>
          <w:sz w:val="20"/>
          <w:szCs w:val="20"/>
          <w:lang w:val="da-DK"/>
        </w:rPr>
        <w:t xml:space="preserve"> blev det vedtaget, at s</w:t>
      </w:r>
      <w:r w:rsidR="005E47E8" w:rsidRPr="005E47E8">
        <w:rPr>
          <w:sz w:val="20"/>
          <w:szCs w:val="20"/>
          <w:lang w:val="da-DK"/>
        </w:rPr>
        <w:t xml:space="preserve">elskabets aktiekapital </w:t>
      </w:r>
      <w:r>
        <w:rPr>
          <w:sz w:val="20"/>
          <w:szCs w:val="20"/>
          <w:lang w:val="da-DK"/>
        </w:rPr>
        <w:t>skal</w:t>
      </w:r>
      <w:r w:rsidR="005E47E8" w:rsidRPr="005E47E8">
        <w:rPr>
          <w:sz w:val="20"/>
          <w:szCs w:val="20"/>
          <w:lang w:val="da-DK"/>
        </w:rPr>
        <w:t xml:space="preserve"> nedsættes fra nominelt kr. </w:t>
      </w:r>
      <w:r w:rsidR="005E47E8">
        <w:rPr>
          <w:sz w:val="20"/>
          <w:szCs w:val="20"/>
          <w:lang w:val="da-DK"/>
        </w:rPr>
        <w:t>10.883.281,36</w:t>
      </w:r>
      <w:r w:rsidR="005E47E8" w:rsidRPr="005E47E8">
        <w:rPr>
          <w:sz w:val="20"/>
          <w:szCs w:val="20"/>
          <w:lang w:val="da-DK"/>
        </w:rPr>
        <w:t xml:space="preserve"> til nominelt kr. </w:t>
      </w:r>
      <w:r w:rsidR="003275F6">
        <w:rPr>
          <w:sz w:val="20"/>
          <w:szCs w:val="20"/>
          <w:lang w:val="da-DK"/>
        </w:rPr>
        <w:t>4.997.006,06</w:t>
      </w:r>
      <w:r w:rsidR="005E47E8" w:rsidRPr="005E47E8">
        <w:rPr>
          <w:sz w:val="20"/>
          <w:szCs w:val="20"/>
          <w:lang w:val="da-DK"/>
        </w:rPr>
        <w:t xml:space="preserve">. </w:t>
      </w:r>
      <w:r w:rsidRPr="00D6696B">
        <w:rPr>
          <w:sz w:val="20"/>
          <w:szCs w:val="20"/>
          <w:lang w:val="da-DK"/>
        </w:rPr>
        <w:t xml:space="preserve">Selskabet har ikke modtaget nogen krav inden offentliggørelsesperiodens udløb, hvorfor kapitalnedsættelsen i dag er endeligt registreret i Erhvervsstyrelsens system. </w:t>
      </w:r>
      <w:r>
        <w:rPr>
          <w:sz w:val="20"/>
          <w:szCs w:val="20"/>
          <w:lang w:val="da-DK"/>
        </w:rPr>
        <w:t>Som følge af kapitalnedsættelsen bliver de af selskabet tilbagekøbte aktier annulleret, idet n</w:t>
      </w:r>
      <w:r w:rsidR="005E47E8" w:rsidRPr="005E47E8">
        <w:rPr>
          <w:sz w:val="20"/>
          <w:szCs w:val="20"/>
          <w:lang w:val="da-DK"/>
        </w:rPr>
        <w:t xml:space="preserve">edsættelsesbeløbet </w:t>
      </w:r>
      <w:r w:rsidR="003275F6">
        <w:rPr>
          <w:sz w:val="20"/>
          <w:szCs w:val="20"/>
          <w:lang w:val="da-DK"/>
        </w:rPr>
        <w:t>udbetales til aktionærerne</w:t>
      </w:r>
      <w:r w:rsidR="005E47E8" w:rsidRPr="005E47E8">
        <w:rPr>
          <w:sz w:val="20"/>
          <w:szCs w:val="20"/>
          <w:lang w:val="da-DK"/>
        </w:rPr>
        <w:t xml:space="preserve">, jf. selskabslovens § 188, stk. 1, </w:t>
      </w:r>
      <w:r w:rsidR="005E47E8" w:rsidRPr="00D6696B">
        <w:rPr>
          <w:sz w:val="20"/>
          <w:szCs w:val="20"/>
          <w:lang w:val="da-DK"/>
        </w:rPr>
        <w:t>nr.</w:t>
      </w:r>
      <w:r w:rsidR="003275F6" w:rsidRPr="00D6696B">
        <w:rPr>
          <w:sz w:val="20"/>
          <w:szCs w:val="20"/>
          <w:lang w:val="da-DK"/>
        </w:rPr>
        <w:t xml:space="preserve"> 2</w:t>
      </w:r>
      <w:r w:rsidR="005E47E8" w:rsidRPr="00D6696B">
        <w:rPr>
          <w:sz w:val="20"/>
          <w:szCs w:val="20"/>
          <w:lang w:val="da-DK"/>
        </w:rPr>
        <w:t xml:space="preserve">. </w:t>
      </w:r>
    </w:p>
    <w:p w14:paraId="6421B283" w14:textId="77777777" w:rsidR="005E47E8" w:rsidRPr="00D6696B" w:rsidRDefault="005E47E8" w:rsidP="00396D36">
      <w:pPr>
        <w:pStyle w:val="Default"/>
        <w:jc w:val="both"/>
        <w:rPr>
          <w:sz w:val="20"/>
          <w:szCs w:val="20"/>
          <w:lang w:val="da-DK"/>
        </w:rPr>
      </w:pPr>
    </w:p>
    <w:p w14:paraId="19D2075E" w14:textId="77777777" w:rsidR="005E47E8" w:rsidRPr="00D6696B" w:rsidRDefault="005E47E8" w:rsidP="00396D36">
      <w:pPr>
        <w:pStyle w:val="Default"/>
        <w:jc w:val="both"/>
        <w:rPr>
          <w:sz w:val="20"/>
          <w:szCs w:val="20"/>
          <w:lang w:val="da-DK"/>
        </w:rPr>
      </w:pPr>
      <w:r w:rsidRPr="00D6696B">
        <w:rPr>
          <w:sz w:val="20"/>
          <w:szCs w:val="20"/>
          <w:lang w:val="da-DK"/>
        </w:rPr>
        <w:t xml:space="preserve">Nasdaq Copenhagen er orienteret om gennemførslen af kapitalnedsættelsen, og kapitalnedsættelsen vil blive effektueret i Nasdaq Copenhagens systemer hurtigst muligt. </w:t>
      </w:r>
    </w:p>
    <w:p w14:paraId="7BCA2D98" w14:textId="77777777" w:rsidR="005E47E8" w:rsidRPr="00D6696B" w:rsidRDefault="005E47E8" w:rsidP="00396D36">
      <w:pPr>
        <w:pStyle w:val="Default"/>
        <w:jc w:val="both"/>
        <w:rPr>
          <w:sz w:val="20"/>
          <w:szCs w:val="20"/>
          <w:lang w:val="da-DK"/>
        </w:rPr>
      </w:pPr>
    </w:p>
    <w:p w14:paraId="132502D1" w14:textId="0F60EFFA" w:rsidR="005E47E8" w:rsidRDefault="005E47E8" w:rsidP="00396D36">
      <w:pPr>
        <w:pStyle w:val="Default"/>
        <w:jc w:val="both"/>
        <w:rPr>
          <w:sz w:val="20"/>
          <w:szCs w:val="20"/>
          <w:lang w:val="da-DK"/>
        </w:rPr>
      </w:pPr>
      <w:r w:rsidRPr="00D6696B">
        <w:rPr>
          <w:sz w:val="20"/>
          <w:szCs w:val="20"/>
          <w:lang w:val="da-DK"/>
        </w:rPr>
        <w:t>Selskabets opdaterede</w:t>
      </w:r>
      <w:r w:rsidRPr="005E47E8">
        <w:rPr>
          <w:sz w:val="20"/>
          <w:szCs w:val="20"/>
          <w:lang w:val="da-DK"/>
        </w:rPr>
        <w:t xml:space="preserve"> vedtægter kan findes på Selskabets hjemmeside </w:t>
      </w:r>
      <w:r w:rsidR="004252F1">
        <w:fldChar w:fldCharType="begin"/>
      </w:r>
      <w:r w:rsidR="004252F1" w:rsidRPr="004252F1">
        <w:rPr>
          <w:lang w:val="da-DK"/>
        </w:rPr>
        <w:instrText xml:space="preserve"> HYPERLINK "http://</w:instrText>
      </w:r>
      <w:r w:rsidR="004252F1" w:rsidRPr="004252F1">
        <w:rPr>
          <w:lang w:val="da-DK"/>
        </w:rPr>
        <w:instrText xml:space="preserve">www.cemat.dk" </w:instrText>
      </w:r>
      <w:r w:rsidR="004252F1">
        <w:fldChar w:fldCharType="separate"/>
      </w:r>
      <w:r w:rsidRPr="00706CB3">
        <w:rPr>
          <w:rStyle w:val="Hyperlink"/>
          <w:rFonts w:ascii="Verdana" w:hAnsi="Verdana" w:cs="Verdana"/>
          <w:sz w:val="20"/>
          <w:szCs w:val="20"/>
          <w:lang w:val="da-DK"/>
        </w:rPr>
        <w:t>www.cemat.dk</w:t>
      </w:r>
      <w:r w:rsidR="004252F1">
        <w:rPr>
          <w:rStyle w:val="Hyperlink"/>
          <w:rFonts w:ascii="Verdana" w:hAnsi="Verdana" w:cs="Verdana"/>
          <w:sz w:val="20"/>
          <w:szCs w:val="20"/>
          <w:lang w:val="da-DK"/>
        </w:rPr>
        <w:fldChar w:fldCharType="end"/>
      </w:r>
      <w:r w:rsidRPr="005E47E8">
        <w:rPr>
          <w:sz w:val="20"/>
          <w:szCs w:val="20"/>
          <w:lang w:val="da-DK"/>
        </w:rPr>
        <w:t xml:space="preserve"> un</w:t>
      </w:r>
      <w:r>
        <w:rPr>
          <w:sz w:val="20"/>
          <w:szCs w:val="20"/>
          <w:lang w:val="da-DK"/>
        </w:rPr>
        <w:t xml:space="preserve">der Investor, Børsmeddelelser. </w:t>
      </w:r>
    </w:p>
    <w:p w14:paraId="14E3041E" w14:textId="77777777" w:rsidR="005E47E8" w:rsidRDefault="005E47E8" w:rsidP="00396D36">
      <w:pPr>
        <w:pStyle w:val="Default"/>
        <w:jc w:val="both"/>
        <w:rPr>
          <w:sz w:val="20"/>
          <w:szCs w:val="20"/>
          <w:lang w:val="da-DK"/>
        </w:rPr>
      </w:pPr>
    </w:p>
    <w:p w14:paraId="0DE9D270" w14:textId="1644108A" w:rsidR="005E47E8" w:rsidRDefault="005E47E8" w:rsidP="00396D36">
      <w:pPr>
        <w:jc w:val="both"/>
        <w:rPr>
          <w:rFonts w:ascii="Verdana" w:hAnsi="Verdana"/>
          <w:sz w:val="20"/>
          <w:szCs w:val="20"/>
          <w:lang w:val="da-DK"/>
        </w:rPr>
      </w:pPr>
      <w:r w:rsidRPr="005E47E8">
        <w:rPr>
          <w:rFonts w:ascii="Verdana" w:hAnsi="Verdana"/>
          <w:sz w:val="20"/>
          <w:szCs w:val="20"/>
          <w:lang w:val="da-DK"/>
        </w:rPr>
        <w:t xml:space="preserve">Henvendelser vedrørende denne selskabsmeddelelse kan rettes til </w:t>
      </w:r>
      <w:r w:rsidR="004252F1">
        <w:fldChar w:fldCharType="begin"/>
      </w:r>
      <w:r w:rsidR="004252F1" w:rsidRPr="004252F1">
        <w:rPr>
          <w:lang w:val="da-DK"/>
        </w:rPr>
        <w:instrText xml:space="preserve"> HYPERLINK "mailto:info@cemat.dk" </w:instrText>
      </w:r>
      <w:r w:rsidR="004252F1">
        <w:fldChar w:fldCharType="separate"/>
      </w:r>
      <w:r w:rsidRPr="005E47E8">
        <w:rPr>
          <w:rStyle w:val="Hyperlink"/>
          <w:rFonts w:ascii="Verdana" w:hAnsi="Verdana"/>
          <w:sz w:val="20"/>
          <w:szCs w:val="20"/>
          <w:lang w:val="da-DK"/>
        </w:rPr>
        <w:t>info@cemat.dk</w:t>
      </w:r>
      <w:r w:rsidR="004252F1">
        <w:rPr>
          <w:rStyle w:val="Hyperlink"/>
          <w:rFonts w:ascii="Verdana" w:hAnsi="Verdana"/>
          <w:sz w:val="20"/>
          <w:szCs w:val="20"/>
          <w:lang w:val="da-DK"/>
        </w:rPr>
        <w:fldChar w:fldCharType="end"/>
      </w:r>
      <w:r w:rsidRPr="005E47E8">
        <w:rPr>
          <w:rFonts w:ascii="Verdana" w:hAnsi="Verdana"/>
          <w:sz w:val="20"/>
          <w:szCs w:val="20"/>
          <w:lang w:val="da-DK"/>
        </w:rPr>
        <w:t xml:space="preserve">. </w:t>
      </w:r>
    </w:p>
    <w:p w14:paraId="4C3B3C66" w14:textId="77777777" w:rsidR="005E47E8" w:rsidRPr="005E47E8" w:rsidRDefault="005E47E8" w:rsidP="005E47E8">
      <w:pPr>
        <w:jc w:val="both"/>
        <w:rPr>
          <w:rFonts w:ascii="Verdana" w:hAnsi="Verdana"/>
          <w:sz w:val="20"/>
          <w:szCs w:val="20"/>
          <w:lang w:val="da-DK"/>
        </w:rPr>
      </w:pPr>
    </w:p>
    <w:p w14:paraId="0F8AF717" w14:textId="421362FD" w:rsidR="009F6CCC" w:rsidRPr="008454CA" w:rsidRDefault="009F6CCC" w:rsidP="005E47E8">
      <w:pPr>
        <w:jc w:val="both"/>
        <w:rPr>
          <w:rFonts w:ascii="Verdana" w:hAnsi="Verdana"/>
          <w:b/>
          <w:sz w:val="20"/>
          <w:szCs w:val="20"/>
          <w:lang w:val="da-DK"/>
        </w:rPr>
      </w:pPr>
      <w:proofErr w:type="spellStart"/>
      <w:r w:rsidRPr="008454CA">
        <w:rPr>
          <w:rFonts w:ascii="Verdana" w:hAnsi="Verdana"/>
          <w:b/>
          <w:sz w:val="20"/>
          <w:szCs w:val="20"/>
          <w:lang w:val="da-DK"/>
        </w:rPr>
        <w:t>Cemat</w:t>
      </w:r>
      <w:proofErr w:type="spellEnd"/>
      <w:r w:rsidRPr="008454CA">
        <w:rPr>
          <w:rFonts w:ascii="Verdana" w:hAnsi="Verdana"/>
          <w:b/>
          <w:sz w:val="20"/>
          <w:szCs w:val="20"/>
          <w:lang w:val="da-DK"/>
        </w:rPr>
        <w:t xml:space="preserve"> A/S</w:t>
      </w:r>
    </w:p>
    <w:p w14:paraId="6135F8CE" w14:textId="77777777" w:rsidR="009F6CCC" w:rsidRPr="009F6CCC" w:rsidRDefault="009F6CCC" w:rsidP="0067570F">
      <w:pPr>
        <w:widowControl w:val="0"/>
        <w:tabs>
          <w:tab w:val="left" w:pos="404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da-DK"/>
        </w:rPr>
      </w:pPr>
      <w:r w:rsidRPr="009F6CCC">
        <w:rPr>
          <w:rFonts w:ascii="Verdana" w:hAnsi="Verdana"/>
          <w:sz w:val="20"/>
          <w:szCs w:val="20"/>
          <w:lang w:val="da-DK"/>
        </w:rPr>
        <w:t xml:space="preserve">Jens </w:t>
      </w:r>
      <w:proofErr w:type="spellStart"/>
      <w:r w:rsidRPr="009F6CCC">
        <w:rPr>
          <w:rFonts w:ascii="Verdana" w:hAnsi="Verdana"/>
          <w:sz w:val="20"/>
          <w:szCs w:val="20"/>
          <w:lang w:val="da-DK"/>
        </w:rPr>
        <w:t>Borelli</w:t>
      </w:r>
      <w:proofErr w:type="spellEnd"/>
      <w:r w:rsidRPr="009F6CCC">
        <w:rPr>
          <w:rFonts w:ascii="Verdana" w:hAnsi="Verdana"/>
          <w:sz w:val="20"/>
          <w:szCs w:val="20"/>
          <w:lang w:val="da-DK"/>
        </w:rPr>
        <w:t>-Kjær</w:t>
      </w:r>
    </w:p>
    <w:p w14:paraId="6E96F3AA" w14:textId="77777777" w:rsidR="009F6CCC" w:rsidRPr="009F6CCC" w:rsidRDefault="009F6CCC" w:rsidP="0067570F">
      <w:pPr>
        <w:widowControl w:val="0"/>
        <w:tabs>
          <w:tab w:val="left" w:pos="404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da-DK"/>
        </w:rPr>
      </w:pPr>
      <w:r w:rsidRPr="009F6CCC">
        <w:rPr>
          <w:rFonts w:ascii="Verdana" w:hAnsi="Verdana"/>
          <w:sz w:val="20"/>
          <w:szCs w:val="20"/>
          <w:lang w:val="da-DK"/>
        </w:rPr>
        <w:t>Bestyrelsesformand</w:t>
      </w:r>
    </w:p>
    <w:p w14:paraId="300EB220" w14:textId="77777777" w:rsidR="008454CA" w:rsidRDefault="008454CA" w:rsidP="0067570F">
      <w:pPr>
        <w:widowControl w:val="0"/>
        <w:tabs>
          <w:tab w:val="left" w:pos="404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da-DK"/>
        </w:rPr>
      </w:pPr>
    </w:p>
    <w:p w14:paraId="3ED448B9" w14:textId="77777777" w:rsidR="008454CA" w:rsidRDefault="008454CA" w:rsidP="0067570F">
      <w:pPr>
        <w:widowControl w:val="0"/>
        <w:tabs>
          <w:tab w:val="left" w:pos="404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da-DK"/>
        </w:rPr>
      </w:pPr>
    </w:p>
    <w:p w14:paraId="70F6A58A" w14:textId="59192B7D" w:rsidR="009F6CCC" w:rsidRPr="00AD25E8" w:rsidRDefault="009F6CCC" w:rsidP="0067570F">
      <w:pPr>
        <w:widowControl w:val="0"/>
        <w:tabs>
          <w:tab w:val="left" w:pos="404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da-DK"/>
        </w:rPr>
      </w:pPr>
      <w:r w:rsidRPr="00AD25E8">
        <w:rPr>
          <w:rFonts w:ascii="Verdana" w:hAnsi="Verdana"/>
          <w:sz w:val="20"/>
          <w:szCs w:val="20"/>
          <w:lang w:val="da-DK"/>
        </w:rPr>
        <w:t>Denne selskabsmeddelelse</w:t>
      </w:r>
      <w:r w:rsidR="00DC2130">
        <w:rPr>
          <w:rFonts w:ascii="Verdana" w:hAnsi="Verdana"/>
          <w:sz w:val="20"/>
          <w:szCs w:val="20"/>
          <w:lang w:val="da-DK"/>
        </w:rPr>
        <w:t xml:space="preserve"> </w:t>
      </w:r>
      <w:r w:rsidRPr="00AD25E8">
        <w:rPr>
          <w:rFonts w:ascii="Verdana" w:hAnsi="Verdana"/>
          <w:sz w:val="20"/>
          <w:szCs w:val="20"/>
          <w:lang w:val="da-DK"/>
        </w:rPr>
        <w:t xml:space="preserve">er udarbejdet på dansk og engelsk. I tvivlstilfælde er den danske udgave gældende. </w:t>
      </w:r>
    </w:p>
    <w:p w14:paraId="41399226" w14:textId="77777777" w:rsidR="0011067A" w:rsidRPr="00EF6FCB" w:rsidRDefault="0011067A" w:rsidP="0067570F">
      <w:pPr>
        <w:widowControl w:val="0"/>
        <w:tabs>
          <w:tab w:val="left" w:pos="404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u w:val="single"/>
          <w:lang w:val="da-DK"/>
        </w:rPr>
      </w:pPr>
    </w:p>
    <w:sectPr w:rsidR="0011067A" w:rsidRPr="00EF6FCB" w:rsidSect="00334D6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D923B" w14:textId="77777777" w:rsidR="00FD39E2" w:rsidRDefault="00FD39E2" w:rsidP="008873AB">
      <w:pPr>
        <w:spacing w:after="0" w:line="240" w:lineRule="auto"/>
      </w:pPr>
      <w:r>
        <w:separator/>
      </w:r>
    </w:p>
  </w:endnote>
  <w:endnote w:type="continuationSeparator" w:id="0">
    <w:p w14:paraId="65E63E28" w14:textId="77777777" w:rsidR="00FD39E2" w:rsidRDefault="00FD39E2" w:rsidP="0088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4AD9" w14:textId="77777777" w:rsidR="002E1B39" w:rsidRPr="00F44077" w:rsidRDefault="001371AA" w:rsidP="009E316D">
    <w:pPr>
      <w:pStyle w:val="Sidefod"/>
      <w:tabs>
        <w:tab w:val="clear" w:pos="4819"/>
        <w:tab w:val="clear" w:pos="9638"/>
      </w:tabs>
      <w:spacing w:line="360" w:lineRule="auto"/>
      <w:ind w:left="360"/>
      <w:jc w:val="center"/>
      <w:rPr>
        <w:b/>
        <w:bCs/>
        <w:snapToGrid w:val="0"/>
        <w:sz w:val="16"/>
        <w:szCs w:val="16"/>
        <w:lang w:val="da-DK"/>
      </w:rPr>
    </w:pPr>
    <w:r w:rsidRPr="00F44077">
      <w:rPr>
        <w:b/>
        <w:snapToGrid w:val="0"/>
        <w:sz w:val="16"/>
        <w:lang w:val="da-DK"/>
      </w:rPr>
      <w:t>SELSKABSMEDDELELSE</w:t>
    </w:r>
  </w:p>
  <w:p w14:paraId="0B3E57FA" w14:textId="2365E299" w:rsidR="002E1B39" w:rsidRPr="00CD67FA" w:rsidRDefault="00F44077" w:rsidP="009E316D">
    <w:pPr>
      <w:ind w:left="-426"/>
      <w:jc w:val="center"/>
      <w:rPr>
        <w:b/>
        <w:sz w:val="16"/>
        <w:szCs w:val="16"/>
        <w:lang w:val="da-DK"/>
      </w:rPr>
    </w:pPr>
    <w:r w:rsidRPr="00F44077">
      <w:rPr>
        <w:sz w:val="16"/>
        <w:lang w:val="da-DK"/>
      </w:rPr>
      <w:t>CEMAT</w:t>
    </w:r>
    <w:r w:rsidR="002E1B39" w:rsidRPr="00F44077">
      <w:rPr>
        <w:sz w:val="16"/>
        <w:lang w:val="da-DK"/>
      </w:rPr>
      <w:t xml:space="preserve"> A/S •</w:t>
    </w:r>
    <w:r w:rsidR="00C537EB">
      <w:rPr>
        <w:rFonts w:ascii="Courier New" w:hAnsi="Courier New"/>
        <w:sz w:val="16"/>
        <w:lang w:val="da-DK"/>
      </w:rPr>
      <w:t xml:space="preserve"> </w:t>
    </w:r>
    <w:r w:rsidR="00C537EB" w:rsidRPr="00CF0DAB">
      <w:rPr>
        <w:sz w:val="16"/>
        <w:lang w:val="da-DK"/>
      </w:rPr>
      <w:t xml:space="preserve">C/O LETT ADVOKATPARTNERSELSKAB, RÅDHUSPLADSEN 4 </w:t>
    </w:r>
    <w:r w:rsidR="00C537EB" w:rsidRPr="00F44077">
      <w:rPr>
        <w:sz w:val="16"/>
        <w:lang w:val="da-DK"/>
      </w:rPr>
      <w:t>•</w:t>
    </w:r>
    <w:r w:rsidR="00C537EB">
      <w:rPr>
        <w:sz w:val="16"/>
        <w:lang w:val="da-DK"/>
      </w:rPr>
      <w:t xml:space="preserve"> 1550 KØBENHAVN V </w:t>
    </w:r>
    <w:r w:rsidR="002E1B39" w:rsidRPr="00F44077">
      <w:rPr>
        <w:sz w:val="16"/>
        <w:lang w:val="da-DK"/>
      </w:rPr>
      <w:t xml:space="preserve">• DENMARK • TEL. </w:t>
    </w:r>
    <w:r w:rsidR="002E1B39" w:rsidRPr="00C537EB">
      <w:rPr>
        <w:sz w:val="16"/>
        <w:lang w:val="fr-FR"/>
      </w:rPr>
      <w:t xml:space="preserve">+45 47 36 56 00 • FAX +45 47 36 56 01 </w:t>
    </w:r>
    <w:r w:rsidR="00BD06F2" w:rsidRPr="00C537EB">
      <w:rPr>
        <w:sz w:val="16"/>
        <w:lang w:val="fr-FR"/>
      </w:rPr>
      <w:t xml:space="preserve">  </w:t>
    </w:r>
    <w:r w:rsidR="00AD25E8" w:rsidRPr="00C537EB">
      <w:rPr>
        <w:sz w:val="16"/>
        <w:lang w:val="fr-FR"/>
      </w:rPr>
      <w:t>•</w:t>
    </w:r>
    <w:r w:rsidR="00BD06F2" w:rsidRPr="00C537EB">
      <w:rPr>
        <w:sz w:val="16"/>
        <w:lang w:val="fr-FR"/>
      </w:rPr>
      <w:t xml:space="preserve">   </w:t>
    </w:r>
    <w:proofErr w:type="gramStart"/>
    <w:r w:rsidR="006041DF" w:rsidRPr="00C537EB">
      <w:rPr>
        <w:sz w:val="16"/>
        <w:lang w:val="fr-FR"/>
      </w:rPr>
      <w:t>E-MAIL:</w:t>
    </w:r>
    <w:proofErr w:type="gramEnd"/>
    <w:r w:rsidR="006041DF" w:rsidRPr="00C537EB">
      <w:rPr>
        <w:sz w:val="16"/>
        <w:lang w:val="fr-FR"/>
      </w:rPr>
      <w:t xml:space="preserve"> cemat</w:t>
    </w:r>
    <w:r w:rsidR="002E1B39" w:rsidRPr="00C537EB">
      <w:rPr>
        <w:sz w:val="16"/>
        <w:lang w:val="fr-FR"/>
      </w:rPr>
      <w:t>@</w:t>
    </w:r>
    <w:r w:rsidR="006041DF" w:rsidRPr="00C537EB">
      <w:rPr>
        <w:sz w:val="16"/>
        <w:lang w:val="fr-FR"/>
      </w:rPr>
      <w:t>cemat</w:t>
    </w:r>
    <w:r w:rsidR="002E1B39" w:rsidRPr="00C537EB">
      <w:rPr>
        <w:sz w:val="16"/>
        <w:lang w:val="fr-FR"/>
      </w:rPr>
      <w:t>.</w:t>
    </w:r>
    <w:r w:rsidR="006041DF" w:rsidRPr="00C537EB">
      <w:rPr>
        <w:sz w:val="16"/>
        <w:lang w:val="fr-FR"/>
      </w:rPr>
      <w:t>dk •  www.cemat.dk</w:t>
    </w:r>
    <w:r w:rsidR="002E1B39" w:rsidRPr="00C537EB">
      <w:rPr>
        <w:sz w:val="16"/>
        <w:lang w:val="fr-FR"/>
      </w:rPr>
      <w:t xml:space="preserve"> • CVR</w:t>
    </w:r>
    <w:r w:rsidR="009F4420" w:rsidRPr="00C537EB">
      <w:rPr>
        <w:sz w:val="16"/>
        <w:lang w:val="fr-FR"/>
      </w:rPr>
      <w:t>-nr.</w:t>
    </w:r>
    <w:r w:rsidR="002E1B39" w:rsidRPr="00C537EB">
      <w:rPr>
        <w:sz w:val="16"/>
        <w:lang w:val="fr-FR"/>
      </w:rPr>
      <w:t xml:space="preserve"> </w:t>
    </w:r>
    <w:r w:rsidR="002E1B39" w:rsidRPr="00CD67FA">
      <w:rPr>
        <w:sz w:val="16"/>
        <w:lang w:val="da-DK"/>
      </w:rPr>
      <w:t>24932818</w:t>
    </w:r>
  </w:p>
  <w:p w14:paraId="71C1D015" w14:textId="4CE476F1" w:rsidR="002E1B39" w:rsidRPr="00BA586F" w:rsidRDefault="002E1B39" w:rsidP="009E316D">
    <w:pPr>
      <w:pStyle w:val="Sidefod"/>
      <w:tabs>
        <w:tab w:val="clear" w:pos="4819"/>
        <w:tab w:val="right" w:pos="10204"/>
      </w:tabs>
      <w:jc w:val="center"/>
      <w:rPr>
        <w:lang w:val="da-DK"/>
      </w:rPr>
    </w:pPr>
    <w:r w:rsidRPr="00CD67FA">
      <w:rPr>
        <w:lang w:val="da-DK"/>
      </w:rPr>
      <w:br/>
    </w:r>
    <w:r w:rsidR="001371AA" w:rsidRPr="00BA586F">
      <w:rPr>
        <w:lang w:val="da-DK"/>
      </w:rPr>
      <w:t xml:space="preserve">Side </w:t>
    </w:r>
    <w:r>
      <w:rPr>
        <w:b/>
        <w:sz w:val="24"/>
        <w:szCs w:val="24"/>
      </w:rPr>
      <w:fldChar w:fldCharType="begin"/>
    </w:r>
    <w:r w:rsidRPr="00BA586F">
      <w:rPr>
        <w:b/>
        <w:lang w:val="da-DK"/>
      </w:rPr>
      <w:instrText>PAGE</w:instrText>
    </w:r>
    <w:r>
      <w:rPr>
        <w:b/>
        <w:sz w:val="24"/>
        <w:szCs w:val="24"/>
      </w:rPr>
      <w:fldChar w:fldCharType="separate"/>
    </w:r>
    <w:r w:rsidR="004252F1">
      <w:rPr>
        <w:b/>
        <w:noProof/>
        <w:lang w:val="da-DK"/>
      </w:rPr>
      <w:t>1</w:t>
    </w:r>
    <w:r>
      <w:rPr>
        <w:b/>
        <w:sz w:val="24"/>
        <w:szCs w:val="24"/>
      </w:rPr>
      <w:fldChar w:fldCharType="end"/>
    </w:r>
    <w:r w:rsidRPr="00BA586F">
      <w:rPr>
        <w:lang w:val="da-DK"/>
      </w:rPr>
      <w:t xml:space="preserve"> </w:t>
    </w:r>
    <w:r w:rsidR="001371AA" w:rsidRPr="00BA586F">
      <w:rPr>
        <w:lang w:val="da-DK"/>
      </w:rPr>
      <w:t xml:space="preserve">af </w:t>
    </w:r>
    <w:r>
      <w:rPr>
        <w:b/>
        <w:sz w:val="24"/>
        <w:szCs w:val="24"/>
      </w:rPr>
      <w:fldChar w:fldCharType="begin"/>
    </w:r>
    <w:r w:rsidRPr="00BA586F">
      <w:rPr>
        <w:b/>
        <w:lang w:val="da-DK"/>
      </w:rPr>
      <w:instrText>NUMPAGES</w:instrText>
    </w:r>
    <w:r>
      <w:rPr>
        <w:b/>
        <w:sz w:val="24"/>
        <w:szCs w:val="24"/>
      </w:rPr>
      <w:fldChar w:fldCharType="separate"/>
    </w:r>
    <w:r w:rsidR="004252F1">
      <w:rPr>
        <w:b/>
        <w:noProof/>
        <w:lang w:val="da-DK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6C18A" w14:textId="77777777" w:rsidR="00FD39E2" w:rsidRDefault="00FD39E2" w:rsidP="008873AB">
      <w:pPr>
        <w:spacing w:after="0" w:line="240" w:lineRule="auto"/>
      </w:pPr>
      <w:r>
        <w:separator/>
      </w:r>
    </w:p>
  </w:footnote>
  <w:footnote w:type="continuationSeparator" w:id="0">
    <w:p w14:paraId="6AE58FAD" w14:textId="77777777" w:rsidR="00FD39E2" w:rsidRDefault="00FD39E2" w:rsidP="0088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DF60C" w14:textId="3C8CF167" w:rsidR="005B3734" w:rsidRPr="0013581A" w:rsidRDefault="005B3734">
    <w:pPr>
      <w:pStyle w:val="Sidehoved"/>
      <w:rPr>
        <w:lang w:val="da-DK"/>
      </w:rPr>
    </w:pPr>
    <w:r w:rsidRPr="00E51833">
      <w:rPr>
        <w:b/>
        <w:i/>
        <w:noProof/>
        <w:color w:val="FF0000"/>
        <w:lang w:val="da-DK" w:eastAsia="da-DK" w:bidi="ar-SA"/>
      </w:rPr>
      <w:drawing>
        <wp:anchor distT="0" distB="0" distL="114300" distR="114300" simplePos="0" relativeHeight="251659264" behindDoc="0" locked="0" layoutInCell="1" allowOverlap="1" wp14:anchorId="79B05305" wp14:editId="7C6DEECF">
          <wp:simplePos x="0" y="0"/>
          <wp:positionH relativeFrom="margin">
            <wp:posOffset>4667250</wp:posOffset>
          </wp:positionH>
          <wp:positionV relativeFrom="paragraph">
            <wp:posOffset>37465</wp:posOffset>
          </wp:positionV>
          <wp:extent cx="1460500" cy="558800"/>
          <wp:effectExtent l="0" t="0" r="635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Mat-logo_RG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F35FF" w14:textId="32D0A7B1" w:rsidR="0013581A" w:rsidRPr="0013581A" w:rsidRDefault="0013581A">
    <w:pPr>
      <w:pStyle w:val="Sidehove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A2EC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A6470"/>
    <w:multiLevelType w:val="hybridMultilevel"/>
    <w:tmpl w:val="B69AB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D4949"/>
    <w:multiLevelType w:val="hybridMultilevel"/>
    <w:tmpl w:val="2E3E692A"/>
    <w:lvl w:ilvl="0" w:tplc="D68C5892">
      <w:start w:val="1"/>
      <w:numFmt w:val="decimal"/>
      <w:lvlText w:val="%1)"/>
      <w:lvlJc w:val="left"/>
      <w:pPr>
        <w:ind w:left="720" w:hanging="360"/>
      </w:pPr>
      <w:rPr>
        <w:rFonts w:cs="Verdana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60930"/>
    <w:multiLevelType w:val="hybridMultilevel"/>
    <w:tmpl w:val="6BAE93B0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0186F5A"/>
    <w:multiLevelType w:val="hybridMultilevel"/>
    <w:tmpl w:val="600E94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A2B40"/>
    <w:multiLevelType w:val="hybridMultilevel"/>
    <w:tmpl w:val="FC283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B3473"/>
    <w:multiLevelType w:val="hybridMultilevel"/>
    <w:tmpl w:val="4394CF42"/>
    <w:lvl w:ilvl="0" w:tplc="95044888">
      <w:start w:val="2009"/>
      <w:numFmt w:val="bullet"/>
      <w:pStyle w:val="BrdtekstListeafsnit"/>
      <w:lvlText w:val="•"/>
      <w:lvlJc w:val="left"/>
      <w:pPr>
        <w:ind w:left="360" w:hanging="360"/>
      </w:pPr>
      <w:rPr>
        <w:rFonts w:ascii="Verdana" w:eastAsia="Calibri" w:hAnsi="Verdana" w:cs="Verdana" w:hint="default"/>
        <w:color w:val="00AEF0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54C3E"/>
    <w:multiLevelType w:val="multilevel"/>
    <w:tmpl w:val="36F6C2A0"/>
    <w:lvl w:ilvl="0">
      <w:start w:val="1"/>
      <w:numFmt w:val="decimal"/>
      <w:lvlText w:val="%1."/>
      <w:lvlJc w:val="left"/>
      <w:pPr>
        <w:ind w:left="85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0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0B3B44"/>
    <w:rsid w:val="000260B3"/>
    <w:rsid w:val="00033122"/>
    <w:rsid w:val="00035AC6"/>
    <w:rsid w:val="000374DA"/>
    <w:rsid w:val="00037FA3"/>
    <w:rsid w:val="00041909"/>
    <w:rsid w:val="00044C73"/>
    <w:rsid w:val="00045CEA"/>
    <w:rsid w:val="00045F72"/>
    <w:rsid w:val="00056EC1"/>
    <w:rsid w:val="000638DD"/>
    <w:rsid w:val="000639C0"/>
    <w:rsid w:val="000651B7"/>
    <w:rsid w:val="00067055"/>
    <w:rsid w:val="00071E6E"/>
    <w:rsid w:val="000764C2"/>
    <w:rsid w:val="000913C1"/>
    <w:rsid w:val="000922E6"/>
    <w:rsid w:val="000A1582"/>
    <w:rsid w:val="000A7DD8"/>
    <w:rsid w:val="000B02CA"/>
    <w:rsid w:val="000B3B44"/>
    <w:rsid w:val="000C0233"/>
    <w:rsid w:val="000C0F50"/>
    <w:rsid w:val="000D0D42"/>
    <w:rsid w:val="000D33F8"/>
    <w:rsid w:val="000E4145"/>
    <w:rsid w:val="000E4310"/>
    <w:rsid w:val="000E4E13"/>
    <w:rsid w:val="000E5ECE"/>
    <w:rsid w:val="000E6F90"/>
    <w:rsid w:val="000F2CC7"/>
    <w:rsid w:val="000F31A7"/>
    <w:rsid w:val="0010040D"/>
    <w:rsid w:val="00106E9A"/>
    <w:rsid w:val="0011067A"/>
    <w:rsid w:val="00117DC4"/>
    <w:rsid w:val="0013581A"/>
    <w:rsid w:val="00136B9A"/>
    <w:rsid w:val="001371AA"/>
    <w:rsid w:val="001371F8"/>
    <w:rsid w:val="00137D7B"/>
    <w:rsid w:val="00142DBF"/>
    <w:rsid w:val="00151166"/>
    <w:rsid w:val="00156348"/>
    <w:rsid w:val="001603AD"/>
    <w:rsid w:val="00166163"/>
    <w:rsid w:val="00166207"/>
    <w:rsid w:val="001701FC"/>
    <w:rsid w:val="00171DD9"/>
    <w:rsid w:val="00182772"/>
    <w:rsid w:val="00186A23"/>
    <w:rsid w:val="001A2303"/>
    <w:rsid w:val="001B0140"/>
    <w:rsid w:val="001B6FE3"/>
    <w:rsid w:val="001B7118"/>
    <w:rsid w:val="001B79BF"/>
    <w:rsid w:val="001C1E5E"/>
    <w:rsid w:val="001C21BC"/>
    <w:rsid w:val="001C2E04"/>
    <w:rsid w:val="001D36B8"/>
    <w:rsid w:val="001E1635"/>
    <w:rsid w:val="001E69DD"/>
    <w:rsid w:val="001E6A7A"/>
    <w:rsid w:val="001F3D40"/>
    <w:rsid w:val="00201959"/>
    <w:rsid w:val="00201C44"/>
    <w:rsid w:val="0020309F"/>
    <w:rsid w:val="00211975"/>
    <w:rsid w:val="00213E01"/>
    <w:rsid w:val="00225455"/>
    <w:rsid w:val="002267A7"/>
    <w:rsid w:val="002307AE"/>
    <w:rsid w:val="002331ED"/>
    <w:rsid w:val="00233D72"/>
    <w:rsid w:val="00234184"/>
    <w:rsid w:val="00241A81"/>
    <w:rsid w:val="002425BA"/>
    <w:rsid w:val="0024490F"/>
    <w:rsid w:val="00244BF0"/>
    <w:rsid w:val="0024673F"/>
    <w:rsid w:val="002470A5"/>
    <w:rsid w:val="00250BCB"/>
    <w:rsid w:val="00250C91"/>
    <w:rsid w:val="00262608"/>
    <w:rsid w:val="0026621E"/>
    <w:rsid w:val="00266E4B"/>
    <w:rsid w:val="00286AF5"/>
    <w:rsid w:val="00286EE4"/>
    <w:rsid w:val="002A5774"/>
    <w:rsid w:val="002A6EC2"/>
    <w:rsid w:val="002B0760"/>
    <w:rsid w:val="002C04FC"/>
    <w:rsid w:val="002E0D27"/>
    <w:rsid w:val="002E1B39"/>
    <w:rsid w:val="002F3F2D"/>
    <w:rsid w:val="002F703A"/>
    <w:rsid w:val="002F7C27"/>
    <w:rsid w:val="002F7CA2"/>
    <w:rsid w:val="0030230F"/>
    <w:rsid w:val="00307188"/>
    <w:rsid w:val="00307E10"/>
    <w:rsid w:val="00307F42"/>
    <w:rsid w:val="00313088"/>
    <w:rsid w:val="00317046"/>
    <w:rsid w:val="003275F6"/>
    <w:rsid w:val="00333508"/>
    <w:rsid w:val="00334486"/>
    <w:rsid w:val="00334D68"/>
    <w:rsid w:val="00341127"/>
    <w:rsid w:val="00342A5F"/>
    <w:rsid w:val="00347571"/>
    <w:rsid w:val="00350154"/>
    <w:rsid w:val="00351DBB"/>
    <w:rsid w:val="00354B63"/>
    <w:rsid w:val="00355603"/>
    <w:rsid w:val="00356FDB"/>
    <w:rsid w:val="00361E06"/>
    <w:rsid w:val="0036311E"/>
    <w:rsid w:val="00366B81"/>
    <w:rsid w:val="003700E2"/>
    <w:rsid w:val="00374F37"/>
    <w:rsid w:val="00376C33"/>
    <w:rsid w:val="00384A9E"/>
    <w:rsid w:val="00386A44"/>
    <w:rsid w:val="00396D36"/>
    <w:rsid w:val="003A4F5E"/>
    <w:rsid w:val="003B1EBC"/>
    <w:rsid w:val="003B4311"/>
    <w:rsid w:val="003B69EB"/>
    <w:rsid w:val="003C07CD"/>
    <w:rsid w:val="003D234D"/>
    <w:rsid w:val="003D2B16"/>
    <w:rsid w:val="003E1802"/>
    <w:rsid w:val="003E4E35"/>
    <w:rsid w:val="003E747C"/>
    <w:rsid w:val="003F4005"/>
    <w:rsid w:val="003F40A1"/>
    <w:rsid w:val="00400497"/>
    <w:rsid w:val="00400DB2"/>
    <w:rsid w:val="00406142"/>
    <w:rsid w:val="00414810"/>
    <w:rsid w:val="00422676"/>
    <w:rsid w:val="004252F1"/>
    <w:rsid w:val="00425905"/>
    <w:rsid w:val="004303A8"/>
    <w:rsid w:val="0043335C"/>
    <w:rsid w:val="00435053"/>
    <w:rsid w:val="00436092"/>
    <w:rsid w:val="004376E0"/>
    <w:rsid w:val="0044055E"/>
    <w:rsid w:val="004435FD"/>
    <w:rsid w:val="00444D97"/>
    <w:rsid w:val="00445710"/>
    <w:rsid w:val="00450129"/>
    <w:rsid w:val="00450861"/>
    <w:rsid w:val="00460047"/>
    <w:rsid w:val="00460094"/>
    <w:rsid w:val="00463F2E"/>
    <w:rsid w:val="004666DB"/>
    <w:rsid w:val="004722C3"/>
    <w:rsid w:val="0047415A"/>
    <w:rsid w:val="0047679C"/>
    <w:rsid w:val="00482EF8"/>
    <w:rsid w:val="00484A8F"/>
    <w:rsid w:val="00493632"/>
    <w:rsid w:val="0049386C"/>
    <w:rsid w:val="004A7FFA"/>
    <w:rsid w:val="004B3852"/>
    <w:rsid w:val="004B7299"/>
    <w:rsid w:val="004C0452"/>
    <w:rsid w:val="004C0CA4"/>
    <w:rsid w:val="004D4650"/>
    <w:rsid w:val="004D48AF"/>
    <w:rsid w:val="004E013B"/>
    <w:rsid w:val="004E181B"/>
    <w:rsid w:val="004E2921"/>
    <w:rsid w:val="004F1F61"/>
    <w:rsid w:val="004F2C11"/>
    <w:rsid w:val="005207B9"/>
    <w:rsid w:val="00533937"/>
    <w:rsid w:val="00541874"/>
    <w:rsid w:val="00547DCD"/>
    <w:rsid w:val="00547EA6"/>
    <w:rsid w:val="00550743"/>
    <w:rsid w:val="0055484D"/>
    <w:rsid w:val="00562C43"/>
    <w:rsid w:val="00565B03"/>
    <w:rsid w:val="00574CD8"/>
    <w:rsid w:val="00574FB2"/>
    <w:rsid w:val="005801C1"/>
    <w:rsid w:val="00583EFC"/>
    <w:rsid w:val="005A4FE0"/>
    <w:rsid w:val="005B0FC8"/>
    <w:rsid w:val="005B3734"/>
    <w:rsid w:val="005B4BB1"/>
    <w:rsid w:val="005B5D76"/>
    <w:rsid w:val="005C1AAF"/>
    <w:rsid w:val="005D0B6E"/>
    <w:rsid w:val="005E130B"/>
    <w:rsid w:val="005E2306"/>
    <w:rsid w:val="005E2891"/>
    <w:rsid w:val="005E2FEA"/>
    <w:rsid w:val="005E47E8"/>
    <w:rsid w:val="005E634F"/>
    <w:rsid w:val="005F4479"/>
    <w:rsid w:val="005F72AC"/>
    <w:rsid w:val="00602AEA"/>
    <w:rsid w:val="00602C08"/>
    <w:rsid w:val="006041DF"/>
    <w:rsid w:val="00606CD0"/>
    <w:rsid w:val="00610F13"/>
    <w:rsid w:val="006111C9"/>
    <w:rsid w:val="006162EB"/>
    <w:rsid w:val="00621BE4"/>
    <w:rsid w:val="006250DB"/>
    <w:rsid w:val="0063488D"/>
    <w:rsid w:val="006348F5"/>
    <w:rsid w:val="00635F3D"/>
    <w:rsid w:val="006421AD"/>
    <w:rsid w:val="0064220F"/>
    <w:rsid w:val="00642319"/>
    <w:rsid w:val="0064291D"/>
    <w:rsid w:val="00643E6F"/>
    <w:rsid w:val="00652CFC"/>
    <w:rsid w:val="00657B50"/>
    <w:rsid w:val="006676A0"/>
    <w:rsid w:val="00667A56"/>
    <w:rsid w:val="00671B73"/>
    <w:rsid w:val="0067570F"/>
    <w:rsid w:val="006774CA"/>
    <w:rsid w:val="00681219"/>
    <w:rsid w:val="0068266E"/>
    <w:rsid w:val="00682757"/>
    <w:rsid w:val="006864AF"/>
    <w:rsid w:val="00687046"/>
    <w:rsid w:val="00694381"/>
    <w:rsid w:val="0069618A"/>
    <w:rsid w:val="006A00FD"/>
    <w:rsid w:val="006A2B4E"/>
    <w:rsid w:val="006A2D3D"/>
    <w:rsid w:val="006A4679"/>
    <w:rsid w:val="006A6A73"/>
    <w:rsid w:val="006C7321"/>
    <w:rsid w:val="006D121A"/>
    <w:rsid w:val="006D3BF0"/>
    <w:rsid w:val="006D656D"/>
    <w:rsid w:val="006E103C"/>
    <w:rsid w:val="006E15FE"/>
    <w:rsid w:val="006E5958"/>
    <w:rsid w:val="006E6729"/>
    <w:rsid w:val="006F166D"/>
    <w:rsid w:val="006F2D9A"/>
    <w:rsid w:val="006F3089"/>
    <w:rsid w:val="006F62D7"/>
    <w:rsid w:val="00710ED6"/>
    <w:rsid w:val="0071171D"/>
    <w:rsid w:val="00711814"/>
    <w:rsid w:val="00717166"/>
    <w:rsid w:val="00717F6F"/>
    <w:rsid w:val="00720650"/>
    <w:rsid w:val="00730BBE"/>
    <w:rsid w:val="0073259B"/>
    <w:rsid w:val="0073435B"/>
    <w:rsid w:val="00736BBF"/>
    <w:rsid w:val="00742E31"/>
    <w:rsid w:val="00745D58"/>
    <w:rsid w:val="0074673C"/>
    <w:rsid w:val="00747678"/>
    <w:rsid w:val="00750967"/>
    <w:rsid w:val="00757ABB"/>
    <w:rsid w:val="007609C1"/>
    <w:rsid w:val="00762057"/>
    <w:rsid w:val="00776D14"/>
    <w:rsid w:val="0077727F"/>
    <w:rsid w:val="0078060F"/>
    <w:rsid w:val="00780F63"/>
    <w:rsid w:val="00783C31"/>
    <w:rsid w:val="00797267"/>
    <w:rsid w:val="007A265E"/>
    <w:rsid w:val="007A6336"/>
    <w:rsid w:val="007A6858"/>
    <w:rsid w:val="007A7AC0"/>
    <w:rsid w:val="007C5FA2"/>
    <w:rsid w:val="007C6F80"/>
    <w:rsid w:val="007D017A"/>
    <w:rsid w:val="007D52DD"/>
    <w:rsid w:val="007E0BBE"/>
    <w:rsid w:val="007E1D4A"/>
    <w:rsid w:val="007E54B7"/>
    <w:rsid w:val="007F162F"/>
    <w:rsid w:val="007F402E"/>
    <w:rsid w:val="007F7D85"/>
    <w:rsid w:val="0080356E"/>
    <w:rsid w:val="008058D5"/>
    <w:rsid w:val="00806334"/>
    <w:rsid w:val="00806CD4"/>
    <w:rsid w:val="00814A39"/>
    <w:rsid w:val="00815866"/>
    <w:rsid w:val="00816FB7"/>
    <w:rsid w:val="00821101"/>
    <w:rsid w:val="00822E84"/>
    <w:rsid w:val="0082453D"/>
    <w:rsid w:val="00824C59"/>
    <w:rsid w:val="00825EF0"/>
    <w:rsid w:val="008308DE"/>
    <w:rsid w:val="00832F67"/>
    <w:rsid w:val="0083318D"/>
    <w:rsid w:val="008442F8"/>
    <w:rsid w:val="008454CA"/>
    <w:rsid w:val="008465BB"/>
    <w:rsid w:val="00847F80"/>
    <w:rsid w:val="00851B8E"/>
    <w:rsid w:val="00853477"/>
    <w:rsid w:val="00853689"/>
    <w:rsid w:val="0085376E"/>
    <w:rsid w:val="0085559B"/>
    <w:rsid w:val="00870186"/>
    <w:rsid w:val="0087550B"/>
    <w:rsid w:val="00881A21"/>
    <w:rsid w:val="008873AB"/>
    <w:rsid w:val="00887F93"/>
    <w:rsid w:val="008A00EA"/>
    <w:rsid w:val="008A4084"/>
    <w:rsid w:val="008B2635"/>
    <w:rsid w:val="008B28C9"/>
    <w:rsid w:val="008B2F78"/>
    <w:rsid w:val="008B4202"/>
    <w:rsid w:val="008C69A9"/>
    <w:rsid w:val="008D101F"/>
    <w:rsid w:val="008D599E"/>
    <w:rsid w:val="008E4825"/>
    <w:rsid w:val="008F4D68"/>
    <w:rsid w:val="008F573C"/>
    <w:rsid w:val="008F5E03"/>
    <w:rsid w:val="009030CF"/>
    <w:rsid w:val="009061A1"/>
    <w:rsid w:val="00910AFF"/>
    <w:rsid w:val="00922609"/>
    <w:rsid w:val="009315E0"/>
    <w:rsid w:val="009317B8"/>
    <w:rsid w:val="009330E4"/>
    <w:rsid w:val="00935D34"/>
    <w:rsid w:val="009571A9"/>
    <w:rsid w:val="00964E0C"/>
    <w:rsid w:val="00966A6F"/>
    <w:rsid w:val="009725DB"/>
    <w:rsid w:val="00976A38"/>
    <w:rsid w:val="00977E06"/>
    <w:rsid w:val="00982E67"/>
    <w:rsid w:val="00984CD6"/>
    <w:rsid w:val="00985E8C"/>
    <w:rsid w:val="009922FC"/>
    <w:rsid w:val="00992AD1"/>
    <w:rsid w:val="00992CDC"/>
    <w:rsid w:val="009B2970"/>
    <w:rsid w:val="009C0152"/>
    <w:rsid w:val="009C7764"/>
    <w:rsid w:val="009D483D"/>
    <w:rsid w:val="009D6280"/>
    <w:rsid w:val="009E23E9"/>
    <w:rsid w:val="009E316D"/>
    <w:rsid w:val="009E3683"/>
    <w:rsid w:val="009F0266"/>
    <w:rsid w:val="009F26BC"/>
    <w:rsid w:val="009F4420"/>
    <w:rsid w:val="009F4674"/>
    <w:rsid w:val="009F610C"/>
    <w:rsid w:val="009F6CCC"/>
    <w:rsid w:val="009F6EF2"/>
    <w:rsid w:val="009F6FF2"/>
    <w:rsid w:val="009F7D33"/>
    <w:rsid w:val="00A01FEF"/>
    <w:rsid w:val="00A027D0"/>
    <w:rsid w:val="00A11068"/>
    <w:rsid w:val="00A21B9A"/>
    <w:rsid w:val="00A235C7"/>
    <w:rsid w:val="00A3474C"/>
    <w:rsid w:val="00A3579F"/>
    <w:rsid w:val="00A35B79"/>
    <w:rsid w:val="00A37EE9"/>
    <w:rsid w:val="00A4198A"/>
    <w:rsid w:val="00A43DAD"/>
    <w:rsid w:val="00A4650B"/>
    <w:rsid w:val="00A469BD"/>
    <w:rsid w:val="00A477AF"/>
    <w:rsid w:val="00A519EC"/>
    <w:rsid w:val="00A52978"/>
    <w:rsid w:val="00A55D23"/>
    <w:rsid w:val="00A714E6"/>
    <w:rsid w:val="00A723FE"/>
    <w:rsid w:val="00A75C21"/>
    <w:rsid w:val="00A841EF"/>
    <w:rsid w:val="00A842A3"/>
    <w:rsid w:val="00A86C59"/>
    <w:rsid w:val="00A877B7"/>
    <w:rsid w:val="00A87DCC"/>
    <w:rsid w:val="00AA1127"/>
    <w:rsid w:val="00AA2A5E"/>
    <w:rsid w:val="00AB3CAE"/>
    <w:rsid w:val="00AD0B6A"/>
    <w:rsid w:val="00AD25E8"/>
    <w:rsid w:val="00AD4CE8"/>
    <w:rsid w:val="00AD64C6"/>
    <w:rsid w:val="00AE4C15"/>
    <w:rsid w:val="00AE7F6A"/>
    <w:rsid w:val="00AF591E"/>
    <w:rsid w:val="00B04B51"/>
    <w:rsid w:val="00B05C5F"/>
    <w:rsid w:val="00B1042A"/>
    <w:rsid w:val="00B23018"/>
    <w:rsid w:val="00B23204"/>
    <w:rsid w:val="00B247D5"/>
    <w:rsid w:val="00B25199"/>
    <w:rsid w:val="00B33EB3"/>
    <w:rsid w:val="00B43280"/>
    <w:rsid w:val="00B45754"/>
    <w:rsid w:val="00B50D6B"/>
    <w:rsid w:val="00B51BEB"/>
    <w:rsid w:val="00B5211E"/>
    <w:rsid w:val="00B57381"/>
    <w:rsid w:val="00B629B3"/>
    <w:rsid w:val="00B852C9"/>
    <w:rsid w:val="00B858D7"/>
    <w:rsid w:val="00B85951"/>
    <w:rsid w:val="00B90C86"/>
    <w:rsid w:val="00B91B79"/>
    <w:rsid w:val="00BA3E5D"/>
    <w:rsid w:val="00BA5603"/>
    <w:rsid w:val="00BA586F"/>
    <w:rsid w:val="00BA5AD4"/>
    <w:rsid w:val="00BA68CB"/>
    <w:rsid w:val="00BB0165"/>
    <w:rsid w:val="00BB5D3B"/>
    <w:rsid w:val="00BB6B9F"/>
    <w:rsid w:val="00BC2A35"/>
    <w:rsid w:val="00BC3CD0"/>
    <w:rsid w:val="00BD06F2"/>
    <w:rsid w:val="00BD48EF"/>
    <w:rsid w:val="00BE22A3"/>
    <w:rsid w:val="00BE5315"/>
    <w:rsid w:val="00BF17DB"/>
    <w:rsid w:val="00BF2FAD"/>
    <w:rsid w:val="00BF4449"/>
    <w:rsid w:val="00C01277"/>
    <w:rsid w:val="00C06EB1"/>
    <w:rsid w:val="00C103F7"/>
    <w:rsid w:val="00C114C9"/>
    <w:rsid w:val="00C1342F"/>
    <w:rsid w:val="00C13AC0"/>
    <w:rsid w:val="00C14EE8"/>
    <w:rsid w:val="00C42A2F"/>
    <w:rsid w:val="00C475EA"/>
    <w:rsid w:val="00C52619"/>
    <w:rsid w:val="00C537EB"/>
    <w:rsid w:val="00C61242"/>
    <w:rsid w:val="00C719CE"/>
    <w:rsid w:val="00C73B22"/>
    <w:rsid w:val="00C758A2"/>
    <w:rsid w:val="00C82D36"/>
    <w:rsid w:val="00C83214"/>
    <w:rsid w:val="00C840AE"/>
    <w:rsid w:val="00C877DD"/>
    <w:rsid w:val="00C91492"/>
    <w:rsid w:val="00C96781"/>
    <w:rsid w:val="00CA6DC5"/>
    <w:rsid w:val="00CA6E01"/>
    <w:rsid w:val="00CD2771"/>
    <w:rsid w:val="00CD67FA"/>
    <w:rsid w:val="00CE3138"/>
    <w:rsid w:val="00CE66B4"/>
    <w:rsid w:val="00CF0A16"/>
    <w:rsid w:val="00CF3FB0"/>
    <w:rsid w:val="00D02413"/>
    <w:rsid w:val="00D03187"/>
    <w:rsid w:val="00D035AE"/>
    <w:rsid w:val="00D03DD2"/>
    <w:rsid w:val="00D046FD"/>
    <w:rsid w:val="00D04E01"/>
    <w:rsid w:val="00D05717"/>
    <w:rsid w:val="00D0649D"/>
    <w:rsid w:val="00D067D7"/>
    <w:rsid w:val="00D24810"/>
    <w:rsid w:val="00D274BB"/>
    <w:rsid w:val="00D32FF3"/>
    <w:rsid w:val="00D40B8E"/>
    <w:rsid w:val="00D43F78"/>
    <w:rsid w:val="00D44641"/>
    <w:rsid w:val="00D46A43"/>
    <w:rsid w:val="00D552FC"/>
    <w:rsid w:val="00D567C9"/>
    <w:rsid w:val="00D5703E"/>
    <w:rsid w:val="00D57472"/>
    <w:rsid w:val="00D60965"/>
    <w:rsid w:val="00D64C5A"/>
    <w:rsid w:val="00D659FB"/>
    <w:rsid w:val="00D668E7"/>
    <w:rsid w:val="00D6696B"/>
    <w:rsid w:val="00D669B7"/>
    <w:rsid w:val="00D72F57"/>
    <w:rsid w:val="00D77315"/>
    <w:rsid w:val="00D8174A"/>
    <w:rsid w:val="00D83FF6"/>
    <w:rsid w:val="00D93B8C"/>
    <w:rsid w:val="00D94626"/>
    <w:rsid w:val="00D970ED"/>
    <w:rsid w:val="00DA145E"/>
    <w:rsid w:val="00DB3D44"/>
    <w:rsid w:val="00DB550A"/>
    <w:rsid w:val="00DB7A3E"/>
    <w:rsid w:val="00DC2130"/>
    <w:rsid w:val="00DD7C64"/>
    <w:rsid w:val="00DE1F65"/>
    <w:rsid w:val="00DE2B3D"/>
    <w:rsid w:val="00DE7776"/>
    <w:rsid w:val="00DE7BDC"/>
    <w:rsid w:val="00DF0E64"/>
    <w:rsid w:val="00DF1E67"/>
    <w:rsid w:val="00DF3794"/>
    <w:rsid w:val="00DF7770"/>
    <w:rsid w:val="00E00D7D"/>
    <w:rsid w:val="00E02CFD"/>
    <w:rsid w:val="00E13036"/>
    <w:rsid w:val="00E255FD"/>
    <w:rsid w:val="00E25FA0"/>
    <w:rsid w:val="00E37FEE"/>
    <w:rsid w:val="00E4090B"/>
    <w:rsid w:val="00E43D1D"/>
    <w:rsid w:val="00E47612"/>
    <w:rsid w:val="00E51526"/>
    <w:rsid w:val="00E51833"/>
    <w:rsid w:val="00E54FA5"/>
    <w:rsid w:val="00E55C49"/>
    <w:rsid w:val="00E615E4"/>
    <w:rsid w:val="00E6467D"/>
    <w:rsid w:val="00E671AA"/>
    <w:rsid w:val="00E72A8B"/>
    <w:rsid w:val="00E77C3D"/>
    <w:rsid w:val="00E8268E"/>
    <w:rsid w:val="00E86652"/>
    <w:rsid w:val="00E87F23"/>
    <w:rsid w:val="00E9074B"/>
    <w:rsid w:val="00E94ACF"/>
    <w:rsid w:val="00E95F23"/>
    <w:rsid w:val="00EA0284"/>
    <w:rsid w:val="00EA117E"/>
    <w:rsid w:val="00EA69D8"/>
    <w:rsid w:val="00EB1DE6"/>
    <w:rsid w:val="00EB2EE8"/>
    <w:rsid w:val="00EB3629"/>
    <w:rsid w:val="00EB46E3"/>
    <w:rsid w:val="00EC55D0"/>
    <w:rsid w:val="00ED1544"/>
    <w:rsid w:val="00EF581C"/>
    <w:rsid w:val="00EF6FCB"/>
    <w:rsid w:val="00F0607A"/>
    <w:rsid w:val="00F06346"/>
    <w:rsid w:val="00F12740"/>
    <w:rsid w:val="00F202E6"/>
    <w:rsid w:val="00F33790"/>
    <w:rsid w:val="00F35C37"/>
    <w:rsid w:val="00F42542"/>
    <w:rsid w:val="00F42F32"/>
    <w:rsid w:val="00F44077"/>
    <w:rsid w:val="00F5072B"/>
    <w:rsid w:val="00F5214C"/>
    <w:rsid w:val="00F538F6"/>
    <w:rsid w:val="00F53BC3"/>
    <w:rsid w:val="00F57607"/>
    <w:rsid w:val="00F640F8"/>
    <w:rsid w:val="00F83A0A"/>
    <w:rsid w:val="00F8494F"/>
    <w:rsid w:val="00F91E78"/>
    <w:rsid w:val="00FC2C54"/>
    <w:rsid w:val="00FC3D6C"/>
    <w:rsid w:val="00FC7FCD"/>
    <w:rsid w:val="00FD39E2"/>
    <w:rsid w:val="00FD5139"/>
    <w:rsid w:val="00FD5ABB"/>
    <w:rsid w:val="00FE3158"/>
    <w:rsid w:val="00FE34B8"/>
    <w:rsid w:val="00FF0835"/>
    <w:rsid w:val="00FF0EAF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C0B2565"/>
  <w15:docId w15:val="{E1834A9E-773F-48D4-835B-70E86E80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4D68"/>
    <w:pPr>
      <w:spacing w:after="200" w:line="276" w:lineRule="auto"/>
    </w:pPr>
    <w:rPr>
      <w:sz w:val="22"/>
      <w:szCs w:val="22"/>
    </w:rPr>
  </w:style>
  <w:style w:type="paragraph" w:styleId="Overskrift1">
    <w:name w:val="heading 1"/>
    <w:aliases w:val="Regnskaber"/>
    <w:basedOn w:val="Normal"/>
    <w:next w:val="Normal"/>
    <w:link w:val="Overskrift1Tegn"/>
    <w:qFormat/>
    <w:rsid w:val="008873A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873AB"/>
    <w:pPr>
      <w:keepNext/>
      <w:spacing w:after="0" w:line="240" w:lineRule="auto"/>
      <w:outlineLvl w:val="2"/>
    </w:pPr>
    <w:rPr>
      <w:rFonts w:ascii="Arial" w:eastAsia="Times New Roman" w:hAnsi="Arial"/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"/>
    <w:link w:val="Overskrift1"/>
    <w:rsid w:val="008873AB"/>
    <w:rPr>
      <w:rFonts w:ascii="Arial" w:eastAsia="Times New Roman" w:hAnsi="Arial"/>
      <w:b/>
      <w:sz w:val="24"/>
    </w:rPr>
  </w:style>
  <w:style w:type="character" w:customStyle="1" w:styleId="Overskrift3Tegn">
    <w:name w:val="Overskrift 3 Tegn"/>
    <w:link w:val="Overskrift3"/>
    <w:rsid w:val="008873AB"/>
    <w:rPr>
      <w:rFonts w:ascii="Arial" w:eastAsia="Times New Roman" w:hAnsi="Arial"/>
      <w:b/>
    </w:rPr>
  </w:style>
  <w:style w:type="paragraph" w:styleId="Sidehoved">
    <w:name w:val="header"/>
    <w:basedOn w:val="Normal"/>
    <w:link w:val="SidehovedTegn"/>
    <w:uiPriority w:val="99"/>
    <w:rsid w:val="008873AB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SidehovedTegn">
    <w:name w:val="Sidehoved Tegn"/>
    <w:link w:val="Sidehoved"/>
    <w:uiPriority w:val="99"/>
    <w:rsid w:val="008873AB"/>
    <w:rPr>
      <w:rFonts w:ascii="Arial" w:eastAsia="Times New Roman" w:hAnsi="Arial"/>
    </w:rPr>
  </w:style>
  <w:style w:type="paragraph" w:customStyle="1" w:styleId="Tekst">
    <w:name w:val="Tekst"/>
    <w:basedOn w:val="Normal"/>
    <w:link w:val="TekstTegn"/>
    <w:rsid w:val="008873AB"/>
    <w:pPr>
      <w:spacing w:before="180"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TekstTegn">
    <w:name w:val="Tekst Tegn"/>
    <w:link w:val="Tekst"/>
    <w:rsid w:val="008873AB"/>
    <w:rPr>
      <w:rFonts w:ascii="Arial" w:eastAsia="Times New Roman" w:hAnsi="Arial"/>
    </w:rPr>
  </w:style>
  <w:style w:type="paragraph" w:styleId="Sidefod">
    <w:name w:val="footer"/>
    <w:basedOn w:val="Normal"/>
    <w:link w:val="SidefodTegn"/>
    <w:uiPriority w:val="99"/>
    <w:unhideWhenUsed/>
    <w:rsid w:val="008873AB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873AB"/>
    <w:rPr>
      <w:sz w:val="22"/>
      <w:szCs w:val="22"/>
      <w:lang w:eastAsia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873AB"/>
    <w:rPr>
      <w:rFonts w:ascii="Tahoma" w:hAnsi="Tahoma" w:cs="Tahoma"/>
      <w:sz w:val="16"/>
      <w:szCs w:val="16"/>
      <w:lang w:eastAsia="en-GB"/>
    </w:rPr>
  </w:style>
  <w:style w:type="paragraph" w:customStyle="1" w:styleId="BrdtekstListeafsnit">
    <w:name w:val="Brødtekst Listeafsnit"/>
    <w:basedOn w:val="Listeafsnit"/>
    <w:link w:val="BrdtekstListeafsnitTegn"/>
    <w:qFormat/>
    <w:rsid w:val="007D017A"/>
    <w:pPr>
      <w:numPr>
        <w:numId w:val="1"/>
      </w:numPr>
      <w:autoSpaceDE w:val="0"/>
      <w:autoSpaceDN w:val="0"/>
      <w:adjustRightInd w:val="0"/>
      <w:spacing w:after="0" w:line="220" w:lineRule="exact"/>
      <w:contextualSpacing/>
    </w:pPr>
    <w:rPr>
      <w:rFonts w:ascii="Verdana" w:hAnsi="Verdana" w:cs="Verdana"/>
      <w:color w:val="000000"/>
      <w:sz w:val="18"/>
      <w:szCs w:val="18"/>
    </w:rPr>
  </w:style>
  <w:style w:type="character" w:customStyle="1" w:styleId="BrdtekstListeafsnitTegn">
    <w:name w:val="Brødtekst Listeafsnit Tegn"/>
    <w:link w:val="BrdtekstListeafsnit"/>
    <w:rsid w:val="007D017A"/>
    <w:rPr>
      <w:rFonts w:ascii="Verdana" w:hAnsi="Verdana" w:cs="Verdana"/>
      <w:color w:val="000000"/>
      <w:sz w:val="18"/>
      <w:szCs w:val="18"/>
      <w:lang w:eastAsia="en-GB"/>
    </w:rPr>
  </w:style>
  <w:style w:type="paragraph" w:styleId="Listeafsnit">
    <w:name w:val="List Paragraph"/>
    <w:basedOn w:val="Normal"/>
    <w:uiPriority w:val="34"/>
    <w:qFormat/>
    <w:rsid w:val="007D017A"/>
    <w:pPr>
      <w:ind w:left="1304"/>
    </w:pPr>
  </w:style>
  <w:style w:type="paragraph" w:customStyle="1" w:styleId="Default">
    <w:name w:val="Default"/>
    <w:rsid w:val="00EF58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--1overskrift">
    <w:name w:val="-- 1. overskrift"/>
    <w:basedOn w:val="Normal"/>
    <w:rsid w:val="00E55C49"/>
    <w:pPr>
      <w:spacing w:after="0" w:line="260" w:lineRule="exact"/>
    </w:pPr>
    <w:rPr>
      <w:rFonts w:ascii="Verdana" w:eastAsia="Times New Roman" w:hAnsi="Verdana"/>
      <w:b/>
      <w:szCs w:val="24"/>
    </w:rPr>
  </w:style>
  <w:style w:type="paragraph" w:customStyle="1" w:styleId="--Brdtekst">
    <w:name w:val="-- Brødtekst"/>
    <w:basedOn w:val="Normal"/>
    <w:rsid w:val="00E55C49"/>
    <w:pPr>
      <w:spacing w:after="0" w:line="260" w:lineRule="exact"/>
    </w:pPr>
    <w:rPr>
      <w:rFonts w:ascii="Verdana" w:eastAsia="Times New Roman" w:hAnsi="Verdana"/>
      <w:sz w:val="18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0241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0241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02413"/>
    <w:rPr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241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2413"/>
    <w:rPr>
      <w:b/>
      <w:bCs/>
      <w:lang w:eastAsia="en-GB"/>
    </w:rPr>
  </w:style>
  <w:style w:type="paragraph" w:styleId="Korrektur">
    <w:name w:val="Revision"/>
    <w:hidden/>
    <w:uiPriority w:val="99"/>
    <w:semiHidden/>
    <w:rsid w:val="00250C91"/>
    <w:rPr>
      <w:sz w:val="22"/>
      <w:szCs w:val="22"/>
    </w:rPr>
  </w:style>
  <w:style w:type="character" w:styleId="Hyperlink">
    <w:name w:val="Hyperlink"/>
    <w:basedOn w:val="Standardskrifttypeiafsnit"/>
    <w:uiPriority w:val="99"/>
    <w:rsid w:val="0011067A"/>
    <w:rPr>
      <w:rFonts w:ascii="Arial" w:hAnsi="Arial" w:cs="Times New Roman"/>
      <w:color w:val="0000FF"/>
      <w:u w:val="single"/>
    </w:rPr>
  </w:style>
  <w:style w:type="table" w:customStyle="1" w:styleId="TableGrid">
    <w:name w:val="TableGrid"/>
    <w:rsid w:val="0011067A"/>
    <w:rPr>
      <w:rFonts w:asciiTheme="minorHAnsi" w:eastAsiaTheme="minorEastAsia" w:hAnsiTheme="minorHAnsi" w:cstheme="minorBidi"/>
      <w:sz w:val="22"/>
      <w:szCs w:val="22"/>
      <w:lang w:val="da-DK" w:eastAsia="da-DK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-Gitter">
    <w:name w:val="Table Grid"/>
    <w:basedOn w:val="Tabel-Normal"/>
    <w:uiPriority w:val="59"/>
    <w:rsid w:val="00C71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7C48-5205-4999-A171-92848DAE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Topsil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Mette Lykke</cp:lastModifiedBy>
  <cp:revision>17</cp:revision>
  <cp:lastPrinted>2017-03-20T17:21:00Z</cp:lastPrinted>
  <dcterms:created xsi:type="dcterms:W3CDTF">2017-01-16T16:11:00Z</dcterms:created>
  <dcterms:modified xsi:type="dcterms:W3CDTF">2017-04-11T11:44:00Z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Normal.dotm</vt:lpwstr>
  </property>
</Properties>
</file>