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2EEE0" w14:textId="77777777" w:rsidR="00D72742" w:rsidRPr="00D72742" w:rsidRDefault="00D72742" w:rsidP="00D72742">
      <w:pPr>
        <w:spacing w:before="100" w:beforeAutospacing="1" w:after="100" w:afterAutospacing="1" w:line="240" w:lineRule="auto"/>
        <w:outlineLvl w:val="0"/>
        <w:rPr>
          <w:rFonts w:ascii="Arial" w:eastAsia="Times New Roman" w:hAnsi="Arial" w:cs="Arial"/>
          <w:color w:val="000000"/>
          <w:kern w:val="36"/>
          <w:sz w:val="36"/>
          <w:szCs w:val="36"/>
          <w:lang w:eastAsia="en-GB"/>
          <w14:ligatures w14:val="none"/>
        </w:rPr>
      </w:pPr>
      <w:r w:rsidRPr="00D72742">
        <w:rPr>
          <w:rFonts w:ascii="Arial" w:eastAsia="Times New Roman" w:hAnsi="Arial" w:cs="Arial"/>
          <w:color w:val="000000"/>
          <w:kern w:val="36"/>
          <w:sz w:val="36"/>
          <w:szCs w:val="36"/>
          <w:lang w:eastAsia="en-GB"/>
          <w14:ligatures w14:val="none"/>
        </w:rPr>
        <w:t>Value adjustment of properties</w:t>
      </w:r>
    </w:p>
    <w:p w14:paraId="65E2F884" w14:textId="77777777" w:rsidR="00D72742" w:rsidRPr="00D72742" w:rsidRDefault="00D72742" w:rsidP="00D72742">
      <w:pPr>
        <w:spacing w:before="100" w:beforeAutospacing="1" w:after="100" w:afterAutospacing="1" w:line="240" w:lineRule="auto"/>
        <w:rPr>
          <w:rFonts w:ascii="Arial" w:eastAsia="Times New Roman" w:hAnsi="Arial" w:cs="Arial"/>
          <w:color w:val="000000"/>
          <w:sz w:val="23"/>
          <w:szCs w:val="23"/>
          <w:lang w:eastAsia="en-GB"/>
          <w14:ligatures w14:val="none"/>
        </w:rPr>
      </w:pPr>
      <w:r w:rsidRPr="00D72742">
        <w:rPr>
          <w:rFonts w:ascii="Arial" w:eastAsia="Times New Roman" w:hAnsi="Arial" w:cs="Arial"/>
          <w:color w:val="000000"/>
          <w:sz w:val="23"/>
          <w:szCs w:val="23"/>
          <w:lang w:eastAsia="en-GB"/>
          <w14:ligatures w14:val="none"/>
        </w:rPr>
        <w:t>Nasdaq OMX Copenhagen A/S</w:t>
      </w:r>
    </w:p>
    <w:p w14:paraId="4F64C495" w14:textId="77777777" w:rsidR="00D72742" w:rsidRPr="00D72742" w:rsidRDefault="00D72742" w:rsidP="00D72742">
      <w:pPr>
        <w:spacing w:before="100" w:beforeAutospacing="1" w:after="100" w:afterAutospacing="1" w:line="240" w:lineRule="auto"/>
        <w:jc w:val="right"/>
        <w:rPr>
          <w:rFonts w:ascii="Arial" w:eastAsia="Times New Roman" w:hAnsi="Arial" w:cs="Arial"/>
          <w:color w:val="000000"/>
          <w:sz w:val="23"/>
          <w:szCs w:val="23"/>
          <w:lang w:eastAsia="en-GB"/>
          <w14:ligatures w14:val="none"/>
        </w:rPr>
      </w:pPr>
      <w:proofErr w:type="spellStart"/>
      <w:r w:rsidRPr="00D72742">
        <w:rPr>
          <w:rFonts w:ascii="Arial" w:eastAsia="Times New Roman" w:hAnsi="Arial" w:cs="Arial"/>
          <w:color w:val="000000"/>
          <w:sz w:val="23"/>
          <w:szCs w:val="23"/>
          <w:lang w:eastAsia="en-GB"/>
          <w14:ligatures w14:val="none"/>
        </w:rPr>
        <w:t>Charlottenlund</w:t>
      </w:r>
      <w:proofErr w:type="spellEnd"/>
      <w:r w:rsidRPr="00D72742">
        <w:rPr>
          <w:rFonts w:ascii="Arial" w:eastAsia="Times New Roman" w:hAnsi="Arial" w:cs="Arial"/>
          <w:color w:val="000000"/>
          <w:sz w:val="23"/>
          <w:szCs w:val="23"/>
          <w:lang w:eastAsia="en-GB"/>
          <w14:ligatures w14:val="none"/>
        </w:rPr>
        <w:t>, November 28, 2025</w:t>
      </w:r>
    </w:p>
    <w:p w14:paraId="67D65FCB" w14:textId="77777777" w:rsidR="00D72742" w:rsidRPr="00D72742" w:rsidRDefault="00D72742" w:rsidP="00D72742">
      <w:pPr>
        <w:spacing w:before="100" w:beforeAutospacing="1" w:after="100" w:afterAutospacing="1" w:line="240" w:lineRule="auto"/>
        <w:jc w:val="right"/>
        <w:rPr>
          <w:rFonts w:ascii="Arial" w:eastAsia="Times New Roman" w:hAnsi="Arial" w:cs="Arial"/>
          <w:color w:val="000000"/>
          <w:sz w:val="23"/>
          <w:szCs w:val="23"/>
          <w:lang w:eastAsia="en-GB"/>
          <w14:ligatures w14:val="none"/>
        </w:rPr>
      </w:pPr>
      <w:r w:rsidRPr="00D72742">
        <w:rPr>
          <w:rFonts w:ascii="Arial" w:eastAsia="Times New Roman" w:hAnsi="Arial" w:cs="Arial"/>
          <w:color w:val="000000"/>
          <w:sz w:val="23"/>
          <w:szCs w:val="23"/>
          <w:lang w:eastAsia="en-GB"/>
          <w14:ligatures w14:val="none"/>
        </w:rPr>
        <w:t>Announcement no. 286</w:t>
      </w:r>
    </w:p>
    <w:p w14:paraId="2625DC85" w14:textId="77777777" w:rsidR="00D72742" w:rsidRPr="00D72742" w:rsidRDefault="00D72742" w:rsidP="00D72742">
      <w:pPr>
        <w:spacing w:before="100" w:beforeAutospacing="1" w:after="100" w:afterAutospacing="1" w:line="240" w:lineRule="auto"/>
        <w:rPr>
          <w:rFonts w:ascii="Arial" w:eastAsia="Times New Roman" w:hAnsi="Arial" w:cs="Arial"/>
          <w:color w:val="000000"/>
          <w:sz w:val="23"/>
          <w:szCs w:val="23"/>
          <w:lang w:eastAsia="en-GB"/>
          <w14:ligatures w14:val="none"/>
        </w:rPr>
      </w:pPr>
      <w:r w:rsidRPr="00D72742">
        <w:rPr>
          <w:rFonts w:ascii="Arial" w:eastAsia="Times New Roman" w:hAnsi="Arial" w:cs="Arial"/>
          <w:b/>
          <w:bCs/>
          <w:color w:val="000000"/>
          <w:sz w:val="23"/>
          <w:szCs w:val="23"/>
          <w:lang w:eastAsia="en-GB"/>
          <w14:ligatures w14:val="none"/>
        </w:rPr>
        <w:t>Value adjustment of properties</w:t>
      </w:r>
    </w:p>
    <w:p w14:paraId="158991C4" w14:textId="77777777" w:rsidR="00D72742" w:rsidRPr="00D72742" w:rsidRDefault="00D72742" w:rsidP="00D72742">
      <w:pPr>
        <w:spacing w:before="100" w:beforeAutospacing="1" w:after="100" w:afterAutospacing="1" w:line="240" w:lineRule="auto"/>
        <w:rPr>
          <w:rFonts w:ascii="Arial" w:eastAsia="Times New Roman" w:hAnsi="Arial" w:cs="Arial"/>
          <w:color w:val="000000"/>
          <w:sz w:val="23"/>
          <w:szCs w:val="23"/>
          <w:lang w:eastAsia="en-GB"/>
          <w14:ligatures w14:val="none"/>
        </w:rPr>
      </w:pPr>
      <w:r w:rsidRPr="00D72742">
        <w:rPr>
          <w:rFonts w:ascii="Arial" w:eastAsia="Times New Roman" w:hAnsi="Arial" w:cs="Arial"/>
          <w:color w:val="000000"/>
          <w:sz w:val="23"/>
          <w:szCs w:val="23"/>
          <w:lang w:eastAsia="en-GB"/>
          <w14:ligatures w14:val="none"/>
        </w:rPr>
        <w:t>Based on information from the German commercial real estate agent who normally evaluates our properties, the company's board of directors has assessed the German High Street Properties Group's real estate portfolio at EUR 84.5 million as of September 30, 2025, resulting in a negative value adjustment of EUR 4.0 million in the 3rd quarter of 2025 compared to the most recent property value in 1st quarter report of 2025 and a negative </w:t>
      </w:r>
      <w:r w:rsidRPr="00D72742">
        <w:rPr>
          <w:rFonts w:ascii="Arial" w:eastAsia="Times New Roman" w:hAnsi="Arial" w:cs="Arial"/>
          <w:b/>
          <w:bCs/>
          <w:color w:val="000000"/>
          <w:sz w:val="23"/>
          <w:szCs w:val="23"/>
          <w:lang w:eastAsia="en-GB"/>
          <w14:ligatures w14:val="none"/>
        </w:rPr>
        <w:t>gross</w:t>
      </w:r>
      <w:r w:rsidRPr="00D72742">
        <w:rPr>
          <w:rFonts w:ascii="Arial" w:eastAsia="Times New Roman" w:hAnsi="Arial" w:cs="Arial"/>
          <w:color w:val="000000"/>
          <w:sz w:val="23"/>
          <w:szCs w:val="23"/>
          <w:lang w:eastAsia="en-GB"/>
          <w14:ligatures w14:val="none"/>
        </w:rPr>
        <w:t> value adjustment of EUR -7.1 million as of September 30, 2025 compared to December 31, 2024.</w:t>
      </w:r>
    </w:p>
    <w:p w14:paraId="59A9CF90" w14:textId="77777777" w:rsidR="00D72742" w:rsidRPr="00D72742" w:rsidRDefault="00D72742" w:rsidP="00D72742">
      <w:pPr>
        <w:spacing w:before="100" w:beforeAutospacing="1" w:after="100" w:afterAutospacing="1" w:line="240" w:lineRule="auto"/>
        <w:rPr>
          <w:rFonts w:ascii="Arial" w:eastAsia="Times New Roman" w:hAnsi="Arial" w:cs="Arial"/>
          <w:color w:val="000000"/>
          <w:sz w:val="23"/>
          <w:szCs w:val="23"/>
          <w:lang w:eastAsia="en-GB"/>
          <w14:ligatures w14:val="none"/>
        </w:rPr>
      </w:pPr>
      <w:r w:rsidRPr="00D72742">
        <w:rPr>
          <w:rFonts w:ascii="Arial" w:eastAsia="Times New Roman" w:hAnsi="Arial" w:cs="Arial"/>
          <w:b/>
          <w:bCs/>
          <w:color w:val="000000"/>
          <w:sz w:val="23"/>
          <w:szCs w:val="23"/>
          <w:lang w:eastAsia="en-GB"/>
          <w14:ligatures w14:val="none"/>
        </w:rPr>
        <w:t>German properties valued at EUR 84.5 million as of September 30, 2025.</w:t>
      </w:r>
    </w:p>
    <w:p w14:paraId="628CAC77" w14:textId="77777777" w:rsidR="00D72742" w:rsidRPr="00D72742" w:rsidRDefault="00D72742" w:rsidP="00D72742">
      <w:pPr>
        <w:spacing w:before="100" w:beforeAutospacing="1" w:after="100" w:afterAutospacing="1" w:line="240" w:lineRule="auto"/>
        <w:rPr>
          <w:rFonts w:ascii="Arial" w:eastAsia="Times New Roman" w:hAnsi="Arial" w:cs="Arial"/>
          <w:color w:val="000000"/>
          <w:sz w:val="23"/>
          <w:szCs w:val="23"/>
          <w:lang w:eastAsia="en-GB"/>
          <w14:ligatures w14:val="none"/>
        </w:rPr>
      </w:pPr>
      <w:r w:rsidRPr="00D72742">
        <w:rPr>
          <w:rFonts w:ascii="Arial" w:eastAsia="Times New Roman" w:hAnsi="Arial" w:cs="Arial"/>
          <w:color w:val="000000"/>
          <w:sz w:val="23"/>
          <w:szCs w:val="23"/>
          <w:lang w:eastAsia="en-GB"/>
          <w14:ligatures w14:val="none"/>
        </w:rPr>
        <w:t>The </w:t>
      </w:r>
      <w:r w:rsidRPr="00D72742">
        <w:rPr>
          <w:rFonts w:ascii="Arial" w:eastAsia="Times New Roman" w:hAnsi="Arial" w:cs="Arial"/>
          <w:b/>
          <w:bCs/>
          <w:color w:val="000000"/>
          <w:sz w:val="23"/>
          <w:szCs w:val="23"/>
          <w:lang w:eastAsia="en-GB"/>
          <w14:ligatures w14:val="none"/>
        </w:rPr>
        <w:t>net</w:t>
      </w:r>
      <w:r w:rsidRPr="00D72742">
        <w:rPr>
          <w:rFonts w:ascii="Arial" w:eastAsia="Times New Roman" w:hAnsi="Arial" w:cs="Arial"/>
          <w:color w:val="000000"/>
          <w:sz w:val="23"/>
          <w:szCs w:val="23"/>
          <w:lang w:eastAsia="en-GB"/>
          <w14:ligatures w14:val="none"/>
        </w:rPr>
        <w:t> total negative value adjustment for the period January 1 to September 30, 2025, is EUR -6.6 million, which is the sum of the negative </w:t>
      </w:r>
      <w:r w:rsidRPr="00D72742">
        <w:rPr>
          <w:rFonts w:ascii="Arial" w:eastAsia="Times New Roman" w:hAnsi="Arial" w:cs="Arial"/>
          <w:b/>
          <w:bCs/>
          <w:color w:val="000000"/>
          <w:sz w:val="23"/>
          <w:szCs w:val="23"/>
          <w:lang w:eastAsia="en-GB"/>
          <w14:ligatures w14:val="none"/>
        </w:rPr>
        <w:t>gross</w:t>
      </w:r>
      <w:r w:rsidRPr="00D72742">
        <w:rPr>
          <w:rFonts w:ascii="Arial" w:eastAsia="Times New Roman" w:hAnsi="Arial" w:cs="Arial"/>
          <w:color w:val="000000"/>
          <w:sz w:val="23"/>
          <w:szCs w:val="23"/>
          <w:lang w:eastAsia="en-GB"/>
          <w14:ligatures w14:val="none"/>
        </w:rPr>
        <w:t xml:space="preserve"> value adjustment of EUR -7.1 million in 2024 as mentioned above adjusted for the period's building improvements </w:t>
      </w:r>
      <w:proofErr w:type="spellStart"/>
      <w:r w:rsidRPr="00D72742">
        <w:rPr>
          <w:rFonts w:ascii="Arial" w:eastAsia="Times New Roman" w:hAnsi="Arial" w:cs="Arial"/>
          <w:color w:val="000000"/>
          <w:sz w:val="23"/>
          <w:szCs w:val="23"/>
          <w:lang w:eastAsia="en-GB"/>
          <w14:ligatures w14:val="none"/>
        </w:rPr>
        <w:t>totaling</w:t>
      </w:r>
      <w:proofErr w:type="spellEnd"/>
      <w:r w:rsidRPr="00D72742">
        <w:rPr>
          <w:rFonts w:ascii="Arial" w:eastAsia="Times New Roman" w:hAnsi="Arial" w:cs="Arial"/>
          <w:color w:val="000000"/>
          <w:sz w:val="23"/>
          <w:szCs w:val="23"/>
          <w:lang w:eastAsia="en-GB"/>
          <w14:ligatures w14:val="none"/>
        </w:rPr>
        <w:t xml:space="preserve"> EUR 0.5 million.</w:t>
      </w:r>
    </w:p>
    <w:p w14:paraId="49C13350" w14:textId="77777777" w:rsidR="00D72742" w:rsidRPr="00D72742" w:rsidRDefault="00D72742" w:rsidP="00D72742">
      <w:pPr>
        <w:spacing w:before="100" w:beforeAutospacing="1" w:after="100" w:afterAutospacing="1" w:line="240" w:lineRule="auto"/>
        <w:rPr>
          <w:rFonts w:ascii="Arial" w:eastAsia="Times New Roman" w:hAnsi="Arial" w:cs="Arial"/>
          <w:color w:val="000000"/>
          <w:sz w:val="23"/>
          <w:szCs w:val="23"/>
          <w:lang w:eastAsia="en-GB"/>
          <w14:ligatures w14:val="none"/>
        </w:rPr>
      </w:pPr>
      <w:r w:rsidRPr="00D72742">
        <w:rPr>
          <w:rFonts w:ascii="Arial" w:eastAsia="Times New Roman" w:hAnsi="Arial" w:cs="Arial"/>
          <w:color w:val="000000"/>
          <w:sz w:val="23"/>
          <w:szCs w:val="23"/>
          <w:lang w:eastAsia="en-GB"/>
          <w14:ligatures w14:val="none"/>
        </w:rPr>
        <w:t>The reason for the decreased property value in the 3rd quarter of 2025 is due to dialogue with Ralph Hagedorn GmbH, from whom we have received information that the gross capitalization factors for German properties, due to the current geopolitical situation and general economic uncertainty, including declining consumer confidence, have decreased by 1.0 – 1,5 points compared to December 31, 2024.</w:t>
      </w:r>
    </w:p>
    <w:p w14:paraId="13DA54FD" w14:textId="77777777" w:rsidR="00D72742" w:rsidRPr="00D72742" w:rsidRDefault="00D72742" w:rsidP="00D72742">
      <w:pPr>
        <w:spacing w:before="100" w:beforeAutospacing="1" w:after="100" w:afterAutospacing="1" w:line="240" w:lineRule="auto"/>
        <w:rPr>
          <w:rFonts w:ascii="Arial" w:eastAsia="Times New Roman" w:hAnsi="Arial" w:cs="Arial"/>
          <w:color w:val="000000"/>
          <w:sz w:val="23"/>
          <w:szCs w:val="23"/>
          <w:lang w:eastAsia="en-GB"/>
          <w14:ligatures w14:val="none"/>
        </w:rPr>
      </w:pPr>
      <w:r w:rsidRPr="00D72742">
        <w:rPr>
          <w:rFonts w:ascii="Arial" w:eastAsia="Times New Roman" w:hAnsi="Arial" w:cs="Arial"/>
          <w:color w:val="000000"/>
          <w:sz w:val="23"/>
          <w:szCs w:val="23"/>
          <w:lang w:eastAsia="en-GB"/>
          <w14:ligatures w14:val="none"/>
        </w:rPr>
        <w:t>Any questions can be directed to the undersigned on +45 8110 0800.</w:t>
      </w:r>
    </w:p>
    <w:p w14:paraId="39FB27FB" w14:textId="77777777" w:rsidR="00D72742" w:rsidRPr="00D72742" w:rsidRDefault="00D72742" w:rsidP="00D72742">
      <w:pPr>
        <w:spacing w:before="100" w:beforeAutospacing="1" w:after="100" w:afterAutospacing="1" w:line="240" w:lineRule="auto"/>
        <w:rPr>
          <w:rFonts w:ascii="Arial" w:eastAsia="Times New Roman" w:hAnsi="Arial" w:cs="Arial"/>
          <w:color w:val="000000"/>
          <w:sz w:val="23"/>
          <w:szCs w:val="23"/>
          <w:lang w:eastAsia="en-GB"/>
          <w14:ligatures w14:val="none"/>
        </w:rPr>
      </w:pPr>
      <w:r w:rsidRPr="00D72742">
        <w:rPr>
          <w:rFonts w:ascii="Arial" w:eastAsia="Times New Roman" w:hAnsi="Arial" w:cs="Arial"/>
          <w:color w:val="000000"/>
          <w:sz w:val="23"/>
          <w:szCs w:val="23"/>
          <w:lang w:eastAsia="en-GB"/>
          <w14:ligatures w14:val="none"/>
        </w:rPr>
        <w:t>Sincerely, German High Street Properties A/S</w:t>
      </w:r>
    </w:p>
    <w:p w14:paraId="73399941" w14:textId="77777777" w:rsidR="00D72742" w:rsidRPr="00D72742" w:rsidRDefault="00D72742" w:rsidP="00D72742">
      <w:pPr>
        <w:spacing w:before="100" w:beforeAutospacing="1" w:after="100" w:afterAutospacing="1" w:line="240" w:lineRule="auto"/>
        <w:rPr>
          <w:rFonts w:ascii="Arial" w:eastAsia="Times New Roman" w:hAnsi="Arial" w:cs="Arial"/>
          <w:color w:val="000000"/>
          <w:sz w:val="23"/>
          <w:szCs w:val="23"/>
          <w:lang w:eastAsia="en-GB"/>
          <w14:ligatures w14:val="none"/>
        </w:rPr>
      </w:pPr>
      <w:r w:rsidRPr="00D72742">
        <w:rPr>
          <w:rFonts w:ascii="Arial" w:eastAsia="Times New Roman" w:hAnsi="Arial" w:cs="Arial"/>
          <w:color w:val="000000"/>
          <w:sz w:val="23"/>
          <w:szCs w:val="23"/>
          <w:lang w:eastAsia="en-GB"/>
          <w14:ligatures w14:val="none"/>
        </w:rPr>
        <w:t>Hans Thygesen</w:t>
      </w:r>
      <w:r w:rsidRPr="00D72742">
        <w:rPr>
          <w:rFonts w:ascii="Arial" w:eastAsia="Times New Roman" w:hAnsi="Arial" w:cs="Arial"/>
          <w:color w:val="000000"/>
          <w:sz w:val="23"/>
          <w:szCs w:val="23"/>
          <w:lang w:eastAsia="en-GB"/>
          <w14:ligatures w14:val="none"/>
        </w:rPr>
        <w:br/>
        <w:t>Chairman of the Board</w:t>
      </w:r>
    </w:p>
    <w:p w14:paraId="03B940FD" w14:textId="77777777" w:rsidR="00D72742" w:rsidRPr="00D72742" w:rsidRDefault="00D72742" w:rsidP="00D72742">
      <w:pPr>
        <w:spacing w:before="100" w:beforeAutospacing="1" w:after="100" w:afterAutospacing="1" w:line="240" w:lineRule="auto"/>
        <w:rPr>
          <w:rFonts w:ascii="Arial" w:eastAsia="Times New Roman" w:hAnsi="Arial" w:cs="Arial"/>
          <w:color w:val="000000"/>
          <w:sz w:val="23"/>
          <w:szCs w:val="23"/>
          <w:lang w:eastAsia="en-GB"/>
          <w14:ligatures w14:val="none"/>
        </w:rPr>
      </w:pPr>
      <w:r w:rsidRPr="00D72742">
        <w:rPr>
          <w:rFonts w:ascii="Arial" w:eastAsia="Times New Roman" w:hAnsi="Arial" w:cs="Arial"/>
          <w:color w:val="000000"/>
          <w:sz w:val="23"/>
          <w:szCs w:val="23"/>
          <w:lang w:eastAsia="en-GB"/>
          <w14:ligatures w14:val="none"/>
        </w:rPr>
        <w:t> </w:t>
      </w:r>
    </w:p>
    <w:p w14:paraId="36B9A1AA" w14:textId="77777777" w:rsidR="00577B71" w:rsidRDefault="00577B71"/>
    <w:sectPr w:rsidR="00577B71" w:rsidSect="009F74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742"/>
    <w:rsid w:val="000A535E"/>
    <w:rsid w:val="00104AA6"/>
    <w:rsid w:val="00237F11"/>
    <w:rsid w:val="00342185"/>
    <w:rsid w:val="003F5803"/>
    <w:rsid w:val="004E4493"/>
    <w:rsid w:val="00577B71"/>
    <w:rsid w:val="008D3EE1"/>
    <w:rsid w:val="009F7473"/>
    <w:rsid w:val="00A801EB"/>
    <w:rsid w:val="00AF39E4"/>
    <w:rsid w:val="00B05F09"/>
    <w:rsid w:val="00D72742"/>
    <w:rsid w:val="00E46D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A5423"/>
  <w15:chartTrackingRefBased/>
  <w15:docId w15:val="{927E8981-3975-48AD-BB71-2D20E6600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27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27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27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27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27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27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27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27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27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27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27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27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27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27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27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27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27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2742"/>
    <w:rPr>
      <w:rFonts w:eastAsiaTheme="majorEastAsia" w:cstheme="majorBidi"/>
      <w:color w:val="272727" w:themeColor="text1" w:themeTint="D8"/>
    </w:rPr>
  </w:style>
  <w:style w:type="paragraph" w:styleId="Title">
    <w:name w:val="Title"/>
    <w:basedOn w:val="Normal"/>
    <w:next w:val="Normal"/>
    <w:link w:val="TitleChar"/>
    <w:uiPriority w:val="10"/>
    <w:qFormat/>
    <w:rsid w:val="00D727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27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27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27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2742"/>
    <w:pPr>
      <w:spacing w:before="160"/>
      <w:jc w:val="center"/>
    </w:pPr>
    <w:rPr>
      <w:i/>
      <w:iCs/>
      <w:color w:val="404040" w:themeColor="text1" w:themeTint="BF"/>
    </w:rPr>
  </w:style>
  <w:style w:type="character" w:customStyle="1" w:styleId="QuoteChar">
    <w:name w:val="Quote Char"/>
    <w:basedOn w:val="DefaultParagraphFont"/>
    <w:link w:val="Quote"/>
    <w:uiPriority w:val="29"/>
    <w:rsid w:val="00D72742"/>
    <w:rPr>
      <w:i/>
      <w:iCs/>
      <w:color w:val="404040" w:themeColor="text1" w:themeTint="BF"/>
    </w:rPr>
  </w:style>
  <w:style w:type="paragraph" w:styleId="ListParagraph">
    <w:name w:val="List Paragraph"/>
    <w:basedOn w:val="Normal"/>
    <w:uiPriority w:val="34"/>
    <w:qFormat/>
    <w:rsid w:val="00D72742"/>
    <w:pPr>
      <w:ind w:left="720"/>
      <w:contextualSpacing/>
    </w:pPr>
  </w:style>
  <w:style w:type="character" w:styleId="IntenseEmphasis">
    <w:name w:val="Intense Emphasis"/>
    <w:basedOn w:val="DefaultParagraphFont"/>
    <w:uiPriority w:val="21"/>
    <w:qFormat/>
    <w:rsid w:val="00D72742"/>
    <w:rPr>
      <w:i/>
      <w:iCs/>
      <w:color w:val="0F4761" w:themeColor="accent1" w:themeShade="BF"/>
    </w:rPr>
  </w:style>
  <w:style w:type="paragraph" w:styleId="IntenseQuote">
    <w:name w:val="Intense Quote"/>
    <w:basedOn w:val="Normal"/>
    <w:next w:val="Normal"/>
    <w:link w:val="IntenseQuoteChar"/>
    <w:uiPriority w:val="30"/>
    <w:qFormat/>
    <w:rsid w:val="00D727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2742"/>
    <w:rPr>
      <w:i/>
      <w:iCs/>
      <w:color w:val="0F4761" w:themeColor="accent1" w:themeShade="BF"/>
    </w:rPr>
  </w:style>
  <w:style w:type="character" w:styleId="IntenseReference">
    <w:name w:val="Intense Reference"/>
    <w:basedOn w:val="DefaultParagraphFont"/>
    <w:uiPriority w:val="32"/>
    <w:qFormat/>
    <w:rsid w:val="00D72742"/>
    <w:rPr>
      <w:b/>
      <w:bCs/>
      <w:smallCaps/>
      <w:color w:val="0F4761" w:themeColor="accent1" w:themeShade="BF"/>
      <w:spacing w:val="5"/>
    </w:rPr>
  </w:style>
  <w:style w:type="paragraph" w:styleId="NormalWeb">
    <w:name w:val="Normal (Web)"/>
    <w:basedOn w:val="Normal"/>
    <w:uiPriority w:val="99"/>
    <w:semiHidden/>
    <w:unhideWhenUsed/>
    <w:rsid w:val="00D72742"/>
    <w:pPr>
      <w:spacing w:before="100" w:beforeAutospacing="1" w:after="100" w:afterAutospacing="1" w:line="240" w:lineRule="auto"/>
    </w:pPr>
    <w:rPr>
      <w:rFonts w:ascii="Times New Roman" w:eastAsia="Times New Roman" w:hAnsi="Times New Roman" w:cs="Times New Roman"/>
      <w:lang w:eastAsia="en-GB"/>
      <w14:ligatures w14:val="none"/>
    </w:rPr>
  </w:style>
  <w:style w:type="paragraph" w:customStyle="1" w:styleId="page-break">
    <w:name w:val="page-break"/>
    <w:basedOn w:val="Normal"/>
    <w:rsid w:val="00D72742"/>
    <w:pPr>
      <w:spacing w:before="100" w:beforeAutospacing="1" w:after="100" w:afterAutospacing="1" w:line="240" w:lineRule="auto"/>
    </w:pPr>
    <w:rPr>
      <w:rFonts w:ascii="Times New Roman" w:eastAsia="Times New Roman" w:hAnsi="Times New Roman" w:cs="Times New Roman"/>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1349</Characters>
  <Application>Microsoft Office Word</Application>
  <DocSecurity>0</DocSecurity>
  <Lines>11</Lines>
  <Paragraphs>3</Paragraphs>
  <ScaleCrop>false</ScaleCrop>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Utovka, Snezana</dc:creator>
  <cp:keywords/>
  <dc:description/>
  <cp:lastModifiedBy>Utovka, Snezana</cp:lastModifiedBy>
  <cp:revision>1</cp:revision>
  <dcterms:created xsi:type="dcterms:W3CDTF">2025-12-01T17:32:00Z</dcterms:created>
  <dcterms:modified xsi:type="dcterms:W3CDTF">2025-12-01T17:32:00Z</dcterms:modified>
</cp:coreProperties>
</file>