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17105" w14:textId="77777777" w:rsidR="003F0DE6" w:rsidRPr="003F0DE6" w:rsidRDefault="003F0DE6" w:rsidP="003F0DE6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36"/>
          <w:szCs w:val="36"/>
          <w14:ligatures w14:val="none"/>
        </w:rPr>
      </w:pPr>
      <w:r w:rsidRPr="003F0DE6">
        <w:rPr>
          <w:rFonts w:ascii="Arial" w:eastAsia="Times New Roman" w:hAnsi="Arial" w:cs="Arial"/>
          <w:kern w:val="36"/>
          <w:sz w:val="36"/>
          <w:szCs w:val="36"/>
          <w14:ligatures w14:val="none"/>
        </w:rPr>
        <w:t>Purchase of shares</w:t>
      </w:r>
    </w:p>
    <w:p w14:paraId="1149ADC7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To Nasdaq OMX Copenhagen A/S</w:t>
      </w:r>
    </w:p>
    <w:p w14:paraId="529C6091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Public announcement no. 582</w:t>
      </w: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>November 28</w:t>
      </w: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vertAlign w:val="superscript"/>
          <w14:ligatures w14:val="none"/>
        </w:rPr>
        <w:t>th</w:t>
      </w: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, 2025</w:t>
      </w:r>
    </w:p>
    <w:p w14:paraId="54317A22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</w:p>
    <w:p w14:paraId="092753EE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MANAGER’S TRANSACTION </w:t>
      </w:r>
    </w:p>
    <w:p w14:paraId="44CB8250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Glunz &amp; Jensen Holding A/S announces that the company today has received pursuant to section 38 of the Capital Market Act and section 55 of the Danish Companies Act, where Flemming Nyenstad Enevoldsen notifies Glunz &amp; Jensen Holding A/S ("Glunz &amp; Jensen") that Flemming Nyenstad Enevoldsen has increased his shareholding in Glunz &amp; Jensen by purchasing 535 shares in Glunz &amp; Jensen at nominal DKK 20.</w:t>
      </w:r>
    </w:p>
    <w:p w14:paraId="4E532163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br/>
        <w:t>After the purchase, Flemming Nyenstad Enevoldsen owns a total of 12.035 shares, corresponding to 0,66 % of the total share capital and voting rights in Glunz &amp; Jensen.</w:t>
      </w:r>
    </w:p>
    <w:p w14:paraId="6634A323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Flemming Nyenstad Enevoldsen is a member of the board of directors of Glunz &amp; Jensen Holding A/S since 2017, and Flemming Nyenstad Enevoldsen is the Chairman of the board of Directors in Glunz &amp; Jensen Holding A/S since 2019.</w:t>
      </w:r>
    </w:p>
    <w:p w14:paraId="0C635D32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See attached information for further details.</w:t>
      </w:r>
    </w:p>
    <w:p w14:paraId="5AFAF4B8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For further information please contact:</w:t>
      </w:r>
    </w:p>
    <w:p w14:paraId="688B2177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CEO Henrik Blegvad Funk: phone +45 21 39 05 32</w:t>
      </w:r>
    </w:p>
    <w:p w14:paraId="3C8FBE47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  <w:t>Chairman of the board Flemming Nyenstad Enevoldsen: phone +45 40 43 13 03</w:t>
      </w:r>
    </w:p>
    <w:p w14:paraId="718380C8" w14:textId="77777777" w:rsidR="003F0DE6" w:rsidRPr="003F0DE6" w:rsidRDefault="003F0DE6" w:rsidP="003F0DE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r w:rsidRPr="003F0DE6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shd w:val="clear" w:color="auto" w:fill="FFFFFF"/>
          <w14:ligatures w14:val="none"/>
        </w:rPr>
        <w:t>Attachment</w:t>
      </w:r>
    </w:p>
    <w:p w14:paraId="5CF07470" w14:textId="77777777" w:rsidR="003F0DE6" w:rsidRPr="003F0DE6" w:rsidRDefault="003F0DE6" w:rsidP="003F0DE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14:ligatures w14:val="none"/>
        </w:rPr>
      </w:pPr>
      <w:hyperlink r:id="rId5" w:tgtFrame="_blank" w:history="1">
        <w:r w:rsidRPr="003F0DE6">
          <w:rPr>
            <w:rFonts w:ascii="Arial" w:eastAsia="Times New Roman" w:hAnsi="Arial" w:cs="Arial"/>
            <w:color w:val="0000FF"/>
            <w:kern w:val="0"/>
            <w:sz w:val="23"/>
            <w:szCs w:val="23"/>
            <w:u w:val="single"/>
            <w:shd w:val="clear" w:color="auto" w:fill="FFFFFF"/>
            <w14:ligatures w14:val="none"/>
          </w:rPr>
          <w:t>FNE FT 28 11 2025</w:t>
        </w:r>
      </w:hyperlink>
    </w:p>
    <w:p w14:paraId="550134C5" w14:textId="77777777" w:rsidR="002E5ABC" w:rsidRDefault="002E5ABC"/>
    <w:sectPr w:rsidR="002E5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56408"/>
    <w:multiLevelType w:val="multilevel"/>
    <w:tmpl w:val="874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1A32D3"/>
    <w:multiLevelType w:val="multilevel"/>
    <w:tmpl w:val="1B3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199191">
    <w:abstractNumId w:val="1"/>
  </w:num>
  <w:num w:numId="2" w16cid:durableId="76171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DE6"/>
    <w:rsid w:val="002E5ABC"/>
    <w:rsid w:val="003F0DE6"/>
    <w:rsid w:val="008F74A1"/>
    <w:rsid w:val="00CF2854"/>
    <w:rsid w:val="00F4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4DC06"/>
  <w15:chartTrackingRefBased/>
  <w15:docId w15:val="{70AD0107-FAC4-4B80-9BC2-F6BD120A5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0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0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0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0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0D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0D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l-eu.globenewswire.com/Resource/Download/cc7897bd-3392-4aca-b4e0-5be20c7e35c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Gracheva, Polina</dc:creator>
  <cp:keywords/>
  <dc:description/>
  <cp:lastModifiedBy>Gracheva, Polina</cp:lastModifiedBy>
  <cp:revision>1</cp:revision>
  <dcterms:created xsi:type="dcterms:W3CDTF">2025-12-01T19:46:00Z</dcterms:created>
  <dcterms:modified xsi:type="dcterms:W3CDTF">2025-12-01T19:46:00Z</dcterms:modified>
</cp:coreProperties>
</file>