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D4EA" w14:textId="77777777" w:rsidR="00A06D38" w:rsidRPr="00A06D38" w:rsidRDefault="00A06D38" w:rsidP="00A06D3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:lang w:eastAsia="en-GB"/>
        </w:rPr>
      </w:pPr>
      <w:r w:rsidRPr="00A06D38">
        <w:rPr>
          <w:rFonts w:ascii="Arial" w:eastAsia="Times New Roman" w:hAnsi="Arial" w:cs="Arial"/>
          <w:kern w:val="36"/>
          <w:sz w:val="36"/>
          <w:szCs w:val="36"/>
          <w:lang w:eastAsia="en-GB"/>
        </w:rPr>
        <w:t>ABN AMRO intends to appoint Carsten Bittner as Chief Innovation &amp; Technology Officer</w:t>
      </w:r>
    </w:p>
    <w:p w14:paraId="271B06C1" w14:textId="77777777" w:rsidR="00A06D38" w:rsidRPr="00A06D38" w:rsidRDefault="00A06D38" w:rsidP="00A06D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06D3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ABN AMRO intends to appoint Carsten Bittner as Chief Innovation &amp; Technology Officer</w:t>
      </w:r>
    </w:p>
    <w:p w14:paraId="52DEDA40" w14:textId="77777777" w:rsidR="00A06D38" w:rsidRPr="00A06D38" w:rsidRDefault="00A06D38" w:rsidP="00A06D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The Supervisory Board of ABN AMRO intends to appoint Carsten Bittner (Lippstadt, Germany 1971) as Chief Innovation &amp; Technology Officer (CI&amp;TO) and member of the Executive Board (</w:t>
      </w:r>
      <w:proofErr w:type="spellStart"/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ExBo</w:t>
      </w:r>
      <w:proofErr w:type="spellEnd"/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) for a period of four years as of 1 January 2023, subject to approval by the European Central Bank (ECB). ABN AMRO will convene an extraordinary general meeting to introduce Carsten Bittner prior to his actual appointment.</w:t>
      </w:r>
    </w:p>
    <w:p w14:paraId="4A67B5AC" w14:textId="77777777" w:rsidR="00A06D38" w:rsidRPr="00A06D38" w:rsidRDefault="00A06D38" w:rsidP="00A06D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Carsten Bittner is currently Chief Technology Officer at Commerzbank AG. Before joining Commerzbank, he held various management positions at international media and services group Bertelsmann SE &amp; Co. </w:t>
      </w:r>
      <w:proofErr w:type="spellStart"/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KGaA</w:t>
      </w:r>
      <w:proofErr w:type="spellEnd"/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and Accenture.</w:t>
      </w:r>
    </w:p>
    <w:p w14:paraId="07B15AF5" w14:textId="77777777" w:rsidR="00A06D38" w:rsidRPr="00A06D38" w:rsidRDefault="00A06D38" w:rsidP="00A06D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ABN AMRO CEO Robert </w:t>
      </w:r>
      <w:proofErr w:type="spellStart"/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Swaak</w:t>
      </w:r>
      <w:proofErr w:type="spellEnd"/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: 'I am very much looking forward to the arrival of Carsten Bittner. Carsten is an authority on IT and innovation strategy and has a strong track record as a leader in complex commercial organisations in change. He will be central to ABN AMRO’s strategy to become a personal bank in a digital age with a strong focus on our clients.'</w:t>
      </w:r>
    </w:p>
    <w:p w14:paraId="39FB29D1" w14:textId="77777777" w:rsidR="00A06D38" w:rsidRPr="00A06D38" w:rsidRDefault="00A06D38" w:rsidP="00A06D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Carsten Bittner holds German nationality, is </w:t>
      </w:r>
      <w:proofErr w:type="gramStart"/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married</w:t>
      </w:r>
      <w:proofErr w:type="gramEnd"/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and has two children. He holds a PhD as an economist from the University of Karlsruhe.</w:t>
      </w:r>
    </w:p>
    <w:p w14:paraId="73801555" w14:textId="77777777" w:rsidR="00A06D38" w:rsidRPr="00A06D38" w:rsidRDefault="00A06D38" w:rsidP="00A06D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06D3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ABN AMRO Press Relations                                       ABN AMRO Investor Relations</w:t>
      </w:r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</w:r>
      <w:proofErr w:type="spellStart"/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Jarco</w:t>
      </w:r>
      <w:proofErr w:type="spellEnd"/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de Swart                                                              Ferdinand </w:t>
      </w:r>
      <w:proofErr w:type="spellStart"/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Vaandrager</w:t>
      </w:r>
      <w:proofErr w:type="spellEnd"/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             </w:t>
      </w:r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  <w:t>Media Relations &amp; Public Affairs                                   Investor Relations</w:t>
      </w:r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</w:r>
      <w:hyperlink r:id="rId4" w:tgtFrame="_blank" w:history="1">
        <w:r w:rsidRPr="00A06D3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pressrelations@nl.abnamro.com</w:t>
        </w:r>
      </w:hyperlink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                                  </w:t>
      </w:r>
      <w:hyperlink r:id="rId5" w:tgtFrame="_blank" w:history="1">
        <w:r w:rsidRPr="00A06D3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investorrelations@nl.abnamro.com</w:t>
        </w:r>
      </w:hyperlink>
      <w:r w:rsidRPr="00A06D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  <w:t>+31 20 6288900                                                           +31 20 6282282</w:t>
      </w:r>
    </w:p>
    <w:p w14:paraId="13BF58FD" w14:textId="77777777" w:rsidR="00A06D38" w:rsidRPr="00A06D38" w:rsidRDefault="00A06D38" w:rsidP="00A06D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06D38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  <w:lang w:eastAsia="en-GB"/>
        </w:rPr>
        <w:t>This press release has been published by ABN AMRO Bank N.V. and contains inside information within the meaning of article 7 (1) to (4) of Regulation (EU) No 596/2014 (Market Abuse Regulation).</w:t>
      </w:r>
    </w:p>
    <w:p w14:paraId="0CB0B1B0" w14:textId="77777777" w:rsidR="00D50EBD" w:rsidRDefault="00D50EBD"/>
    <w:sectPr w:rsidR="00D50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38"/>
    <w:rsid w:val="00897FEB"/>
    <w:rsid w:val="00A06D38"/>
    <w:rsid w:val="00D50EBD"/>
    <w:rsid w:val="00F5536C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921C"/>
  <w15:chartTrackingRefBased/>
  <w15:docId w15:val="{A3078384-FDD0-4ABB-B0B9-EC3728C2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6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D3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06D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06D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06D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vestorrelations@nl.abnamro.com" TargetMode="External"/><Relationship Id="rId4" Type="http://schemas.openxmlformats.org/officeDocument/2006/relationships/hyperlink" Target="mailto:pressrelations@nl.abnam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Utovka, SNEZANA</dc:creator>
  <cp:keywords/>
  <dc:description/>
  <cp:lastModifiedBy>Utovka, SNEZANA</cp:lastModifiedBy>
  <cp:revision>2</cp:revision>
  <dcterms:created xsi:type="dcterms:W3CDTF">2022-09-26T06:04:00Z</dcterms:created>
  <dcterms:modified xsi:type="dcterms:W3CDTF">2022-09-26T06:06:00Z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1ff1e1e1-7fe1-4b58-a7d4-c2433caf8878</vt:lpwstr>
  </property>
</Properties>
</file>