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91D23" w14:textId="77777777" w:rsidR="00733136" w:rsidRPr="00733136" w:rsidRDefault="00733136" w:rsidP="0073313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36"/>
          <w:szCs w:val="36"/>
          <w:lang w:eastAsia="en-GB"/>
        </w:rPr>
      </w:pPr>
      <w:r w:rsidRPr="00733136">
        <w:rPr>
          <w:rFonts w:ascii="Arial" w:eastAsia="Times New Roman" w:hAnsi="Arial" w:cs="Arial"/>
          <w:kern w:val="36"/>
          <w:sz w:val="36"/>
          <w:szCs w:val="36"/>
          <w:lang w:eastAsia="en-GB"/>
        </w:rPr>
        <w:t xml:space="preserve">ABN AMRO </w:t>
      </w:r>
      <w:proofErr w:type="spellStart"/>
      <w:r w:rsidRPr="00733136">
        <w:rPr>
          <w:rFonts w:ascii="Arial" w:eastAsia="Times New Roman" w:hAnsi="Arial" w:cs="Arial"/>
          <w:kern w:val="36"/>
          <w:sz w:val="36"/>
          <w:szCs w:val="36"/>
          <w:lang w:eastAsia="en-GB"/>
        </w:rPr>
        <w:t>voornemens</w:t>
      </w:r>
      <w:proofErr w:type="spellEnd"/>
      <w:r w:rsidRPr="00733136">
        <w:rPr>
          <w:rFonts w:ascii="Arial" w:eastAsia="Times New Roman" w:hAnsi="Arial" w:cs="Arial"/>
          <w:kern w:val="36"/>
          <w:sz w:val="36"/>
          <w:szCs w:val="36"/>
          <w:lang w:eastAsia="en-GB"/>
        </w:rPr>
        <w:t xml:space="preserve"> Carsten Bittner </w:t>
      </w:r>
      <w:proofErr w:type="spellStart"/>
      <w:r w:rsidRPr="00733136">
        <w:rPr>
          <w:rFonts w:ascii="Arial" w:eastAsia="Times New Roman" w:hAnsi="Arial" w:cs="Arial"/>
          <w:kern w:val="36"/>
          <w:sz w:val="36"/>
          <w:szCs w:val="36"/>
          <w:lang w:eastAsia="en-GB"/>
        </w:rPr>
        <w:t>te</w:t>
      </w:r>
      <w:proofErr w:type="spellEnd"/>
      <w:r w:rsidRPr="00733136">
        <w:rPr>
          <w:rFonts w:ascii="Arial" w:eastAsia="Times New Roman" w:hAnsi="Arial" w:cs="Arial"/>
          <w:kern w:val="36"/>
          <w:sz w:val="36"/>
          <w:szCs w:val="36"/>
          <w:lang w:eastAsia="en-GB"/>
        </w:rPr>
        <w:t xml:space="preserve"> </w:t>
      </w:r>
      <w:proofErr w:type="spellStart"/>
      <w:r w:rsidRPr="00733136">
        <w:rPr>
          <w:rFonts w:ascii="Arial" w:eastAsia="Times New Roman" w:hAnsi="Arial" w:cs="Arial"/>
          <w:kern w:val="36"/>
          <w:sz w:val="36"/>
          <w:szCs w:val="36"/>
          <w:lang w:eastAsia="en-GB"/>
        </w:rPr>
        <w:t>benoemen</w:t>
      </w:r>
      <w:proofErr w:type="spellEnd"/>
      <w:r w:rsidRPr="00733136">
        <w:rPr>
          <w:rFonts w:ascii="Arial" w:eastAsia="Times New Roman" w:hAnsi="Arial" w:cs="Arial"/>
          <w:kern w:val="36"/>
          <w:sz w:val="36"/>
          <w:szCs w:val="36"/>
          <w:lang w:eastAsia="en-GB"/>
        </w:rPr>
        <w:t xml:space="preserve"> tot Chief Innovation &amp; Technology Officer </w:t>
      </w:r>
    </w:p>
    <w:p w14:paraId="272F701B" w14:textId="77777777" w:rsidR="00733136" w:rsidRPr="00733136" w:rsidRDefault="00733136" w:rsidP="0073313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</w:pPr>
      <w:r w:rsidRPr="00733136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lang w:eastAsia="en-GB"/>
        </w:rPr>
        <w:t xml:space="preserve">ABN AMRO </w:t>
      </w:r>
      <w:proofErr w:type="spellStart"/>
      <w:r w:rsidRPr="00733136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lang w:eastAsia="en-GB"/>
        </w:rPr>
        <w:t>voornemens</w:t>
      </w:r>
      <w:proofErr w:type="spellEnd"/>
      <w:r w:rsidRPr="00733136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lang w:eastAsia="en-GB"/>
        </w:rPr>
        <w:t xml:space="preserve"> Carsten Bittner </w:t>
      </w:r>
      <w:proofErr w:type="spellStart"/>
      <w:r w:rsidRPr="00733136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lang w:eastAsia="en-GB"/>
        </w:rPr>
        <w:t>te</w:t>
      </w:r>
      <w:proofErr w:type="spellEnd"/>
      <w:r w:rsidRPr="00733136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733136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lang w:eastAsia="en-GB"/>
        </w:rPr>
        <w:t>benoemen</w:t>
      </w:r>
      <w:proofErr w:type="spellEnd"/>
      <w:r w:rsidRPr="00733136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lang w:eastAsia="en-GB"/>
        </w:rPr>
        <w:t xml:space="preserve"> tot Chief Innovation &amp; Technology Officer</w:t>
      </w:r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 </w:t>
      </w:r>
    </w:p>
    <w:p w14:paraId="61EC771C" w14:textId="77777777" w:rsidR="00733136" w:rsidRPr="00733136" w:rsidRDefault="00733136" w:rsidP="0073313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</w:pPr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De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Raad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van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Commissarissen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van ABN AMRO is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voornemens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om Carsten Bittner (Lippstadt,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Duitsland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, 1971) per 1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januari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2023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voor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een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periode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van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vier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jaar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te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benoemen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tot Chief Innovation &amp; Technology Officer (CI&amp;TO)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en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lid van de Executive Board (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ExBo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),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behoudens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goedkeuring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van de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Europese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Centrale Bank (ECB). ABN AMRO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zal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voorafgaand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aan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de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daadwerkelijke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benoeming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een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buitengewone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algemene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vergadering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bijeenroepen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om Carsten Bittner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aan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de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aandeelhouders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voor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te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stellen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.</w:t>
      </w:r>
    </w:p>
    <w:p w14:paraId="47A260AC" w14:textId="77777777" w:rsidR="00733136" w:rsidRPr="00733136" w:rsidRDefault="00733136" w:rsidP="0073313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</w:pPr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Carsten Bittner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werkt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momenteel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als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Chief Technology Officer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bij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Commerzbank AG.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Voor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zijn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indiensttreding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bij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Commerzbank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heeft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hij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uiteenlopende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managementposities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bekleed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bij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de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internationale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mediagroep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Bertelsmann SE &amp; Co.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KGaA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en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bij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Accenture.</w:t>
      </w:r>
    </w:p>
    <w:p w14:paraId="3B63936E" w14:textId="77777777" w:rsidR="00733136" w:rsidRPr="00733136" w:rsidRDefault="00733136" w:rsidP="0073313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</w:pPr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ABN AMRO CEO Robert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Swaak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: '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Ik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verheug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me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zeer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op de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komst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van Carsten Bittner. Carsten is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een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autoriteit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op het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gebied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van IT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en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innovatiestrategie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en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heeft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een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sterke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staat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van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dienst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in het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leiding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geven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aan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verandertrajecten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binnen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complexe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commerciële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organisaties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.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Hij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zal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een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centrale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rol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spelen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in de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strategie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van ABN AMRO om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een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persoonlijke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bank in de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digitale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tijd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te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zijn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met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een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sterke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focus op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onze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klanten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.'</w:t>
      </w:r>
    </w:p>
    <w:p w14:paraId="761BC0D8" w14:textId="77777777" w:rsidR="00733136" w:rsidRPr="00733136" w:rsidRDefault="00733136" w:rsidP="0073313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</w:pPr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Carsten Bittner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heeft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de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Duitse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nationaliteit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, is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getrouwd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en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heeft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twee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kinderen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.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Hij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is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als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econoom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gepromoveerd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aan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de Universiteit van Karlsruhe.</w:t>
      </w:r>
    </w:p>
    <w:p w14:paraId="21C20F2A" w14:textId="77777777" w:rsidR="00733136" w:rsidRPr="00733136" w:rsidRDefault="00733136" w:rsidP="0073313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</w:pPr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  </w:t>
      </w:r>
    </w:p>
    <w:p w14:paraId="2CCC78EE" w14:textId="77777777" w:rsidR="00733136" w:rsidRPr="00733136" w:rsidRDefault="00733136" w:rsidP="0073313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</w:pPr>
      <w:r w:rsidRPr="00733136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lang w:eastAsia="en-GB"/>
        </w:rPr>
        <w:t>ABN AMRO Press Relations                                     ABN AMRO Investor Relations</w:t>
      </w:r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br/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Jarco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de Swart                                                             Ferdinand </w:t>
      </w:r>
      <w:proofErr w:type="spellStart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Vaandrager</w:t>
      </w:r>
      <w:proofErr w:type="spellEnd"/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             </w:t>
      </w:r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br/>
        <w:t>Media Relations &amp; Public Affairs                                  Investor Relations</w:t>
      </w:r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br/>
      </w:r>
      <w:hyperlink r:id="rId4" w:tgtFrame="_blank" w:history="1">
        <w:r w:rsidRPr="00733136">
          <w:rPr>
            <w:rFonts w:ascii="Arial" w:eastAsia="Times New Roman" w:hAnsi="Arial" w:cs="Arial"/>
            <w:color w:val="0000FF"/>
            <w:sz w:val="23"/>
            <w:szCs w:val="23"/>
            <w:u w:val="single"/>
            <w:shd w:val="clear" w:color="auto" w:fill="FFFFFF"/>
            <w:lang w:eastAsia="en-GB"/>
          </w:rPr>
          <w:t>pressrelations@nl.abnamro.com</w:t>
        </w:r>
      </w:hyperlink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                                 </w:t>
      </w:r>
      <w:hyperlink r:id="rId5" w:tgtFrame="_blank" w:history="1">
        <w:r w:rsidRPr="00733136">
          <w:rPr>
            <w:rFonts w:ascii="Arial" w:eastAsia="Times New Roman" w:hAnsi="Arial" w:cs="Arial"/>
            <w:color w:val="0000FF"/>
            <w:sz w:val="23"/>
            <w:szCs w:val="23"/>
            <w:u w:val="single"/>
            <w:shd w:val="clear" w:color="auto" w:fill="FFFFFF"/>
            <w:lang w:eastAsia="en-GB"/>
          </w:rPr>
          <w:t>investorrelations@nl.abnamro.com</w:t>
        </w:r>
      </w:hyperlink>
      <w:r w:rsidRPr="007331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br/>
        <w:t>+31 20 6288900                                                           +31 20 6282282</w:t>
      </w:r>
    </w:p>
    <w:p w14:paraId="168681A2" w14:textId="77777777" w:rsidR="00D50EBD" w:rsidRDefault="00D50EBD"/>
    <w:sectPr w:rsidR="00D50E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136"/>
    <w:rsid w:val="00733136"/>
    <w:rsid w:val="00897FEB"/>
    <w:rsid w:val="00D50EBD"/>
    <w:rsid w:val="00F5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AF759"/>
  <w15:chartTrackingRefBased/>
  <w15:docId w15:val="{5573D76D-C7C8-432A-93EE-0A0F0EED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331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313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733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3313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331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8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vestorrelations@nl.abnamro.com" TargetMode="External"/><Relationship Id="rId4" Type="http://schemas.openxmlformats.org/officeDocument/2006/relationships/hyperlink" Target="mailto:pressrelations@nl.abnam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Utovka, SNEZANA</dc:creator>
  <cp:keywords/>
  <dc:description/>
  <cp:lastModifiedBy>Utovka, SNEZANA</cp:lastModifiedBy>
  <cp:revision>1</cp:revision>
  <dcterms:created xsi:type="dcterms:W3CDTF">2022-09-26T06:05:00Z</dcterms:created>
  <dcterms:modified xsi:type="dcterms:W3CDTF">2022-09-26T06:06:00Z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942be3f3-66dc-47b8-9f72-292a43178f3b</vt:lpwstr>
  </property>
</Properties>
</file>