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482" w:rsidRPr="006A2994" w:rsidRDefault="006A2994" w:rsidP="00CD7482">
      <w:pPr>
        <w:pStyle w:val="Titel"/>
        <w:rPr>
          <w:b w:val="0"/>
          <w:szCs w:val="30"/>
        </w:rPr>
      </w:pPr>
      <w:r w:rsidRPr="006A2994">
        <w:rPr>
          <w:rStyle w:val="Bold"/>
          <w:b/>
        </w:rPr>
        <w:t>N</w:t>
      </w:r>
      <w:r w:rsidR="00A346D2">
        <w:rPr>
          <w:rStyle w:val="Bold"/>
          <w:b/>
        </w:rPr>
        <w:t>OVISOURCE BENOEMT</w:t>
      </w:r>
      <w:r w:rsidR="000B4925">
        <w:rPr>
          <w:rStyle w:val="Bold"/>
          <w:b/>
        </w:rPr>
        <w:t xml:space="preserve"> </w:t>
      </w:r>
      <w:r w:rsidR="00A346D2">
        <w:rPr>
          <w:rStyle w:val="Bold"/>
          <w:b/>
        </w:rPr>
        <w:t xml:space="preserve">ERIC DROSSAERT </w:t>
      </w:r>
      <w:r w:rsidR="00B24E92">
        <w:rPr>
          <w:rStyle w:val="Bold"/>
          <w:b/>
        </w:rPr>
        <w:t>TOT</w:t>
      </w:r>
      <w:r w:rsidR="00A346D2">
        <w:rPr>
          <w:rStyle w:val="Bold"/>
          <w:b/>
        </w:rPr>
        <w:t xml:space="preserve"> INTERIM</w:t>
      </w:r>
      <w:r w:rsidR="000B4925">
        <w:rPr>
          <w:rStyle w:val="Bold"/>
          <w:b/>
        </w:rPr>
        <w:t>-CEO</w:t>
      </w:r>
    </w:p>
    <w:p w:rsidR="00920235" w:rsidRPr="00C84075" w:rsidRDefault="00920235" w:rsidP="00920235">
      <w:pPr>
        <w:jc w:val="right"/>
        <w:rPr>
          <w:i/>
        </w:rPr>
      </w:pPr>
      <w:r w:rsidRPr="00C84075">
        <w:rPr>
          <w:i/>
        </w:rPr>
        <w:t xml:space="preserve">Nieuwegein, </w:t>
      </w:r>
      <w:sdt>
        <w:sdtPr>
          <w:rPr>
            <w:b/>
            <w:i/>
          </w:rPr>
          <w:alias w:val="Publicatiedatum"/>
          <w:tag w:val=""/>
          <w:id w:val="-908463539"/>
          <w:placeholder>
            <w:docPart w:val="A17460CD0A8446BAB98E30F44BDBBC08"/>
          </w:placeholder>
          <w:dataBinding w:prefixMappings="xmlns:ns0='http://schemas.microsoft.com/office/2006/coverPageProps' " w:xpath="/ns0:CoverPageProperties[1]/ns0:PublishDate[1]" w:storeItemID="{55AF091B-3C7A-41E3-B477-F2FDAA23CFDA}"/>
          <w:date w:fullDate="2016-06-01T00:00:00Z">
            <w:dateFormat w:val="d-M-yyyy"/>
            <w:lid w:val="nl-NL"/>
            <w:storeMappedDataAs w:val="dateTime"/>
            <w:calendar w:val="gregorian"/>
          </w:date>
        </w:sdtPr>
        <w:sdtContent>
          <w:r w:rsidR="000B4925">
            <w:rPr>
              <w:b/>
              <w:i/>
            </w:rPr>
            <w:t>1-6-2016</w:t>
          </w:r>
        </w:sdtContent>
      </w:sdt>
    </w:p>
    <w:p w:rsidR="000B4925" w:rsidRPr="002F60B1" w:rsidRDefault="00D56544" w:rsidP="000B4925">
      <w:pPr>
        <w:pStyle w:val="Geenafstand"/>
        <w:rPr>
          <w:rFonts w:ascii="Lucida Sans Unicode" w:hAnsi="Lucida Sans Unicode" w:cs="Lucida Sans Unicode"/>
          <w:szCs w:val="20"/>
          <w:shd w:val="clear" w:color="auto" w:fill="FFFFFF"/>
          <w:lang w:val="nl-NL"/>
        </w:rPr>
      </w:pPr>
      <w:r w:rsidRPr="002F60B1">
        <w:rPr>
          <w:rFonts w:ascii="Lucida Sans Unicode" w:hAnsi="Lucida Sans Unicode" w:cs="Lucida Sans Unicode"/>
          <w:b/>
          <w:shd w:val="clear" w:color="auto" w:fill="FFFFFF"/>
          <w:lang w:val="nl-NL"/>
        </w:rPr>
        <w:br/>
      </w:r>
      <w:r w:rsidR="000B4925" w:rsidRPr="002F60B1">
        <w:rPr>
          <w:rFonts w:ascii="Lucida Sans Unicode" w:hAnsi="Lucida Sans Unicode" w:cs="Lucida Sans Unicode"/>
          <w:szCs w:val="20"/>
          <w:shd w:val="clear" w:color="auto" w:fill="FFFFFF"/>
          <w:lang w:val="nl-NL"/>
        </w:rPr>
        <w:t>Tijdens de Algemene Vergadering van Aandeelhouders van woensdag 1 juni 2016 is Eric Drossaert (196</w:t>
      </w:r>
      <w:r w:rsidR="002F60B1" w:rsidRPr="002F60B1">
        <w:rPr>
          <w:rFonts w:ascii="Lucida Sans Unicode" w:hAnsi="Lucida Sans Unicode" w:cs="Lucida Sans Unicode"/>
          <w:szCs w:val="20"/>
          <w:shd w:val="clear" w:color="auto" w:fill="FFFFFF"/>
          <w:lang w:val="nl-NL"/>
        </w:rPr>
        <w:t>4</w:t>
      </w:r>
      <w:r w:rsidR="000B4925" w:rsidRPr="002F60B1">
        <w:rPr>
          <w:rFonts w:ascii="Lucida Sans Unicode" w:hAnsi="Lucida Sans Unicode" w:cs="Lucida Sans Unicode"/>
          <w:szCs w:val="20"/>
          <w:shd w:val="clear" w:color="auto" w:fill="FFFFFF"/>
          <w:lang w:val="nl-NL"/>
        </w:rPr>
        <w:t xml:space="preserve">) benoemd tot </w:t>
      </w:r>
      <w:proofErr w:type="spellStart"/>
      <w:r w:rsidR="000B4925" w:rsidRPr="002F60B1">
        <w:rPr>
          <w:rFonts w:ascii="Lucida Sans Unicode" w:hAnsi="Lucida Sans Unicode" w:cs="Lucida Sans Unicode"/>
          <w:szCs w:val="20"/>
          <w:shd w:val="clear" w:color="auto" w:fill="FFFFFF"/>
          <w:lang w:val="nl-NL"/>
        </w:rPr>
        <w:t>Chief</w:t>
      </w:r>
      <w:proofErr w:type="spellEnd"/>
      <w:r w:rsidR="000B4925" w:rsidRPr="002F60B1">
        <w:rPr>
          <w:rFonts w:ascii="Lucida Sans Unicode" w:hAnsi="Lucida Sans Unicode" w:cs="Lucida Sans Unicode"/>
          <w:szCs w:val="20"/>
          <w:shd w:val="clear" w:color="auto" w:fill="FFFFFF"/>
          <w:lang w:val="nl-NL"/>
        </w:rPr>
        <w:t xml:space="preserve"> </w:t>
      </w:r>
      <w:proofErr w:type="spellStart"/>
      <w:r w:rsidR="002F60B1" w:rsidRPr="002F60B1">
        <w:rPr>
          <w:rFonts w:ascii="Lucida Sans Unicode" w:hAnsi="Lucida Sans Unicode" w:cs="Lucida Sans Unicode"/>
          <w:szCs w:val="20"/>
          <w:shd w:val="clear" w:color="auto" w:fill="FFFFFF"/>
          <w:lang w:val="nl-NL"/>
        </w:rPr>
        <w:t>Executive</w:t>
      </w:r>
      <w:proofErr w:type="spellEnd"/>
      <w:r w:rsidR="000B4925" w:rsidRPr="002F60B1">
        <w:rPr>
          <w:rFonts w:ascii="Lucida Sans Unicode" w:hAnsi="Lucida Sans Unicode" w:cs="Lucida Sans Unicode"/>
          <w:szCs w:val="20"/>
          <w:shd w:val="clear" w:color="auto" w:fill="FFFFFF"/>
          <w:lang w:val="nl-NL"/>
        </w:rPr>
        <w:t xml:space="preserve"> </w:t>
      </w:r>
      <w:proofErr w:type="spellStart"/>
      <w:r w:rsidR="000B4925" w:rsidRPr="002F60B1">
        <w:rPr>
          <w:rFonts w:ascii="Lucida Sans Unicode" w:hAnsi="Lucida Sans Unicode" w:cs="Lucida Sans Unicode"/>
          <w:szCs w:val="20"/>
          <w:shd w:val="clear" w:color="auto" w:fill="FFFFFF"/>
          <w:lang w:val="nl-NL"/>
        </w:rPr>
        <w:t>Officer</w:t>
      </w:r>
      <w:proofErr w:type="spellEnd"/>
      <w:r w:rsidR="000B4925" w:rsidRPr="002F60B1">
        <w:rPr>
          <w:rFonts w:ascii="Lucida Sans Unicode" w:hAnsi="Lucida Sans Unicode" w:cs="Lucida Sans Unicode"/>
          <w:szCs w:val="20"/>
          <w:shd w:val="clear" w:color="auto" w:fill="FFFFFF"/>
          <w:lang w:val="nl-NL"/>
        </w:rPr>
        <w:t xml:space="preserve"> </w:t>
      </w:r>
      <w:r w:rsidR="002F60B1" w:rsidRPr="002F60B1">
        <w:rPr>
          <w:rFonts w:ascii="Lucida Sans Unicode" w:hAnsi="Lucida Sans Unicode" w:cs="Lucida Sans Unicode"/>
          <w:szCs w:val="20"/>
          <w:shd w:val="clear" w:color="auto" w:fill="FFFFFF"/>
          <w:lang w:val="nl-NL"/>
        </w:rPr>
        <w:t xml:space="preserve">(CEO) </w:t>
      </w:r>
      <w:r w:rsidR="000B4925" w:rsidRPr="002F60B1">
        <w:rPr>
          <w:rFonts w:ascii="Lucida Sans Unicode" w:hAnsi="Lucida Sans Unicode" w:cs="Lucida Sans Unicode"/>
          <w:szCs w:val="20"/>
          <w:shd w:val="clear" w:color="auto" w:fill="FFFFFF"/>
          <w:lang w:val="nl-NL"/>
        </w:rPr>
        <w:t>van het aan Euronext Amsterdam genoteerde Novisource.</w:t>
      </w:r>
      <w:r w:rsidR="002F60B1" w:rsidRPr="002F60B1">
        <w:rPr>
          <w:rFonts w:ascii="Lucida Sans Unicode" w:hAnsi="Lucida Sans Unicode" w:cs="Lucida Sans Unicode"/>
          <w:szCs w:val="20"/>
          <w:lang w:val="nl-NL"/>
        </w:rPr>
        <w:t xml:space="preserve"> Eric Drossaert zal deze positie naar verwachting tot en met 31 januari 2017 invullen, zodat in de tussentijd zorgvuldig een definitieve invulling voor de positie van CEO en CFO kan worden gevonden.</w:t>
      </w:r>
    </w:p>
    <w:p w:rsidR="002F60B1" w:rsidRPr="002F60B1" w:rsidRDefault="002F60B1" w:rsidP="000B4925">
      <w:pPr>
        <w:pStyle w:val="Geenafstand"/>
        <w:rPr>
          <w:rFonts w:ascii="Lucida Sans Unicode" w:hAnsi="Lucida Sans Unicode" w:cs="Lucida Sans Unicode"/>
          <w:szCs w:val="20"/>
          <w:shd w:val="clear" w:color="auto" w:fill="FFFFFF"/>
          <w:lang w:val="nl-NL"/>
        </w:rPr>
      </w:pPr>
    </w:p>
    <w:p w:rsidR="00093E77" w:rsidRPr="00A85F32" w:rsidRDefault="00093E77" w:rsidP="00134475">
      <w:pPr>
        <w:pStyle w:val="Plattetekst"/>
        <w:spacing w:line="240" w:lineRule="auto"/>
        <w:jc w:val="left"/>
        <w:rPr>
          <w:rFonts w:ascii="Lucida Sans Unicode" w:hAnsi="Lucida Sans Unicode" w:cs="Lucida Sans Unicode"/>
          <w:sz w:val="20"/>
        </w:rPr>
      </w:pPr>
      <w:r w:rsidRPr="002F60B1">
        <w:rPr>
          <w:rFonts w:ascii="Lucida Sans Unicode" w:hAnsi="Lucida Sans Unicode" w:cs="Lucida Sans Unicode"/>
          <w:sz w:val="20"/>
        </w:rPr>
        <w:t xml:space="preserve">De leden van de Raad van Commissarissen van Novisource N.V., Juanita van Blokland en Jacques Brulot, </w:t>
      </w:r>
      <w:r w:rsidR="002F60B1" w:rsidRPr="002F60B1">
        <w:rPr>
          <w:rFonts w:ascii="Lucida Sans Unicode" w:hAnsi="Lucida Sans Unicode" w:cs="Lucida Sans Unicode"/>
          <w:sz w:val="20"/>
        </w:rPr>
        <w:t xml:space="preserve">zijn </w:t>
      </w:r>
      <w:r w:rsidR="004A760C">
        <w:rPr>
          <w:rFonts w:ascii="Lucida Sans Unicode" w:hAnsi="Lucida Sans Unicode" w:cs="Lucida Sans Unicode"/>
          <w:sz w:val="20"/>
          <w:shd w:val="clear" w:color="auto" w:fill="FFFFFF"/>
        </w:rPr>
        <w:t>per 1 juni 2016</w:t>
      </w:r>
      <w:r w:rsidRPr="002F60B1">
        <w:rPr>
          <w:rFonts w:ascii="Lucida Sans Unicode" w:hAnsi="Lucida Sans Unicode" w:cs="Lucida Sans Unicode"/>
          <w:sz w:val="20"/>
        </w:rPr>
        <w:t xml:space="preserve"> terug</w:t>
      </w:r>
      <w:r w:rsidR="004A760C">
        <w:rPr>
          <w:rFonts w:ascii="Lucida Sans Unicode" w:hAnsi="Lucida Sans Unicode" w:cs="Lucida Sans Unicode"/>
          <w:sz w:val="20"/>
        </w:rPr>
        <w:t>ge</w:t>
      </w:r>
      <w:r w:rsidRPr="002F60B1">
        <w:rPr>
          <w:rFonts w:ascii="Lucida Sans Unicode" w:hAnsi="Lucida Sans Unicode" w:cs="Lucida Sans Unicode"/>
          <w:sz w:val="20"/>
        </w:rPr>
        <w:t>treden. Door het aftreden van de</w:t>
      </w:r>
      <w:r w:rsidR="004A760C">
        <w:rPr>
          <w:rFonts w:ascii="Lucida Sans Unicode" w:hAnsi="Lucida Sans Unicode" w:cs="Lucida Sans Unicode"/>
          <w:sz w:val="20"/>
        </w:rPr>
        <w:t>ze</w:t>
      </w:r>
      <w:r w:rsidRPr="002F60B1">
        <w:rPr>
          <w:rFonts w:ascii="Lucida Sans Unicode" w:hAnsi="Lucida Sans Unicode" w:cs="Lucida Sans Unicode"/>
          <w:sz w:val="20"/>
        </w:rPr>
        <w:t xml:space="preserve"> twee leden van de Raad van Commissarissen </w:t>
      </w:r>
      <w:r w:rsidR="004A760C">
        <w:rPr>
          <w:rFonts w:ascii="Lucida Sans Unicode" w:hAnsi="Lucida Sans Unicode" w:cs="Lucida Sans Unicode"/>
          <w:sz w:val="20"/>
        </w:rPr>
        <w:t>zijn</w:t>
      </w:r>
      <w:r w:rsidRPr="002F60B1">
        <w:rPr>
          <w:rFonts w:ascii="Lucida Sans Unicode" w:hAnsi="Lucida Sans Unicode" w:cs="Lucida Sans Unicode"/>
          <w:sz w:val="20"/>
        </w:rPr>
        <w:t xml:space="preserve"> er per die datum twee vacatures</w:t>
      </w:r>
      <w:r w:rsidR="004A760C">
        <w:rPr>
          <w:rFonts w:ascii="Lucida Sans Unicode" w:hAnsi="Lucida Sans Unicode" w:cs="Lucida Sans Unicode"/>
          <w:sz w:val="20"/>
        </w:rPr>
        <w:t xml:space="preserve"> ontstaan</w:t>
      </w:r>
      <w:r w:rsidRPr="002F60B1">
        <w:rPr>
          <w:rFonts w:ascii="Lucida Sans Unicode" w:hAnsi="Lucida Sans Unicode" w:cs="Lucida Sans Unicode"/>
          <w:sz w:val="20"/>
        </w:rPr>
        <w:t>, naast de reeds bestaande vacature. Hoewel besprekingen met verschillende kandidaten voor de Raad van Commissarissen</w:t>
      </w:r>
      <w:r w:rsidR="00A346D2">
        <w:rPr>
          <w:rFonts w:ascii="Lucida Sans Unicode" w:hAnsi="Lucida Sans Unicode" w:cs="Lucida Sans Unicode"/>
          <w:sz w:val="20"/>
        </w:rPr>
        <w:t xml:space="preserve"> in een vergevorderd stadium zijn</w:t>
      </w:r>
      <w:r w:rsidRPr="002F60B1">
        <w:rPr>
          <w:rFonts w:ascii="Lucida Sans Unicode" w:hAnsi="Lucida Sans Unicode" w:cs="Lucida Sans Unicode"/>
          <w:sz w:val="20"/>
        </w:rPr>
        <w:t xml:space="preserve">, waren op het moment van oproeping voor de Algemene Vergadering van </w:t>
      </w:r>
      <w:r w:rsidR="00D545BE" w:rsidRPr="002F60B1">
        <w:rPr>
          <w:rFonts w:ascii="Lucida Sans Unicode" w:hAnsi="Lucida Sans Unicode" w:cs="Lucida Sans Unicode"/>
          <w:sz w:val="20"/>
        </w:rPr>
        <w:t>Aandeelhouders</w:t>
      </w:r>
      <w:r w:rsidR="004A760C">
        <w:rPr>
          <w:rFonts w:ascii="Lucida Sans Unicode" w:hAnsi="Lucida Sans Unicode" w:cs="Lucida Sans Unicode"/>
          <w:sz w:val="20"/>
        </w:rPr>
        <w:t xml:space="preserve"> </w:t>
      </w:r>
      <w:r w:rsidRPr="002F60B1">
        <w:rPr>
          <w:rFonts w:ascii="Lucida Sans Unicode" w:hAnsi="Lucida Sans Unicode" w:cs="Lucida Sans Unicode"/>
          <w:sz w:val="20"/>
        </w:rPr>
        <w:t>nog geen kandidaten beschikbaar.</w:t>
      </w:r>
      <w:r w:rsidR="00134475" w:rsidRPr="002F60B1">
        <w:rPr>
          <w:rFonts w:ascii="Lucida Sans Unicode" w:hAnsi="Lucida Sans Unicode" w:cs="Lucida Sans Unicode"/>
          <w:sz w:val="20"/>
        </w:rPr>
        <w:t xml:space="preserve"> </w:t>
      </w:r>
      <w:r w:rsidR="004A760C">
        <w:rPr>
          <w:rFonts w:ascii="Lucida Sans Unicode" w:hAnsi="Lucida Sans Unicode" w:cs="Lucida Sans Unicode"/>
          <w:sz w:val="20"/>
        </w:rPr>
        <w:t>Bij</w:t>
      </w:r>
      <w:r w:rsidRPr="00A85F32">
        <w:rPr>
          <w:rFonts w:ascii="Lucida Sans Unicode" w:hAnsi="Lucida Sans Unicode" w:cs="Lucida Sans Unicode"/>
          <w:sz w:val="20"/>
        </w:rPr>
        <w:t xml:space="preserve"> ontstentenis van alle commissarissen </w:t>
      </w:r>
      <w:r w:rsidR="004A760C">
        <w:rPr>
          <w:rFonts w:ascii="Lucida Sans Unicode" w:hAnsi="Lucida Sans Unicode" w:cs="Lucida Sans Unicode"/>
          <w:sz w:val="20"/>
        </w:rPr>
        <w:t>heeft de Algemene Vergadering van Aandeelhouders</w:t>
      </w:r>
      <w:r w:rsidRPr="00A85F32">
        <w:rPr>
          <w:rFonts w:ascii="Lucida Sans Unicode" w:hAnsi="Lucida Sans Unicode" w:cs="Lucida Sans Unicode"/>
          <w:sz w:val="20"/>
        </w:rPr>
        <w:t xml:space="preserve"> op grond van artikel 19.6 van de statuten van Novisource </w:t>
      </w:r>
      <w:r w:rsidR="004A760C">
        <w:rPr>
          <w:rFonts w:ascii="Lucida Sans Unicode" w:hAnsi="Lucida Sans Unicode" w:cs="Lucida Sans Unicode"/>
          <w:sz w:val="20"/>
        </w:rPr>
        <w:t>Philip van Blanken en Peter Specht</w:t>
      </w:r>
      <w:r w:rsidRPr="00A85F32">
        <w:rPr>
          <w:rFonts w:ascii="Lucida Sans Unicode" w:hAnsi="Lucida Sans Unicode" w:cs="Lucida Sans Unicode"/>
          <w:sz w:val="20"/>
        </w:rPr>
        <w:t xml:space="preserve"> </w:t>
      </w:r>
      <w:r w:rsidR="004A760C">
        <w:rPr>
          <w:rFonts w:ascii="Lucida Sans Unicode" w:hAnsi="Lucida Sans Unicode" w:cs="Lucida Sans Unicode"/>
          <w:sz w:val="20"/>
        </w:rPr>
        <w:t xml:space="preserve">aangewezen om </w:t>
      </w:r>
      <w:r w:rsidRPr="00A85F32">
        <w:rPr>
          <w:rFonts w:ascii="Lucida Sans Unicode" w:hAnsi="Lucida Sans Unicode" w:cs="Lucida Sans Unicode"/>
          <w:sz w:val="20"/>
        </w:rPr>
        <w:t xml:space="preserve">voorlopig </w:t>
      </w:r>
      <w:r w:rsidR="004A760C">
        <w:rPr>
          <w:rFonts w:ascii="Lucida Sans Unicode" w:hAnsi="Lucida Sans Unicode" w:cs="Lucida Sans Unicode"/>
          <w:sz w:val="20"/>
        </w:rPr>
        <w:t>d</w:t>
      </w:r>
      <w:r w:rsidRPr="00A85F32">
        <w:rPr>
          <w:rFonts w:ascii="Lucida Sans Unicode" w:hAnsi="Lucida Sans Unicode" w:cs="Lucida Sans Unicode"/>
          <w:sz w:val="20"/>
        </w:rPr>
        <w:t>e aan de Raad van Commissarissen toebedeelde taken</w:t>
      </w:r>
      <w:r w:rsidR="004A760C">
        <w:rPr>
          <w:rFonts w:ascii="Lucida Sans Unicode" w:hAnsi="Lucida Sans Unicode" w:cs="Lucida Sans Unicode"/>
          <w:sz w:val="20"/>
        </w:rPr>
        <w:t xml:space="preserve"> waar te nemen</w:t>
      </w:r>
      <w:r w:rsidRPr="00A85F32">
        <w:rPr>
          <w:rFonts w:ascii="Lucida Sans Unicode" w:hAnsi="Lucida Sans Unicode" w:cs="Lucida Sans Unicode"/>
          <w:sz w:val="20"/>
        </w:rPr>
        <w:t>.</w:t>
      </w:r>
      <w:r w:rsidR="004A760C">
        <w:rPr>
          <w:rFonts w:ascii="Lucida Sans Unicode" w:hAnsi="Lucida Sans Unicode" w:cs="Lucida Sans Unicode"/>
          <w:sz w:val="20"/>
        </w:rPr>
        <w:t xml:space="preserve"> Dit </w:t>
      </w:r>
      <w:r w:rsidR="007065BA">
        <w:rPr>
          <w:rFonts w:ascii="Lucida Sans Unicode" w:hAnsi="Lucida Sans Unicode" w:cs="Lucida Sans Unicode"/>
          <w:sz w:val="20"/>
        </w:rPr>
        <w:t>is een</w:t>
      </w:r>
      <w:r w:rsidRPr="00A85F32">
        <w:rPr>
          <w:rFonts w:ascii="Lucida Sans Unicode" w:hAnsi="Lucida Sans Unicode" w:cs="Lucida Sans Unicode"/>
          <w:sz w:val="20"/>
        </w:rPr>
        <w:t xml:space="preserve"> eerste stap naar </w:t>
      </w:r>
      <w:r w:rsidR="00A951C6">
        <w:rPr>
          <w:rFonts w:ascii="Lucida Sans Unicode" w:hAnsi="Lucida Sans Unicode" w:cs="Lucida Sans Unicode"/>
          <w:sz w:val="20"/>
        </w:rPr>
        <w:t>hun</w:t>
      </w:r>
      <w:r w:rsidRPr="00A85F32">
        <w:rPr>
          <w:rFonts w:ascii="Lucida Sans Unicode" w:hAnsi="Lucida Sans Unicode" w:cs="Lucida Sans Unicode"/>
          <w:sz w:val="20"/>
        </w:rPr>
        <w:t xml:space="preserve"> verwachte voordracht tot benoeming in de Raad van Commissarissen</w:t>
      </w:r>
      <w:r w:rsidR="004A760C">
        <w:rPr>
          <w:rFonts w:ascii="Lucida Sans Unicode" w:hAnsi="Lucida Sans Unicode" w:cs="Lucida Sans Unicode"/>
          <w:sz w:val="20"/>
        </w:rPr>
        <w:t>.</w:t>
      </w:r>
    </w:p>
    <w:p w:rsidR="00093E77" w:rsidRDefault="00093E77" w:rsidP="00134475">
      <w:pPr>
        <w:pStyle w:val="Plattetekst"/>
        <w:spacing w:line="240" w:lineRule="auto"/>
        <w:jc w:val="left"/>
        <w:rPr>
          <w:rFonts w:ascii="Lucida Sans Unicode" w:hAnsi="Lucida Sans Unicode" w:cs="Lucida Sans Unicode"/>
          <w:sz w:val="20"/>
        </w:rPr>
      </w:pPr>
      <w:r w:rsidRPr="00A85F32">
        <w:rPr>
          <w:rFonts w:ascii="Lucida Sans Unicode" w:hAnsi="Lucida Sans Unicode" w:cs="Lucida Sans Unicode"/>
          <w:sz w:val="20"/>
        </w:rPr>
        <w:t xml:space="preserve">Zodra Novisource de besprekingen met verschillende kandidaten voor de Raad van Commissarissen heeft afgerond en naast Philip van Blanken </w:t>
      </w:r>
      <w:r w:rsidR="00A951C6">
        <w:rPr>
          <w:rFonts w:ascii="Lucida Sans Unicode" w:hAnsi="Lucida Sans Unicode" w:cs="Lucida Sans Unicode"/>
          <w:sz w:val="20"/>
        </w:rPr>
        <w:t xml:space="preserve">en Peter Specht </w:t>
      </w:r>
      <w:r w:rsidRPr="00A85F32">
        <w:rPr>
          <w:rFonts w:ascii="Lucida Sans Unicode" w:hAnsi="Lucida Sans Unicode" w:cs="Lucida Sans Unicode"/>
          <w:sz w:val="20"/>
        </w:rPr>
        <w:t xml:space="preserve">andere beoogd commissarissen zijn gevonden, zal Novisource een Buitengewone Algemene Vergadering van Aandeelhouders oproepen en de kandidaten in een Buitengewone Algemene Vergadering van Aandeelhouders voordragen tot benoeming als lid van de Raad van Commissarissen van Novisource. </w:t>
      </w:r>
    </w:p>
    <w:p w:rsidR="007065BA" w:rsidRDefault="007065BA" w:rsidP="007065BA">
      <w:pPr>
        <w:rPr>
          <w:rFonts w:ascii="Lucida Sans Unicode" w:hAnsi="Lucida Sans Unicode" w:cs="Lucida Sans Unicode"/>
        </w:rPr>
      </w:pPr>
      <w:r w:rsidRPr="007065BA">
        <w:rPr>
          <w:rFonts w:ascii="Lucida Sans Unicode" w:hAnsi="Lucida Sans Unicode" w:cs="Lucida Sans Unicode"/>
          <w:b/>
        </w:rPr>
        <w:t xml:space="preserve">Eric Drossaert | </w:t>
      </w:r>
      <w:proofErr w:type="spellStart"/>
      <w:r w:rsidRPr="007065BA">
        <w:rPr>
          <w:rFonts w:ascii="Lucida Sans Unicode" w:hAnsi="Lucida Sans Unicode" w:cs="Lucida Sans Unicode"/>
          <w:b/>
        </w:rPr>
        <w:t>Chief</w:t>
      </w:r>
      <w:proofErr w:type="spellEnd"/>
      <w:r w:rsidRPr="007065BA">
        <w:rPr>
          <w:rFonts w:ascii="Lucida Sans Unicode" w:hAnsi="Lucida Sans Unicode" w:cs="Lucida Sans Unicode"/>
          <w:b/>
        </w:rPr>
        <w:t xml:space="preserve"> </w:t>
      </w:r>
      <w:proofErr w:type="spellStart"/>
      <w:r w:rsidRPr="007065BA">
        <w:rPr>
          <w:rFonts w:ascii="Lucida Sans Unicode" w:hAnsi="Lucida Sans Unicode" w:cs="Lucida Sans Unicode"/>
          <w:b/>
        </w:rPr>
        <w:t>Executive</w:t>
      </w:r>
      <w:proofErr w:type="spellEnd"/>
      <w:r w:rsidRPr="007065BA">
        <w:rPr>
          <w:rFonts w:ascii="Lucida Sans Unicode" w:hAnsi="Lucida Sans Unicode" w:cs="Lucida Sans Unicode"/>
          <w:b/>
        </w:rPr>
        <w:t xml:space="preserve"> </w:t>
      </w:r>
      <w:proofErr w:type="spellStart"/>
      <w:r w:rsidRPr="007065BA">
        <w:rPr>
          <w:rFonts w:ascii="Lucida Sans Unicode" w:hAnsi="Lucida Sans Unicode" w:cs="Lucida Sans Unicode"/>
          <w:b/>
        </w:rPr>
        <w:t>Officer</w:t>
      </w:r>
      <w:proofErr w:type="spellEnd"/>
      <w:r>
        <w:rPr>
          <w:rFonts w:ascii="Lucida Sans Unicode" w:hAnsi="Lucida Sans Unicode" w:cs="Lucida Sans Unicode"/>
        </w:rPr>
        <w:br/>
        <w:t xml:space="preserve">De heer Eric Drossaert (1964) heeft ruim 30 jaar ervaring in diverse directieposities. Sinds 2015 is hij onder de naam </w:t>
      </w:r>
      <w:proofErr w:type="spellStart"/>
      <w:r>
        <w:rPr>
          <w:rFonts w:ascii="Lucida Sans Unicode" w:hAnsi="Lucida Sans Unicode" w:cs="Lucida Sans Unicode"/>
        </w:rPr>
        <w:t>Stemda</w:t>
      </w:r>
      <w:proofErr w:type="spellEnd"/>
      <w:r>
        <w:rPr>
          <w:rFonts w:ascii="Lucida Sans Unicode" w:hAnsi="Lucida Sans Unicode" w:cs="Lucida Sans Unicode"/>
        </w:rPr>
        <w:t xml:space="preserve"> Consultancy zelfstandig gevestigd en richt hij zich vooral op mkb-bedrijven die behoefte hebben aan (tijdelijke) management expertise. Daarvoor was hij in directiefuncties werkzaam bij </w:t>
      </w:r>
      <w:proofErr w:type="spellStart"/>
      <w:r>
        <w:rPr>
          <w:rFonts w:ascii="Lucida Sans Unicode" w:hAnsi="Lucida Sans Unicode" w:cs="Lucida Sans Unicode"/>
        </w:rPr>
        <w:t>Irmato</w:t>
      </w:r>
      <w:proofErr w:type="spellEnd"/>
      <w:r>
        <w:rPr>
          <w:rFonts w:ascii="Lucida Sans Unicode" w:hAnsi="Lucida Sans Unicode" w:cs="Lucida Sans Unicode"/>
        </w:rPr>
        <w:t xml:space="preserve">, </w:t>
      </w:r>
      <w:proofErr w:type="spellStart"/>
      <w:r>
        <w:rPr>
          <w:rFonts w:ascii="Lucida Sans Unicode" w:hAnsi="Lucida Sans Unicode" w:cs="Lucida Sans Unicode"/>
        </w:rPr>
        <w:t>Eiffel</w:t>
      </w:r>
      <w:proofErr w:type="spellEnd"/>
      <w:r>
        <w:rPr>
          <w:rFonts w:ascii="Lucida Sans Unicode" w:hAnsi="Lucida Sans Unicode" w:cs="Lucida Sans Unicode"/>
        </w:rPr>
        <w:t xml:space="preserve"> en </w:t>
      </w:r>
      <w:proofErr w:type="spellStart"/>
      <w:r>
        <w:rPr>
          <w:rFonts w:ascii="Lucida Sans Unicode" w:hAnsi="Lucida Sans Unicode" w:cs="Lucida Sans Unicode"/>
        </w:rPr>
        <w:t>Nspyre</w:t>
      </w:r>
      <w:proofErr w:type="spellEnd"/>
      <w:r>
        <w:rPr>
          <w:rFonts w:ascii="Lucida Sans Unicode" w:hAnsi="Lucida Sans Unicode" w:cs="Lucida Sans Unicode"/>
        </w:rPr>
        <w:t xml:space="preserve">. In de periode 1997-2009 was hij werkzaam als directeur binnen </w:t>
      </w:r>
      <w:proofErr w:type="spellStart"/>
      <w:r>
        <w:rPr>
          <w:rFonts w:ascii="Lucida Sans Unicode" w:hAnsi="Lucida Sans Unicode" w:cs="Lucida Sans Unicode"/>
        </w:rPr>
        <w:t>Ordina</w:t>
      </w:r>
      <w:proofErr w:type="spellEnd"/>
      <w:r>
        <w:rPr>
          <w:rFonts w:ascii="Lucida Sans Unicode" w:hAnsi="Lucida Sans Unicode" w:cs="Lucida Sans Unicode"/>
        </w:rPr>
        <w:t xml:space="preserve">. Hij heeft daar gewerkt bij de divisies Finance, Sociale Zekerheid en </w:t>
      </w:r>
      <w:proofErr w:type="spellStart"/>
      <w:r>
        <w:rPr>
          <w:rFonts w:ascii="Lucida Sans Unicode" w:hAnsi="Lucida Sans Unicode" w:cs="Lucida Sans Unicode"/>
        </w:rPr>
        <w:t>Consulting</w:t>
      </w:r>
      <w:proofErr w:type="spellEnd"/>
      <w:r>
        <w:rPr>
          <w:rFonts w:ascii="Lucida Sans Unicode" w:hAnsi="Lucida Sans Unicode" w:cs="Lucida Sans Unicode"/>
        </w:rPr>
        <w:t>. Eric Drossaert heeft een opleiding hbo Bedrijfseconomie en Bedrijfskundig management afgerond.</w:t>
      </w:r>
    </w:p>
    <w:p w:rsidR="00093E77" w:rsidRPr="00A951C6" w:rsidRDefault="007065BA" w:rsidP="00093E77">
      <w:pPr>
        <w:pStyle w:val="Plattetekst"/>
        <w:spacing w:line="240" w:lineRule="auto"/>
        <w:jc w:val="left"/>
        <w:rPr>
          <w:rFonts w:ascii="Lucida Sans Unicode" w:hAnsi="Lucida Sans Unicode" w:cs="Lucida Sans Unicode"/>
          <w:color w:val="322F31"/>
          <w:sz w:val="20"/>
          <w:lang w:eastAsia="nl-NL"/>
        </w:rPr>
      </w:pPr>
      <w:r>
        <w:rPr>
          <w:rStyle w:val="Bold"/>
          <w:rFonts w:ascii="Lucida Sans Unicode" w:hAnsi="Lucida Sans Unicode" w:cs="Lucida Sans Unicode"/>
          <w:sz w:val="20"/>
        </w:rPr>
        <w:br/>
      </w:r>
      <w:r w:rsidR="00093E77" w:rsidRPr="00A85F32">
        <w:rPr>
          <w:rStyle w:val="Bold"/>
          <w:rFonts w:ascii="Lucida Sans Unicode" w:hAnsi="Lucida Sans Unicode" w:cs="Lucida Sans Unicode"/>
          <w:sz w:val="20"/>
        </w:rPr>
        <w:t>Philip van Blanken</w:t>
      </w:r>
      <w:r w:rsidR="00093E77">
        <w:rPr>
          <w:rStyle w:val="Bold"/>
          <w:rFonts w:ascii="Lucida Sans Unicode" w:hAnsi="Lucida Sans Unicode" w:cs="Lucida Sans Unicode"/>
          <w:sz w:val="20"/>
        </w:rPr>
        <w:br/>
      </w:r>
      <w:r w:rsidR="00093E77" w:rsidRPr="00A951C6">
        <w:rPr>
          <w:rFonts w:ascii="Lucida Sans Unicode" w:hAnsi="Lucida Sans Unicode" w:cs="Lucida Sans Unicode"/>
          <w:sz w:val="20"/>
          <w:lang w:eastAsia="nl-NL"/>
        </w:rPr>
        <w:t xml:space="preserve">Philip van Blanken (1962) heeft ruim 30 jaar ervaring in de IT dienstverlening waarvan het merendeel bij </w:t>
      </w:r>
      <w:r w:rsidR="00134475" w:rsidRPr="00A951C6">
        <w:rPr>
          <w:rFonts w:ascii="Lucida Sans Unicode" w:hAnsi="Lucida Sans Unicode" w:cs="Lucida Sans Unicode"/>
          <w:sz w:val="20"/>
          <w:lang w:eastAsia="nl-NL"/>
        </w:rPr>
        <w:t>commerciële</w:t>
      </w:r>
      <w:r w:rsidR="00093E77" w:rsidRPr="00A951C6">
        <w:rPr>
          <w:rFonts w:ascii="Lucida Sans Unicode" w:hAnsi="Lucida Sans Unicode" w:cs="Lucida Sans Unicode"/>
          <w:sz w:val="20"/>
          <w:lang w:eastAsia="nl-NL"/>
        </w:rPr>
        <w:t xml:space="preserve"> organisaties. Momenteel is Philip van Blanken country manager </w:t>
      </w:r>
      <w:r w:rsidR="00093E77" w:rsidRPr="00A951C6">
        <w:rPr>
          <w:rFonts w:ascii="Lucida Sans Unicode" w:hAnsi="Lucida Sans Unicode" w:cs="Lucida Sans Unicode"/>
          <w:sz w:val="20"/>
          <w:lang w:eastAsia="nl-NL"/>
        </w:rPr>
        <w:lastRenderedPageBreak/>
        <w:t xml:space="preserve">bij </w:t>
      </w:r>
      <w:proofErr w:type="spellStart"/>
      <w:r w:rsidR="00093E77" w:rsidRPr="00A951C6">
        <w:rPr>
          <w:rFonts w:ascii="Lucida Sans Unicode" w:hAnsi="Lucida Sans Unicode" w:cs="Lucida Sans Unicode"/>
          <w:sz w:val="20"/>
          <w:lang w:eastAsia="nl-NL"/>
        </w:rPr>
        <w:t>Altran</w:t>
      </w:r>
      <w:proofErr w:type="spellEnd"/>
      <w:r w:rsidR="00093E77" w:rsidRPr="00A951C6">
        <w:rPr>
          <w:rFonts w:ascii="Lucida Sans Unicode" w:hAnsi="Lucida Sans Unicode" w:cs="Lucida Sans Unicode"/>
          <w:sz w:val="20"/>
          <w:lang w:eastAsia="nl-NL"/>
        </w:rPr>
        <w:t xml:space="preserve"> Nederland. Daarvoor was hij respectievelijk CEO van </w:t>
      </w:r>
      <w:proofErr w:type="spellStart"/>
      <w:r w:rsidR="00093E77" w:rsidRPr="00A951C6">
        <w:rPr>
          <w:rFonts w:ascii="Lucida Sans Unicode" w:hAnsi="Lucida Sans Unicode" w:cs="Lucida Sans Unicode"/>
          <w:sz w:val="20"/>
          <w:lang w:eastAsia="nl-NL"/>
        </w:rPr>
        <w:t>Nspyre</w:t>
      </w:r>
      <w:proofErr w:type="spellEnd"/>
      <w:r w:rsidR="00093E77" w:rsidRPr="00A951C6">
        <w:rPr>
          <w:rFonts w:ascii="Lucida Sans Unicode" w:hAnsi="Lucida Sans Unicode" w:cs="Lucida Sans Unicode"/>
          <w:sz w:val="20"/>
          <w:lang w:eastAsia="nl-NL"/>
        </w:rPr>
        <w:t xml:space="preserve"> en lid van het </w:t>
      </w:r>
      <w:proofErr w:type="spellStart"/>
      <w:r w:rsidR="00093E77" w:rsidRPr="00A951C6">
        <w:rPr>
          <w:rFonts w:ascii="Lucida Sans Unicode" w:hAnsi="Lucida Sans Unicode" w:cs="Lucida Sans Unicode"/>
          <w:sz w:val="20"/>
          <w:lang w:eastAsia="nl-NL"/>
        </w:rPr>
        <w:t>executive</w:t>
      </w:r>
      <w:proofErr w:type="spellEnd"/>
      <w:r w:rsidR="00093E77" w:rsidRPr="00A951C6">
        <w:rPr>
          <w:rFonts w:ascii="Lucida Sans Unicode" w:hAnsi="Lucida Sans Unicode" w:cs="Lucida Sans Unicode"/>
          <w:sz w:val="20"/>
          <w:lang w:eastAsia="nl-NL"/>
        </w:rPr>
        <w:t xml:space="preserve"> </w:t>
      </w:r>
      <w:proofErr w:type="spellStart"/>
      <w:r w:rsidR="00093E77" w:rsidRPr="00A951C6">
        <w:rPr>
          <w:rFonts w:ascii="Lucida Sans Unicode" w:hAnsi="Lucida Sans Unicode" w:cs="Lucida Sans Unicode"/>
          <w:sz w:val="20"/>
          <w:lang w:eastAsia="nl-NL"/>
        </w:rPr>
        <w:t>committee</w:t>
      </w:r>
      <w:proofErr w:type="spellEnd"/>
      <w:r w:rsidR="00093E77" w:rsidRPr="00A951C6">
        <w:rPr>
          <w:rFonts w:ascii="Lucida Sans Unicode" w:hAnsi="Lucida Sans Unicode" w:cs="Lucida Sans Unicode"/>
          <w:sz w:val="20"/>
          <w:lang w:eastAsia="nl-NL"/>
        </w:rPr>
        <w:t xml:space="preserve"> van </w:t>
      </w:r>
      <w:proofErr w:type="spellStart"/>
      <w:r w:rsidR="00093E77" w:rsidRPr="00A951C6">
        <w:rPr>
          <w:rFonts w:ascii="Lucida Sans Unicode" w:hAnsi="Lucida Sans Unicode" w:cs="Lucida Sans Unicode"/>
          <w:sz w:val="20"/>
          <w:lang w:eastAsia="nl-NL"/>
        </w:rPr>
        <w:t>Ordina</w:t>
      </w:r>
      <w:proofErr w:type="spellEnd"/>
      <w:r w:rsidR="00093E77" w:rsidRPr="00A951C6">
        <w:rPr>
          <w:rFonts w:ascii="Lucida Sans Unicode" w:hAnsi="Lucida Sans Unicode" w:cs="Lucida Sans Unicode"/>
          <w:sz w:val="20"/>
          <w:lang w:eastAsia="nl-NL"/>
        </w:rPr>
        <w:t>. Philip van Blanken heeft Bedrijfskunde gestudeerd.</w:t>
      </w:r>
      <w:r w:rsidR="00A951C6">
        <w:rPr>
          <w:rFonts w:ascii="Lucida Sans Unicode" w:hAnsi="Lucida Sans Unicode" w:cs="Lucida Sans Unicode"/>
          <w:color w:val="322F31"/>
          <w:sz w:val="20"/>
          <w:lang w:eastAsia="nl-NL"/>
        </w:rPr>
        <w:br/>
      </w:r>
      <w:r w:rsidR="00A951C6">
        <w:rPr>
          <w:rFonts w:ascii="Lucida Sans Unicode" w:hAnsi="Lucida Sans Unicode" w:cs="Lucida Sans Unicode"/>
          <w:color w:val="322F31"/>
          <w:sz w:val="20"/>
          <w:lang w:eastAsia="nl-NL"/>
        </w:rPr>
        <w:br/>
      </w:r>
      <w:r w:rsidR="00A951C6" w:rsidRPr="00A951C6">
        <w:rPr>
          <w:rFonts w:ascii="Lucida Sans Unicode" w:hAnsi="Lucida Sans Unicode" w:cs="Lucida Sans Unicode"/>
          <w:b/>
          <w:sz w:val="20"/>
        </w:rPr>
        <w:t>Peter Specht</w:t>
      </w:r>
      <w:r w:rsidR="00A951C6" w:rsidRPr="00A951C6">
        <w:rPr>
          <w:rFonts w:ascii="Lucida Sans Unicode" w:hAnsi="Lucida Sans Unicode" w:cs="Lucida Sans Unicode"/>
          <w:sz w:val="20"/>
        </w:rPr>
        <w:br/>
        <w:t xml:space="preserve">De heer Peter Specht (1962) heeft meer dan 25 jaar ervaring op het gebied van financiën, HRM en ICT, met name in de </w:t>
      </w:r>
      <w:proofErr w:type="spellStart"/>
      <w:r w:rsidR="00A951C6" w:rsidRPr="00A951C6">
        <w:rPr>
          <w:rFonts w:ascii="Lucida Sans Unicode" w:hAnsi="Lucida Sans Unicode" w:cs="Lucida Sans Unicode"/>
          <w:sz w:val="20"/>
        </w:rPr>
        <w:t>IT-branche</w:t>
      </w:r>
      <w:proofErr w:type="spellEnd"/>
      <w:r w:rsidR="00A951C6" w:rsidRPr="00A951C6">
        <w:rPr>
          <w:rFonts w:ascii="Lucida Sans Unicode" w:hAnsi="Lucida Sans Unicode" w:cs="Lucida Sans Unicode"/>
          <w:sz w:val="20"/>
        </w:rPr>
        <w:t xml:space="preserve">. De laatste 8 jaar was hij </w:t>
      </w:r>
      <w:proofErr w:type="spellStart"/>
      <w:r w:rsidR="00A951C6" w:rsidRPr="00A951C6">
        <w:rPr>
          <w:rFonts w:ascii="Lucida Sans Unicode" w:hAnsi="Lucida Sans Unicode" w:cs="Lucida Sans Unicode"/>
          <w:sz w:val="20"/>
        </w:rPr>
        <w:t>mede-aandeelhouder</w:t>
      </w:r>
      <w:proofErr w:type="spellEnd"/>
      <w:r w:rsidR="00A951C6" w:rsidRPr="00A951C6">
        <w:rPr>
          <w:rFonts w:ascii="Lucida Sans Unicode" w:hAnsi="Lucida Sans Unicode" w:cs="Lucida Sans Unicode"/>
          <w:sz w:val="20"/>
        </w:rPr>
        <w:t xml:space="preserve"> en CFO bij </w:t>
      </w:r>
      <w:proofErr w:type="spellStart"/>
      <w:r w:rsidR="00A951C6" w:rsidRPr="00A951C6">
        <w:rPr>
          <w:rFonts w:ascii="Lucida Sans Unicode" w:hAnsi="Lucida Sans Unicode" w:cs="Lucida Sans Unicode"/>
          <w:sz w:val="20"/>
        </w:rPr>
        <w:t>Nspyre</w:t>
      </w:r>
      <w:proofErr w:type="spellEnd"/>
      <w:r w:rsidR="00A951C6" w:rsidRPr="00A951C6">
        <w:rPr>
          <w:rFonts w:ascii="Lucida Sans Unicode" w:hAnsi="Lucida Sans Unicode" w:cs="Lucida Sans Unicode"/>
          <w:sz w:val="20"/>
        </w:rPr>
        <w:t xml:space="preserve">. Momenteel is Peter Specht werkzaam als Financieel directeur bij </w:t>
      </w:r>
      <w:proofErr w:type="spellStart"/>
      <w:r w:rsidR="006A2994">
        <w:rPr>
          <w:rFonts w:ascii="Lucida Sans Unicode" w:hAnsi="Lucida Sans Unicode" w:cs="Lucida Sans Unicode"/>
          <w:sz w:val="20"/>
        </w:rPr>
        <w:t>Altran</w:t>
      </w:r>
      <w:proofErr w:type="spellEnd"/>
      <w:r w:rsidR="006A2994">
        <w:rPr>
          <w:rFonts w:ascii="Lucida Sans Unicode" w:hAnsi="Lucida Sans Unicode" w:cs="Lucida Sans Unicode"/>
          <w:sz w:val="20"/>
        </w:rPr>
        <w:t xml:space="preserve"> Nederland. Peter Specht wa</w:t>
      </w:r>
      <w:r w:rsidR="00A951C6" w:rsidRPr="00A951C6">
        <w:rPr>
          <w:rFonts w:ascii="Lucida Sans Unicode" w:hAnsi="Lucida Sans Unicode" w:cs="Lucida Sans Unicode"/>
          <w:sz w:val="20"/>
        </w:rPr>
        <w:t xml:space="preserve">s mede-eigenaar van Fusion4 en werkte eerder voor </w:t>
      </w:r>
      <w:proofErr w:type="spellStart"/>
      <w:r w:rsidR="00A951C6" w:rsidRPr="00A951C6">
        <w:rPr>
          <w:rFonts w:ascii="Lucida Sans Unicode" w:hAnsi="Lucida Sans Unicode" w:cs="Lucida Sans Unicode"/>
          <w:sz w:val="20"/>
        </w:rPr>
        <w:t>Ordina</w:t>
      </w:r>
      <w:proofErr w:type="spellEnd"/>
      <w:r w:rsidR="00A951C6" w:rsidRPr="00A951C6">
        <w:rPr>
          <w:rFonts w:ascii="Lucida Sans Unicode" w:hAnsi="Lucida Sans Unicode" w:cs="Lucida Sans Unicode"/>
          <w:sz w:val="20"/>
        </w:rPr>
        <w:t xml:space="preserve">. Hij heeft de opleiding heao Bedrijfskunde en een opleiding </w:t>
      </w:r>
      <w:proofErr w:type="spellStart"/>
      <w:r w:rsidR="00A951C6" w:rsidRPr="00A951C6">
        <w:rPr>
          <w:rFonts w:ascii="Lucida Sans Unicode" w:hAnsi="Lucida Sans Unicode" w:cs="Lucida Sans Unicode"/>
          <w:sz w:val="20"/>
        </w:rPr>
        <w:t>post-hbo</w:t>
      </w:r>
      <w:proofErr w:type="spellEnd"/>
      <w:r w:rsidR="00A951C6" w:rsidRPr="00A951C6">
        <w:rPr>
          <w:rFonts w:ascii="Lucida Sans Unicode" w:hAnsi="Lucida Sans Unicode" w:cs="Lucida Sans Unicode"/>
          <w:sz w:val="20"/>
        </w:rPr>
        <w:t xml:space="preserve"> Financieel management afgerond.</w:t>
      </w:r>
    </w:p>
    <w:p w:rsidR="00CD7482" w:rsidRPr="00063B5F" w:rsidRDefault="00CD7482" w:rsidP="00CD7482">
      <w:pPr>
        <w:autoSpaceDE w:val="0"/>
        <w:autoSpaceDN w:val="0"/>
        <w:adjustRightInd w:val="0"/>
        <w:rPr>
          <w:rFonts w:ascii="Lucida Sans Unicode" w:hAnsi="Lucida Sans Unicode" w:cs="Lucida Sans Unicode"/>
          <w:b/>
          <w:szCs w:val="20"/>
        </w:rPr>
      </w:pPr>
      <w:r w:rsidRPr="00063B5F">
        <w:rPr>
          <w:rFonts w:ascii="Lucida Sans Unicode" w:hAnsi="Lucida Sans Unicode" w:cs="Lucida Sans Unicode"/>
          <w:b/>
          <w:szCs w:val="20"/>
        </w:rPr>
        <w:t>Voor meer informatie over dit persbericht:</w:t>
      </w:r>
    </w:p>
    <w:p w:rsidR="00CD7482" w:rsidRPr="004A760C" w:rsidRDefault="004A760C" w:rsidP="00CD7482">
      <w:pPr>
        <w:rPr>
          <w:rFonts w:ascii="Lucida Sans Unicode" w:hAnsi="Lucida Sans Unicode" w:cs="Lucida Sans Unicode"/>
          <w:szCs w:val="20"/>
          <w:lang w:val="en-US"/>
        </w:rPr>
      </w:pPr>
      <w:r w:rsidRPr="004A760C">
        <w:rPr>
          <w:rFonts w:ascii="Lucida Sans Unicode" w:hAnsi="Lucida Sans Unicode" w:cs="Lucida Sans Unicode"/>
          <w:szCs w:val="20"/>
          <w:lang w:val="en-US"/>
        </w:rPr>
        <w:t>Wouter Beuzel, Marketing, Communicatie &amp; I</w:t>
      </w:r>
      <w:r>
        <w:rPr>
          <w:rFonts w:ascii="Lucida Sans Unicode" w:hAnsi="Lucida Sans Unicode" w:cs="Lucida Sans Unicode"/>
          <w:szCs w:val="20"/>
          <w:lang w:val="en-US"/>
        </w:rPr>
        <w:t>nvestor Relations</w:t>
      </w:r>
    </w:p>
    <w:p w:rsidR="00CD7482" w:rsidRPr="00A951C6" w:rsidRDefault="00CD7482" w:rsidP="00CD7482">
      <w:pPr>
        <w:tabs>
          <w:tab w:val="left" w:pos="284"/>
        </w:tabs>
        <w:rPr>
          <w:rFonts w:ascii="Lucida Sans Unicode" w:hAnsi="Lucida Sans Unicode" w:cs="Lucida Sans Unicode"/>
          <w:b/>
          <w:szCs w:val="20"/>
        </w:rPr>
      </w:pPr>
      <w:r w:rsidRPr="00063B5F">
        <w:rPr>
          <w:rFonts w:ascii="Lucida Sans Unicode" w:hAnsi="Lucida Sans Unicode" w:cs="Lucida Sans Unicode"/>
          <w:noProof/>
          <w:szCs w:val="20"/>
          <w:lang w:eastAsia="nl-NL"/>
        </w:rPr>
        <w:drawing>
          <wp:inline distT="0" distB="0" distL="0" distR="0">
            <wp:extent cx="76200" cy="114300"/>
            <wp:effectExtent l="19050" t="0" r="0" b="0"/>
            <wp:docPr id="1"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pic:cNvPicPr>
                      <a:picLocks noChangeAspect="1" noChangeArrowheads="1"/>
                    </pic:cNvPicPr>
                  </pic:nvPicPr>
                  <pic:blipFill>
                    <a:blip r:embed="rId9" cstate="print"/>
                    <a:srcRect/>
                    <a:stretch>
                      <a:fillRect/>
                    </a:stretch>
                  </pic:blipFill>
                  <pic:spPr bwMode="auto">
                    <a:xfrm>
                      <a:off x="0" y="0"/>
                      <a:ext cx="76200" cy="114300"/>
                    </a:xfrm>
                    <a:prstGeom prst="rect">
                      <a:avLst/>
                    </a:prstGeom>
                    <a:noFill/>
                    <a:ln w="9525">
                      <a:noFill/>
                      <a:miter lim="800000"/>
                      <a:headEnd/>
                      <a:tailEnd/>
                    </a:ln>
                  </pic:spPr>
                </pic:pic>
              </a:graphicData>
            </a:graphic>
          </wp:inline>
        </w:drawing>
      </w:r>
      <w:r w:rsidRPr="00A951C6">
        <w:rPr>
          <w:rFonts w:ascii="Lucida Sans Unicode" w:hAnsi="Lucida Sans Unicode" w:cs="Lucida Sans Unicode"/>
          <w:szCs w:val="20"/>
        </w:rPr>
        <w:tab/>
      </w:r>
      <w:r w:rsidRPr="00A951C6">
        <w:rPr>
          <w:rFonts w:ascii="Lucida Sans Unicode" w:hAnsi="Lucida Sans Unicode" w:cs="Lucida Sans Unicode"/>
          <w:szCs w:val="20"/>
        </w:rPr>
        <w:tab/>
        <w:t xml:space="preserve">+31 (0)30 850 44 </w:t>
      </w:r>
      <w:proofErr w:type="spellStart"/>
      <w:r w:rsidRPr="00A951C6">
        <w:rPr>
          <w:rFonts w:ascii="Lucida Sans Unicode" w:hAnsi="Lucida Sans Unicode" w:cs="Lucida Sans Unicode"/>
          <w:szCs w:val="20"/>
        </w:rPr>
        <w:t>44</w:t>
      </w:r>
      <w:proofErr w:type="spellEnd"/>
    </w:p>
    <w:p w:rsidR="00063B5F" w:rsidRPr="00A951C6" w:rsidRDefault="00CD7482" w:rsidP="00CD7482">
      <w:pPr>
        <w:rPr>
          <w:rFonts w:ascii="Lucida Sans" w:hAnsi="Lucida Sans"/>
        </w:rPr>
      </w:pPr>
      <w:r w:rsidRPr="00063B5F">
        <w:rPr>
          <w:rFonts w:ascii="Lucida Sans Unicode" w:hAnsi="Lucida Sans Unicode" w:cs="Lucida Sans Unicode"/>
          <w:noProof/>
          <w:szCs w:val="20"/>
          <w:lang w:eastAsia="nl-NL"/>
        </w:rPr>
        <w:drawing>
          <wp:inline distT="0" distB="0" distL="0" distR="0">
            <wp:extent cx="104775" cy="76200"/>
            <wp:effectExtent l="0" t="0" r="9525" b="0"/>
            <wp:docPr id="3"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4775" cy="76200"/>
                    </a:xfrm>
                    <a:prstGeom prst="rect">
                      <a:avLst/>
                    </a:prstGeom>
                    <a:noFill/>
                    <a:ln>
                      <a:noFill/>
                    </a:ln>
                  </pic:spPr>
                </pic:pic>
              </a:graphicData>
            </a:graphic>
          </wp:inline>
        </w:drawing>
      </w:r>
      <w:r w:rsidRPr="00A951C6">
        <w:rPr>
          <w:rFonts w:ascii="Lucida Sans Unicode" w:hAnsi="Lucida Sans Unicode" w:cs="Lucida Sans Unicode"/>
          <w:szCs w:val="20"/>
        </w:rPr>
        <w:tab/>
        <w:t>ir@novisource.nl</w:t>
      </w:r>
      <w:r w:rsidR="008A0F84" w:rsidRPr="008A0F84">
        <w:rPr>
          <w:noProof/>
          <w:lang w:eastAsia="nl-NL"/>
        </w:rPr>
        <w:pict>
          <v:line id="Rechte verbindingslijn 12" o:spid="_x0000_s1027" style="position:absolute;z-index:251661312;visibility:visible;mso-wrap-distance-top:-1e-4mm;mso-wrap-distance-bottom:-1e-4mm;mso-position-horizontal-relative:text;mso-position-vertical-relative:text" from="-113.2pt,666.3pt" to="521.2pt,6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" strokecolor="#e5123d [3044]">
            <o:lock v:ext="edit" shapetype="f"/>
          </v:line>
        </w:pict>
      </w:r>
      <w:r w:rsidR="008A0F84" w:rsidRPr="008A0F84">
        <w:rPr>
          <w:noProof/>
          <w:lang w:eastAsia="nl-NL"/>
        </w:rPr>
        <w:pict>
          <v:line id="Rechte verbindingslijn 5" o:spid="_x0000_s1026" style="position:absolute;z-index:251660288;visibility:visible;mso-wrap-distance-top:-1e-4mm;mso-wrap-distance-bottom:-1e-4mm;mso-position-horizontal-relative:text;mso-position-vertical-relative:text" from="-113.2pt,714pt" to="521.2pt,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" strokecolor="#e5123d [3044]">
            <o:lock v:ext="edit" shapetype="f"/>
          </v:line>
        </w:pict>
      </w:r>
    </w:p>
    <w:p w:rsidR="00063B5F" w:rsidRPr="00A951C6" w:rsidRDefault="00063B5F" w:rsidP="00063B5F"/>
    <w:p w:rsidR="00063B5F" w:rsidRPr="00063B5F" w:rsidRDefault="00063B5F" w:rsidP="00063B5F">
      <w:pPr>
        <w:spacing w:after="200" w:line="276" w:lineRule="auto"/>
        <w:rPr>
          <w:sz w:val="14"/>
          <w:szCs w:val="14"/>
        </w:rPr>
      </w:pPr>
      <w:r w:rsidRPr="00063B5F">
        <w:rPr>
          <w:b/>
          <w:sz w:val="14"/>
          <w:szCs w:val="14"/>
        </w:rPr>
        <w:t>Disclaimer</w:t>
      </w:r>
      <w:r w:rsidRPr="00063B5F">
        <w:rPr>
          <w:b/>
          <w:sz w:val="14"/>
          <w:szCs w:val="14"/>
        </w:rPr>
        <w:br/>
      </w:r>
      <w:r w:rsidRPr="00063B5F">
        <w:rPr>
          <w:sz w:val="14"/>
          <w:szCs w:val="14"/>
        </w:rPr>
        <w:t>Dit persbericht is beschikbaar in het Nederlands en Engels. Bij onduidelijkheden is de Nederlandse tekst doorslaggevend.</w:t>
      </w:r>
    </w:p>
    <w:p w:rsidR="00063B5F" w:rsidRPr="001B0E3B" w:rsidRDefault="00063B5F" w:rsidP="00063B5F">
      <w:pPr>
        <w:pStyle w:val="Disclaimer"/>
        <w:rPr>
          <w:b/>
          <w:sz w:val="14"/>
          <w:szCs w:val="14"/>
        </w:rPr>
      </w:pPr>
      <w:r w:rsidRPr="001B0E3B">
        <w:rPr>
          <w:b/>
          <w:sz w:val="14"/>
          <w:szCs w:val="14"/>
        </w:rPr>
        <w:t xml:space="preserve">Over Novisource N.V. </w:t>
      </w:r>
    </w:p>
    <w:p w:rsidR="00063B5F" w:rsidRPr="00AF35A9" w:rsidRDefault="00063B5F" w:rsidP="002D6573">
      <w:pPr>
        <w:pStyle w:val="Disclaimer"/>
        <w:rPr>
          <w:sz w:val="14"/>
          <w:szCs w:val="14"/>
        </w:rPr>
      </w:pPr>
      <w:r w:rsidRPr="00AF35A9">
        <w:rPr>
          <w:sz w:val="14"/>
          <w:szCs w:val="14"/>
        </w:rPr>
        <w:t xml:space="preserve">Het merkenportfolio van Novisource N.V. (NOVI: AEX) bevat de merken Novisource Banking &amp; Investments, Novisource Insurance &amp; Pensions, Novisource </w:t>
      </w:r>
      <w:proofErr w:type="spellStart"/>
      <w:r w:rsidRPr="00AF35A9">
        <w:rPr>
          <w:sz w:val="14"/>
          <w:szCs w:val="14"/>
        </w:rPr>
        <w:t>Information</w:t>
      </w:r>
      <w:proofErr w:type="spellEnd"/>
      <w:r w:rsidRPr="00AF35A9">
        <w:rPr>
          <w:sz w:val="14"/>
          <w:szCs w:val="14"/>
        </w:rPr>
        <w:t xml:space="preserve"> Management, </w:t>
      </w:r>
      <w:proofErr w:type="spellStart"/>
      <w:r w:rsidRPr="00AF35A9">
        <w:rPr>
          <w:sz w:val="14"/>
          <w:szCs w:val="14"/>
        </w:rPr>
        <w:t>B-</w:t>
      </w:r>
      <w:r w:rsidR="00D61F7F">
        <w:rPr>
          <w:sz w:val="14"/>
          <w:szCs w:val="14"/>
        </w:rPr>
        <w:t>s</w:t>
      </w:r>
      <w:r w:rsidR="00D61F7F" w:rsidRPr="00AF35A9">
        <w:rPr>
          <w:sz w:val="14"/>
          <w:szCs w:val="14"/>
        </w:rPr>
        <w:t>treet</w:t>
      </w:r>
      <w:proofErr w:type="spellEnd"/>
      <w:r w:rsidR="00D61F7F" w:rsidRPr="00AF35A9">
        <w:rPr>
          <w:sz w:val="14"/>
          <w:szCs w:val="14"/>
        </w:rPr>
        <w:t xml:space="preserve"> </w:t>
      </w:r>
      <w:r w:rsidRPr="00AF35A9">
        <w:rPr>
          <w:sz w:val="14"/>
          <w:szCs w:val="14"/>
        </w:rPr>
        <w:t>en Diesis Consultancy.</w:t>
      </w:r>
      <w:r w:rsidRPr="00AF35A9">
        <w:rPr>
          <w:sz w:val="14"/>
          <w:szCs w:val="14"/>
        </w:rPr>
        <w:br/>
      </w:r>
      <w:r w:rsidR="00093E77">
        <w:rPr>
          <w:sz w:val="14"/>
          <w:szCs w:val="14"/>
        </w:rPr>
        <w:br/>
      </w:r>
      <w:r w:rsidRPr="00AF35A9">
        <w:rPr>
          <w:sz w:val="14"/>
          <w:szCs w:val="14"/>
        </w:rPr>
        <w:t xml:space="preserve">Dagelijks vertalen projectmanagers, businessconsultants en interim-managers van Novisource actuele en relevante thema’s op het gebied van business en ICT naar de bedrijfsvoering en operationele processen van organisaties in vooral de financiële sector. Dit doen zij op een puur ondernemende wijze en met de benodigde realisatiekracht. Zo helpt Novisource organisaties zich te ontwikkelen en hun doelen te realiseren. Met </w:t>
      </w:r>
      <w:proofErr w:type="spellStart"/>
      <w:r w:rsidRPr="00AF35A9">
        <w:rPr>
          <w:sz w:val="14"/>
          <w:szCs w:val="14"/>
        </w:rPr>
        <w:t>Information</w:t>
      </w:r>
      <w:proofErr w:type="spellEnd"/>
      <w:r w:rsidRPr="00AF35A9">
        <w:rPr>
          <w:sz w:val="14"/>
          <w:szCs w:val="14"/>
        </w:rPr>
        <w:t xml:space="preserve"> Management richt Novisource zich ook op de sectoren Telecom,  Technology en </w:t>
      </w:r>
      <w:proofErr w:type="spellStart"/>
      <w:r w:rsidRPr="00AF35A9">
        <w:rPr>
          <w:sz w:val="14"/>
          <w:szCs w:val="14"/>
        </w:rPr>
        <w:t>Utilities</w:t>
      </w:r>
      <w:proofErr w:type="spellEnd"/>
      <w:r w:rsidRPr="00AF35A9">
        <w:rPr>
          <w:sz w:val="14"/>
          <w:szCs w:val="14"/>
        </w:rPr>
        <w:t>.</w:t>
      </w:r>
    </w:p>
    <w:p w:rsidR="009C41A3" w:rsidRPr="00235B5B" w:rsidRDefault="00AF35A9" w:rsidP="00235B5B">
      <w:pPr>
        <w:pStyle w:val="Disclaimer"/>
        <w:rPr>
          <w:rFonts w:cs="Arial"/>
          <w:sz w:val="14"/>
          <w:szCs w:val="14"/>
          <w:lang w:eastAsia="nl-NL"/>
        </w:rPr>
      </w:pPr>
      <w:r w:rsidRPr="00235B5B">
        <w:rPr>
          <w:rFonts w:cs="Arial"/>
          <w:sz w:val="14"/>
          <w:szCs w:val="14"/>
          <w:lang w:eastAsia="nl-NL"/>
        </w:rPr>
        <w:br/>
      </w:r>
      <w:proofErr w:type="spellStart"/>
      <w:r w:rsidR="009C41A3" w:rsidRPr="00235B5B">
        <w:rPr>
          <w:rFonts w:cs="Arial"/>
          <w:sz w:val="14"/>
          <w:szCs w:val="14"/>
          <w:lang w:eastAsia="nl-NL"/>
        </w:rPr>
        <w:t>B-street</w:t>
      </w:r>
      <w:proofErr w:type="spellEnd"/>
      <w:r w:rsidR="009C41A3" w:rsidRPr="00235B5B">
        <w:rPr>
          <w:rFonts w:cs="Arial"/>
          <w:sz w:val="14"/>
          <w:szCs w:val="14"/>
          <w:lang w:eastAsia="nl-NL"/>
        </w:rPr>
        <w:t xml:space="preserve"> </w:t>
      </w:r>
      <w:proofErr w:type="spellStart"/>
      <w:r w:rsidR="009C41A3" w:rsidRPr="00235B5B">
        <w:rPr>
          <w:rFonts w:cs="Arial"/>
          <w:sz w:val="14"/>
          <w:szCs w:val="14"/>
          <w:lang w:eastAsia="nl-NL"/>
        </w:rPr>
        <w:t>matcht</w:t>
      </w:r>
      <w:proofErr w:type="spellEnd"/>
      <w:r w:rsidR="009C41A3" w:rsidRPr="00235B5B">
        <w:rPr>
          <w:rFonts w:cs="Arial"/>
          <w:sz w:val="14"/>
          <w:szCs w:val="14"/>
          <w:lang w:eastAsia="nl-NL"/>
        </w:rPr>
        <w:t xml:space="preserve"> </w:t>
      </w:r>
      <w:proofErr w:type="spellStart"/>
      <w:r w:rsidR="009C41A3" w:rsidRPr="00235B5B">
        <w:rPr>
          <w:rFonts w:cs="Arial"/>
          <w:sz w:val="14"/>
          <w:szCs w:val="14"/>
          <w:lang w:eastAsia="nl-NL"/>
        </w:rPr>
        <w:t>ZZP’ers</w:t>
      </w:r>
      <w:proofErr w:type="spellEnd"/>
      <w:r w:rsidR="009C41A3" w:rsidRPr="00235B5B">
        <w:rPr>
          <w:rFonts w:cs="Arial"/>
          <w:sz w:val="14"/>
          <w:szCs w:val="14"/>
          <w:lang w:eastAsia="nl-NL"/>
        </w:rPr>
        <w:t xml:space="preserve"> op aantrekkelijke opdrachten op het snijvlak van business &amp; ICT bij aansprekende opdrachtgevers binnen </w:t>
      </w:r>
      <w:proofErr w:type="spellStart"/>
      <w:r w:rsidR="009C41A3" w:rsidRPr="00235B5B">
        <w:rPr>
          <w:rFonts w:cs="Arial"/>
          <w:sz w:val="14"/>
          <w:szCs w:val="14"/>
          <w:lang w:eastAsia="nl-NL"/>
        </w:rPr>
        <w:t>finance</w:t>
      </w:r>
      <w:proofErr w:type="spellEnd"/>
      <w:r w:rsidR="009C41A3" w:rsidRPr="00235B5B">
        <w:rPr>
          <w:rFonts w:cs="Arial"/>
          <w:sz w:val="14"/>
          <w:szCs w:val="14"/>
          <w:lang w:eastAsia="nl-NL"/>
        </w:rPr>
        <w:t xml:space="preserve">, zorg en </w:t>
      </w:r>
      <w:proofErr w:type="spellStart"/>
      <w:r w:rsidR="009C41A3" w:rsidRPr="00235B5B">
        <w:rPr>
          <w:rFonts w:cs="Arial"/>
          <w:sz w:val="14"/>
          <w:szCs w:val="14"/>
          <w:lang w:eastAsia="nl-NL"/>
        </w:rPr>
        <w:t>e-commerce</w:t>
      </w:r>
      <w:proofErr w:type="spellEnd"/>
      <w:r w:rsidR="009C41A3" w:rsidRPr="00235B5B">
        <w:rPr>
          <w:rFonts w:cs="Arial"/>
          <w:sz w:val="14"/>
          <w:szCs w:val="14"/>
          <w:lang w:eastAsia="nl-NL"/>
        </w:rPr>
        <w:t xml:space="preserve">. Het gaat daarbij om tijdelijke opdrachten. </w:t>
      </w:r>
    </w:p>
    <w:p w:rsidR="00063B5F" w:rsidRPr="00235B5B" w:rsidRDefault="00AF35A9">
      <w:pPr>
        <w:pStyle w:val="Disclaimer"/>
        <w:rPr>
          <w:sz w:val="14"/>
          <w:szCs w:val="14"/>
        </w:rPr>
      </w:pPr>
      <w:r w:rsidRPr="00235B5B">
        <w:rPr>
          <w:sz w:val="14"/>
          <w:szCs w:val="14"/>
          <w:shd w:val="clear" w:color="auto" w:fill="FFFFFF"/>
        </w:rPr>
        <w:br/>
      </w:r>
      <w:r w:rsidR="002D6573" w:rsidRPr="00235B5B">
        <w:rPr>
          <w:sz w:val="14"/>
          <w:szCs w:val="14"/>
          <w:shd w:val="clear" w:color="auto" w:fill="FFFFFF"/>
        </w:rPr>
        <w:t xml:space="preserve">Diesis Consultancy is gespecialiseerd in complexe financiële administraties, processen en systemen. </w:t>
      </w:r>
      <w:r w:rsidR="00CE7C6C" w:rsidRPr="00CE7C6C">
        <w:rPr>
          <w:sz w:val="14"/>
          <w:szCs w:val="14"/>
          <w:shd w:val="clear" w:color="auto" w:fill="FFFFFF"/>
        </w:rPr>
        <w:t xml:space="preserve">Diesis Consultancy heeft vooral kennis van applicaties zoals CODA, </w:t>
      </w:r>
      <w:proofErr w:type="spellStart"/>
      <w:r w:rsidR="00CE7C6C" w:rsidRPr="00CE7C6C">
        <w:rPr>
          <w:sz w:val="14"/>
          <w:szCs w:val="14"/>
          <w:shd w:val="clear" w:color="auto" w:fill="FFFFFF"/>
        </w:rPr>
        <w:t>Icorp</w:t>
      </w:r>
      <w:proofErr w:type="spellEnd"/>
      <w:r w:rsidR="00CE7C6C" w:rsidRPr="00CE7C6C">
        <w:rPr>
          <w:sz w:val="14"/>
          <w:szCs w:val="14"/>
          <w:shd w:val="clear" w:color="auto" w:fill="FFFFFF"/>
        </w:rPr>
        <w:t xml:space="preserve"> en SAP Business </w:t>
      </w:r>
      <w:proofErr w:type="spellStart"/>
      <w:r w:rsidR="00CE7C6C" w:rsidRPr="00CE7C6C">
        <w:rPr>
          <w:sz w:val="14"/>
          <w:szCs w:val="14"/>
          <w:shd w:val="clear" w:color="auto" w:fill="FFFFFF"/>
        </w:rPr>
        <w:t>Objects</w:t>
      </w:r>
      <w:proofErr w:type="spellEnd"/>
      <w:r w:rsidR="00CE7C6C" w:rsidRPr="00CE7C6C">
        <w:rPr>
          <w:sz w:val="14"/>
          <w:szCs w:val="14"/>
          <w:shd w:val="clear" w:color="auto" w:fill="FFFFFF"/>
        </w:rPr>
        <w:t xml:space="preserve">. </w:t>
      </w:r>
    </w:p>
    <w:p w:rsidR="00063B5F" w:rsidRPr="00235B5B" w:rsidRDefault="00063B5F" w:rsidP="00063B5F">
      <w:pPr>
        <w:pStyle w:val="Disclaimer"/>
        <w:rPr>
          <w:szCs w:val="16"/>
        </w:rPr>
      </w:pPr>
    </w:p>
    <w:p w:rsidR="00063B5F" w:rsidRPr="00AF35A9" w:rsidRDefault="00063B5F" w:rsidP="00063B5F">
      <w:pPr>
        <w:pStyle w:val="Disclaimer"/>
        <w:rPr>
          <w:sz w:val="14"/>
          <w:szCs w:val="14"/>
        </w:rPr>
      </w:pPr>
      <w:r w:rsidRPr="00AF35A9">
        <w:rPr>
          <w:sz w:val="14"/>
          <w:szCs w:val="14"/>
        </w:rPr>
        <w:t xml:space="preserve">Bezoek voor meer informatie over Novisource N.V. of haar werkmaatschappijen onze website www.novisource.nl, www.diesis.nl of </w:t>
      </w:r>
    </w:p>
    <w:p w:rsidR="000111B0" w:rsidRPr="00AF35A9" w:rsidRDefault="00063B5F" w:rsidP="00063B5F">
      <w:pPr>
        <w:pStyle w:val="Disclaimer"/>
        <w:rPr>
          <w:sz w:val="14"/>
          <w:szCs w:val="14"/>
        </w:rPr>
      </w:pPr>
      <w:r w:rsidRPr="00AF35A9">
        <w:rPr>
          <w:sz w:val="14"/>
          <w:szCs w:val="14"/>
        </w:rPr>
        <w:t>www.b-street.nl.</w:t>
      </w:r>
    </w:p>
    <w:sectPr w:rsidR="000111B0" w:rsidRPr="00AF35A9" w:rsidSect="00D81D4D">
      <w:headerReference w:type="default" r:id="rId11"/>
      <w:footerReference w:type="default" r:id="rId12"/>
      <w:pgSz w:w="11907" w:h="16839" w:code="9"/>
      <w:pgMar w:top="2722" w:right="1418" w:bottom="1247" w:left="1418" w:header="720" w:footer="93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4E92" w:rsidRDefault="00B24E92" w:rsidP="00920235">
      <w:r>
        <w:separator/>
      </w:r>
    </w:p>
  </w:endnote>
  <w:endnote w:type="continuationSeparator" w:id="0">
    <w:p w:rsidR="00B24E92" w:rsidRDefault="00B24E92" w:rsidP="0092023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szCs w:val="16"/>
      </w:rPr>
      <w:id w:val="1550569942"/>
      <w:docPartObj>
        <w:docPartGallery w:val="Page Numbers (Bottom of Page)"/>
        <w:docPartUnique/>
      </w:docPartObj>
    </w:sdtPr>
    <w:sdtEndPr>
      <w:rPr>
        <w:sz w:val="18"/>
        <w:szCs w:val="18"/>
      </w:rPr>
    </w:sdtEndPr>
    <w:sdtContent>
      <w:p w:rsidR="00B24E92" w:rsidRPr="00D81D4D" w:rsidRDefault="008A0F84" w:rsidP="00D81D4D">
        <w:pPr>
          <w:pStyle w:val="Voettekst"/>
          <w:jc w:val="right"/>
          <w:rPr>
            <w:sz w:val="18"/>
            <w:szCs w:val="18"/>
          </w:rPr>
        </w:pPr>
        <w:r w:rsidRPr="00D81D4D">
          <w:rPr>
            <w:sz w:val="18"/>
            <w:szCs w:val="18"/>
          </w:rPr>
          <w:fldChar w:fldCharType="begin"/>
        </w:r>
        <w:r w:rsidR="00B24E92" w:rsidRPr="00D81D4D">
          <w:rPr>
            <w:sz w:val="18"/>
            <w:szCs w:val="18"/>
          </w:rPr>
          <w:instrText>PAGE   \* MERGEFORMAT</w:instrText>
        </w:r>
        <w:r w:rsidRPr="00D81D4D">
          <w:rPr>
            <w:sz w:val="18"/>
            <w:szCs w:val="18"/>
          </w:rPr>
          <w:fldChar w:fldCharType="separate"/>
        </w:r>
        <w:r w:rsidR="00BB4BC6" w:rsidRPr="00BB4BC6">
          <w:rPr>
            <w:noProof/>
            <w:szCs w:val="18"/>
          </w:rPr>
          <w:t>1</w:t>
        </w:r>
        <w:r w:rsidRPr="00D81D4D">
          <w:rPr>
            <w:sz w:val="18"/>
            <w:szCs w:val="18"/>
          </w:rPr>
          <w:fldChar w:fldCharType="end"/>
        </w:r>
        <w:r w:rsidR="00B24E92">
          <w:rPr>
            <w:sz w:val="18"/>
            <w:szCs w:val="18"/>
          </w:rPr>
          <w:t>/</w:t>
        </w:r>
        <w:fldSimple w:instr=" NUMPAGES   \* MERGEFORMAT ">
          <w:r w:rsidR="00BB4BC6" w:rsidRPr="00BB4BC6">
            <w:rPr>
              <w:noProof/>
              <w:szCs w:val="18"/>
            </w:rPr>
            <w:t>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4E92" w:rsidRDefault="00B24E92" w:rsidP="00920235">
      <w:r>
        <w:separator/>
      </w:r>
    </w:p>
  </w:footnote>
  <w:footnote w:type="continuationSeparator" w:id="0">
    <w:p w:rsidR="00B24E92" w:rsidRDefault="00B24E92" w:rsidP="009202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E92" w:rsidRDefault="00B24E92">
    <w:pPr>
      <w:pStyle w:val="Koptekst"/>
    </w:pPr>
    <w:r>
      <w:rPr>
        <w:noProof/>
        <w:lang w:eastAsia="nl-NL"/>
      </w:rPr>
      <w:drawing>
        <wp:anchor distT="0" distB="0" distL="114300" distR="114300" simplePos="0" relativeHeight="251661312" behindDoc="1" locked="1" layoutInCell="0" allowOverlap="1">
          <wp:simplePos x="0" y="0"/>
          <wp:positionH relativeFrom="rightMargin">
            <wp:posOffset>-2212009</wp:posOffset>
          </wp:positionH>
          <wp:positionV relativeFrom="topMargin">
            <wp:posOffset>723900</wp:posOffset>
          </wp:positionV>
          <wp:extent cx="2221200" cy="234000"/>
          <wp:effectExtent l="0" t="0" r="0" b="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221200" cy="234000"/>
                  </a:xfrm>
                  <a:prstGeom prst="rect">
                    <a:avLst/>
                  </a:prstGeom>
                </pic:spPr>
              </pic:pic>
            </a:graphicData>
          </a:graphic>
        </wp:anchor>
      </w:drawing>
    </w:r>
    <w:r>
      <w:rPr>
        <w:noProof/>
        <w:lang w:eastAsia="nl-NL"/>
      </w:rPr>
      <w:drawing>
        <wp:anchor distT="0" distB="0" distL="114300" distR="114300" simplePos="0" relativeHeight="251660288" behindDoc="1" locked="1" layoutInCell="0" allowOverlap="1">
          <wp:simplePos x="0" y="0"/>
          <wp:positionH relativeFrom="leftMargin">
            <wp:posOffset>885825</wp:posOffset>
          </wp:positionH>
          <wp:positionV relativeFrom="topMargin">
            <wp:posOffset>720090</wp:posOffset>
          </wp:positionV>
          <wp:extent cx="1998000" cy="532800"/>
          <wp:effectExtent l="0" t="0" r="2540" b="635"/>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998000" cy="5328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4.5pt;height:46.5pt;visibility:visible;mso-wrap-style:square" o:bullet="t">
        <v:imagedata r:id="rId1" o:title=""/>
      </v:shape>
    </w:pict>
  </w:numPicBullet>
  <w:numPicBullet w:numPicBulletId="1">
    <w:pict>
      <v:shape id="_x0000_i1027" type="#_x0000_t75" style="width:8.25pt;height:6pt;visibility:visible;mso-wrap-style:square" o:bullet="t">
        <v:imagedata r:id="rId2" o:title=""/>
      </v:shape>
    </w:pict>
  </w:numPicBullet>
  <w:abstractNum w:abstractNumId="0">
    <w:nsid w:val="1B1B12CA"/>
    <w:multiLevelType w:val="multilevel"/>
    <w:tmpl w:val="A1246192"/>
    <w:styleLink w:val="Novisource"/>
    <w:lvl w:ilvl="0">
      <w:start w:val="1"/>
      <w:numFmt w:val="bullet"/>
      <w:pStyle w:val="Lijstalinea"/>
      <w:lvlText w:val=""/>
      <w:lvlJc w:val="left"/>
      <w:pPr>
        <w:ind w:left="567" w:hanging="567"/>
      </w:pPr>
      <w:rPr>
        <w:rFonts w:ascii="Wingdings" w:hAnsi="Wingdings" w:hint="default"/>
        <w:color w:val="ED1845" w:themeColor="text2"/>
      </w:rPr>
    </w:lvl>
    <w:lvl w:ilvl="1">
      <w:start w:val="1"/>
      <w:numFmt w:val="bullet"/>
      <w:lvlText w:val="o"/>
      <w:lvlJc w:val="left"/>
      <w:pPr>
        <w:ind w:left="1134" w:hanging="567"/>
      </w:pPr>
      <w:rPr>
        <w:rFonts w:ascii="Courier New" w:hAnsi="Courier New" w:cs="Courier New" w:hint="default"/>
      </w:rPr>
    </w:lvl>
    <w:lvl w:ilvl="2">
      <w:start w:val="1"/>
      <w:numFmt w:val="bullet"/>
      <w:lvlText w:val=""/>
      <w:lvlJc w:val="left"/>
      <w:pPr>
        <w:ind w:left="1701" w:hanging="567"/>
      </w:pPr>
      <w:rPr>
        <w:rFonts w:ascii="Wingdings" w:hAnsi="Wingdings"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cs="Courier New"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o"/>
      <w:lvlJc w:val="left"/>
      <w:pPr>
        <w:ind w:left="4536" w:hanging="567"/>
      </w:pPr>
      <w:rPr>
        <w:rFonts w:ascii="Courier New" w:hAnsi="Courier New" w:cs="Courier New" w:hint="default"/>
      </w:rPr>
    </w:lvl>
    <w:lvl w:ilvl="8">
      <w:start w:val="1"/>
      <w:numFmt w:val="bullet"/>
      <w:lvlText w:val=""/>
      <w:lvlJc w:val="left"/>
      <w:pPr>
        <w:ind w:left="5103" w:hanging="567"/>
      </w:pPr>
      <w:rPr>
        <w:rFonts w:ascii="Wingdings" w:hAnsi="Wingdings" w:hint="default"/>
      </w:rPr>
    </w:lvl>
  </w:abstractNum>
  <w:abstractNum w:abstractNumId="1">
    <w:nsid w:val="270771D8"/>
    <w:multiLevelType w:val="hybridMultilevel"/>
    <w:tmpl w:val="BCFC9168"/>
    <w:lvl w:ilvl="0" w:tplc="04090005">
      <w:start w:val="1"/>
      <w:numFmt w:val="bullet"/>
      <w:lvlText w:val=""/>
      <w:lvlJc w:val="left"/>
      <w:pPr>
        <w:ind w:left="720" w:hanging="360"/>
      </w:pPr>
      <w:rPr>
        <w:rFonts w:ascii="Wingdings" w:hAnsi="Wingdings" w:hint="default"/>
        <w:color w:val="ED184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855A55"/>
    <w:multiLevelType w:val="hybridMultilevel"/>
    <w:tmpl w:val="73E22034"/>
    <w:lvl w:ilvl="0" w:tplc="04090005">
      <w:start w:val="1"/>
      <w:numFmt w:val="bullet"/>
      <w:lvlText w:val=""/>
      <w:lvlJc w:val="left"/>
      <w:pPr>
        <w:ind w:left="360" w:hanging="360"/>
      </w:pPr>
      <w:rPr>
        <w:rFonts w:ascii="Wingdings" w:hAnsi="Wingdings" w:hint="default"/>
        <w:color w:val="ED1845" w:themeColor="text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3A3B2334"/>
    <w:multiLevelType w:val="multilevel"/>
    <w:tmpl w:val="8BF4703A"/>
    <w:styleLink w:val="Stijl1"/>
    <w:lvl w:ilvl="0">
      <w:start w:val="1"/>
      <w:numFmt w:val="bullet"/>
      <w:lvlText w:val=""/>
      <w:lvlJc w:val="left"/>
      <w:pPr>
        <w:ind w:left="567" w:hanging="567"/>
      </w:pPr>
      <w:rPr>
        <w:rFonts w:ascii="Wingdings" w:hAnsi="Wingdings" w:hint="default"/>
        <w:color w:val="ED1845" w:themeColor="text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3A90630B"/>
    <w:multiLevelType w:val="hybridMultilevel"/>
    <w:tmpl w:val="918E62CA"/>
    <w:lvl w:ilvl="0" w:tplc="67220D32">
      <w:start w:val="1"/>
      <w:numFmt w:val="bullet"/>
      <w:lvlText w:val=""/>
      <w:lvlJc w:val="left"/>
      <w:pPr>
        <w:ind w:left="360" w:hanging="360"/>
      </w:pPr>
      <w:rPr>
        <w:rFonts w:ascii="Wingdings" w:hAnsi="Wingdings" w:hint="default"/>
        <w:color w:val="ED1845"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FCF24C7"/>
    <w:multiLevelType w:val="hybridMultilevel"/>
    <w:tmpl w:val="25A0BC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62F22514"/>
    <w:multiLevelType w:val="hybridMultilevel"/>
    <w:tmpl w:val="7406813E"/>
    <w:lvl w:ilvl="0" w:tplc="04090005">
      <w:start w:val="1"/>
      <w:numFmt w:val="bullet"/>
      <w:lvlText w:val=""/>
      <w:lvlJc w:val="left"/>
      <w:pPr>
        <w:ind w:left="360" w:hanging="360"/>
      </w:pPr>
      <w:rPr>
        <w:rFonts w:ascii="Wingdings" w:hAnsi="Wingdings" w:hint="default"/>
        <w:color w:val="ED1845" w:themeColor="text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6EDC44EF"/>
    <w:multiLevelType w:val="multilevel"/>
    <w:tmpl w:val="8BF4703A"/>
    <w:numStyleLink w:val="Stijl1"/>
  </w:abstractNum>
  <w:num w:numId="1">
    <w:abstractNumId w:val="1"/>
  </w:num>
  <w:num w:numId="2">
    <w:abstractNumId w:val="4"/>
  </w:num>
  <w:num w:numId="3">
    <w:abstractNumId w:val="3"/>
  </w:num>
  <w:num w:numId="4">
    <w:abstractNumId w:val="7"/>
  </w:num>
  <w:num w:numId="5">
    <w:abstractNumId w:val="0"/>
  </w:num>
  <w:num w:numId="6">
    <w:abstractNumId w:val="0"/>
  </w:num>
  <w:num w:numId="7">
    <w:abstractNumId w:val="5"/>
  </w:num>
  <w:num w:numId="8">
    <w:abstractNumId w:val="2"/>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llem van der Vorm">
    <w15:presenceInfo w15:providerId="AD" w15:userId="S-1-5-21-552552009-2832017938-4204573387-471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rsids>
    <w:rsidRoot w:val="00315F9F"/>
    <w:rsid w:val="00000222"/>
    <w:rsid w:val="00003DB1"/>
    <w:rsid w:val="000111B0"/>
    <w:rsid w:val="000318A0"/>
    <w:rsid w:val="00036C9F"/>
    <w:rsid w:val="00052154"/>
    <w:rsid w:val="00063B5F"/>
    <w:rsid w:val="00066785"/>
    <w:rsid w:val="00071448"/>
    <w:rsid w:val="00080113"/>
    <w:rsid w:val="00080B20"/>
    <w:rsid w:val="00080CB1"/>
    <w:rsid w:val="00080D8D"/>
    <w:rsid w:val="0008180A"/>
    <w:rsid w:val="000839CE"/>
    <w:rsid w:val="000842F9"/>
    <w:rsid w:val="00093E77"/>
    <w:rsid w:val="00095FCD"/>
    <w:rsid w:val="000B37EF"/>
    <w:rsid w:val="000B4925"/>
    <w:rsid w:val="000C449A"/>
    <w:rsid w:val="000C795B"/>
    <w:rsid w:val="000D7AB4"/>
    <w:rsid w:val="000E2073"/>
    <w:rsid w:val="000F28F0"/>
    <w:rsid w:val="000F563E"/>
    <w:rsid w:val="000F7AE1"/>
    <w:rsid w:val="00102B66"/>
    <w:rsid w:val="00107A3F"/>
    <w:rsid w:val="00107DBF"/>
    <w:rsid w:val="00111304"/>
    <w:rsid w:val="001130E8"/>
    <w:rsid w:val="0012324E"/>
    <w:rsid w:val="00131C9E"/>
    <w:rsid w:val="00134475"/>
    <w:rsid w:val="00143BFD"/>
    <w:rsid w:val="00151519"/>
    <w:rsid w:val="001542F7"/>
    <w:rsid w:val="00167FFA"/>
    <w:rsid w:val="00171279"/>
    <w:rsid w:val="00190D01"/>
    <w:rsid w:val="0019306C"/>
    <w:rsid w:val="00193EA2"/>
    <w:rsid w:val="00194628"/>
    <w:rsid w:val="001B0E3B"/>
    <w:rsid w:val="001B206F"/>
    <w:rsid w:val="001B22C3"/>
    <w:rsid w:val="001B5528"/>
    <w:rsid w:val="001C0AE3"/>
    <w:rsid w:val="001C19DC"/>
    <w:rsid w:val="001E288D"/>
    <w:rsid w:val="001E2F05"/>
    <w:rsid w:val="001F25FE"/>
    <w:rsid w:val="001F57AD"/>
    <w:rsid w:val="001F5D7E"/>
    <w:rsid w:val="00200A62"/>
    <w:rsid w:val="00227777"/>
    <w:rsid w:val="0022798C"/>
    <w:rsid w:val="00235A38"/>
    <w:rsid w:val="00235B5B"/>
    <w:rsid w:val="0023733E"/>
    <w:rsid w:val="00241D85"/>
    <w:rsid w:val="00242F67"/>
    <w:rsid w:val="0024538B"/>
    <w:rsid w:val="00251418"/>
    <w:rsid w:val="00251F3C"/>
    <w:rsid w:val="00253B91"/>
    <w:rsid w:val="00254544"/>
    <w:rsid w:val="00254B58"/>
    <w:rsid w:val="0028499D"/>
    <w:rsid w:val="00292FC3"/>
    <w:rsid w:val="002A1CA8"/>
    <w:rsid w:val="002A35E5"/>
    <w:rsid w:val="002C5075"/>
    <w:rsid w:val="002C710F"/>
    <w:rsid w:val="002D6573"/>
    <w:rsid w:val="002E12D4"/>
    <w:rsid w:val="002E57E4"/>
    <w:rsid w:val="002E5FF5"/>
    <w:rsid w:val="002F60B1"/>
    <w:rsid w:val="00302C1C"/>
    <w:rsid w:val="00304043"/>
    <w:rsid w:val="003065F0"/>
    <w:rsid w:val="00312771"/>
    <w:rsid w:val="00314030"/>
    <w:rsid w:val="00315F9F"/>
    <w:rsid w:val="00316DD6"/>
    <w:rsid w:val="00320188"/>
    <w:rsid w:val="003270F0"/>
    <w:rsid w:val="00330ADB"/>
    <w:rsid w:val="00333795"/>
    <w:rsid w:val="00342F43"/>
    <w:rsid w:val="00344A05"/>
    <w:rsid w:val="003466B3"/>
    <w:rsid w:val="00353DC7"/>
    <w:rsid w:val="00365968"/>
    <w:rsid w:val="003670CF"/>
    <w:rsid w:val="0037137C"/>
    <w:rsid w:val="00373503"/>
    <w:rsid w:val="00373FF0"/>
    <w:rsid w:val="0038712D"/>
    <w:rsid w:val="0039168D"/>
    <w:rsid w:val="003A0A2D"/>
    <w:rsid w:val="003A7606"/>
    <w:rsid w:val="003B33F7"/>
    <w:rsid w:val="003B46CB"/>
    <w:rsid w:val="003B4B34"/>
    <w:rsid w:val="003B60AA"/>
    <w:rsid w:val="003C0D7F"/>
    <w:rsid w:val="003C3F01"/>
    <w:rsid w:val="003D07CD"/>
    <w:rsid w:val="003D4BA3"/>
    <w:rsid w:val="003F090B"/>
    <w:rsid w:val="003F1E2C"/>
    <w:rsid w:val="003F36EB"/>
    <w:rsid w:val="003F5B56"/>
    <w:rsid w:val="00402FD7"/>
    <w:rsid w:val="004360F8"/>
    <w:rsid w:val="00437A3C"/>
    <w:rsid w:val="0044393A"/>
    <w:rsid w:val="00445D1E"/>
    <w:rsid w:val="00446705"/>
    <w:rsid w:val="00455AC2"/>
    <w:rsid w:val="00461725"/>
    <w:rsid w:val="004637C1"/>
    <w:rsid w:val="00465F80"/>
    <w:rsid w:val="00480AB9"/>
    <w:rsid w:val="00492D4E"/>
    <w:rsid w:val="004932E9"/>
    <w:rsid w:val="00493550"/>
    <w:rsid w:val="004A760C"/>
    <w:rsid w:val="004B45A7"/>
    <w:rsid w:val="004B498C"/>
    <w:rsid w:val="004C0AAE"/>
    <w:rsid w:val="004C304B"/>
    <w:rsid w:val="004C357D"/>
    <w:rsid w:val="004D1084"/>
    <w:rsid w:val="004D2693"/>
    <w:rsid w:val="004D4689"/>
    <w:rsid w:val="004F5BA3"/>
    <w:rsid w:val="00506F2D"/>
    <w:rsid w:val="005134D6"/>
    <w:rsid w:val="00516CF9"/>
    <w:rsid w:val="00533C5F"/>
    <w:rsid w:val="00534C91"/>
    <w:rsid w:val="00537D40"/>
    <w:rsid w:val="005415BE"/>
    <w:rsid w:val="005421DA"/>
    <w:rsid w:val="00543AD5"/>
    <w:rsid w:val="00550CB2"/>
    <w:rsid w:val="00585C87"/>
    <w:rsid w:val="00592AE1"/>
    <w:rsid w:val="0059368D"/>
    <w:rsid w:val="0059457D"/>
    <w:rsid w:val="00594FC5"/>
    <w:rsid w:val="00597F24"/>
    <w:rsid w:val="005A27EC"/>
    <w:rsid w:val="005B09CE"/>
    <w:rsid w:val="005C0D85"/>
    <w:rsid w:val="005C417B"/>
    <w:rsid w:val="005D609B"/>
    <w:rsid w:val="005E37AC"/>
    <w:rsid w:val="005F1C55"/>
    <w:rsid w:val="005F29FA"/>
    <w:rsid w:val="005F3CE9"/>
    <w:rsid w:val="006048F9"/>
    <w:rsid w:val="00604BE6"/>
    <w:rsid w:val="00605857"/>
    <w:rsid w:val="006144F6"/>
    <w:rsid w:val="00631D6C"/>
    <w:rsid w:val="00631F04"/>
    <w:rsid w:val="00632A59"/>
    <w:rsid w:val="00634DB0"/>
    <w:rsid w:val="00645A42"/>
    <w:rsid w:val="00655B26"/>
    <w:rsid w:val="00663C59"/>
    <w:rsid w:val="006642DB"/>
    <w:rsid w:val="006668F6"/>
    <w:rsid w:val="00670262"/>
    <w:rsid w:val="00671883"/>
    <w:rsid w:val="00676A64"/>
    <w:rsid w:val="00683005"/>
    <w:rsid w:val="00687FF0"/>
    <w:rsid w:val="00691025"/>
    <w:rsid w:val="006930EE"/>
    <w:rsid w:val="00694E3B"/>
    <w:rsid w:val="006A2994"/>
    <w:rsid w:val="006A33C9"/>
    <w:rsid w:val="006B1A0A"/>
    <w:rsid w:val="006C3322"/>
    <w:rsid w:val="006C3D72"/>
    <w:rsid w:val="006D1BE8"/>
    <w:rsid w:val="006D3A47"/>
    <w:rsid w:val="006D3D7A"/>
    <w:rsid w:val="006D4207"/>
    <w:rsid w:val="006E0CF8"/>
    <w:rsid w:val="006E101C"/>
    <w:rsid w:val="006F78FD"/>
    <w:rsid w:val="00703978"/>
    <w:rsid w:val="007055B8"/>
    <w:rsid w:val="007065BA"/>
    <w:rsid w:val="00713D1F"/>
    <w:rsid w:val="00721614"/>
    <w:rsid w:val="007225F4"/>
    <w:rsid w:val="00723516"/>
    <w:rsid w:val="0073277F"/>
    <w:rsid w:val="0074457C"/>
    <w:rsid w:val="0074466B"/>
    <w:rsid w:val="007458CC"/>
    <w:rsid w:val="007459FD"/>
    <w:rsid w:val="00747CF4"/>
    <w:rsid w:val="007539FE"/>
    <w:rsid w:val="0076064F"/>
    <w:rsid w:val="00766D0F"/>
    <w:rsid w:val="00790029"/>
    <w:rsid w:val="0079351F"/>
    <w:rsid w:val="00795168"/>
    <w:rsid w:val="00796770"/>
    <w:rsid w:val="0079739C"/>
    <w:rsid w:val="007A2296"/>
    <w:rsid w:val="007A3C43"/>
    <w:rsid w:val="007A7B6C"/>
    <w:rsid w:val="007B544A"/>
    <w:rsid w:val="007C0E57"/>
    <w:rsid w:val="007C4135"/>
    <w:rsid w:val="007D464B"/>
    <w:rsid w:val="007E076A"/>
    <w:rsid w:val="007E5470"/>
    <w:rsid w:val="007F0FF6"/>
    <w:rsid w:val="007F575A"/>
    <w:rsid w:val="0080066E"/>
    <w:rsid w:val="008223EC"/>
    <w:rsid w:val="00842EB5"/>
    <w:rsid w:val="00846EA6"/>
    <w:rsid w:val="008707FD"/>
    <w:rsid w:val="00871669"/>
    <w:rsid w:val="008735F5"/>
    <w:rsid w:val="00876564"/>
    <w:rsid w:val="00877E63"/>
    <w:rsid w:val="008812C9"/>
    <w:rsid w:val="00882095"/>
    <w:rsid w:val="00883670"/>
    <w:rsid w:val="00887D8F"/>
    <w:rsid w:val="00890BC1"/>
    <w:rsid w:val="00893A03"/>
    <w:rsid w:val="008A0F84"/>
    <w:rsid w:val="008A17F0"/>
    <w:rsid w:val="008A225D"/>
    <w:rsid w:val="008A3E71"/>
    <w:rsid w:val="008C7B2F"/>
    <w:rsid w:val="008D1592"/>
    <w:rsid w:val="008D3DD4"/>
    <w:rsid w:val="008E48A4"/>
    <w:rsid w:val="008F398B"/>
    <w:rsid w:val="00906160"/>
    <w:rsid w:val="00913C4F"/>
    <w:rsid w:val="00917435"/>
    <w:rsid w:val="00920235"/>
    <w:rsid w:val="00927322"/>
    <w:rsid w:val="00940332"/>
    <w:rsid w:val="00940B41"/>
    <w:rsid w:val="00951522"/>
    <w:rsid w:val="009517C5"/>
    <w:rsid w:val="0095668D"/>
    <w:rsid w:val="009568AB"/>
    <w:rsid w:val="00960B73"/>
    <w:rsid w:val="00961B56"/>
    <w:rsid w:val="0096457F"/>
    <w:rsid w:val="009678C6"/>
    <w:rsid w:val="00973279"/>
    <w:rsid w:val="00973EB1"/>
    <w:rsid w:val="009824D6"/>
    <w:rsid w:val="00992573"/>
    <w:rsid w:val="00994080"/>
    <w:rsid w:val="009A100F"/>
    <w:rsid w:val="009C3F7D"/>
    <w:rsid w:val="009C41A3"/>
    <w:rsid w:val="009C79D6"/>
    <w:rsid w:val="009D0AFE"/>
    <w:rsid w:val="009E2521"/>
    <w:rsid w:val="00A007F9"/>
    <w:rsid w:val="00A06B8A"/>
    <w:rsid w:val="00A17A33"/>
    <w:rsid w:val="00A2475F"/>
    <w:rsid w:val="00A346D2"/>
    <w:rsid w:val="00A44780"/>
    <w:rsid w:val="00A4725F"/>
    <w:rsid w:val="00A56CC2"/>
    <w:rsid w:val="00A600B2"/>
    <w:rsid w:val="00A61F2F"/>
    <w:rsid w:val="00A6443B"/>
    <w:rsid w:val="00A73680"/>
    <w:rsid w:val="00A73AA1"/>
    <w:rsid w:val="00A81FED"/>
    <w:rsid w:val="00A8209A"/>
    <w:rsid w:val="00A82FBB"/>
    <w:rsid w:val="00A84CE2"/>
    <w:rsid w:val="00A907BB"/>
    <w:rsid w:val="00A951C6"/>
    <w:rsid w:val="00A970C9"/>
    <w:rsid w:val="00AA06A5"/>
    <w:rsid w:val="00AA112A"/>
    <w:rsid w:val="00AB78CE"/>
    <w:rsid w:val="00AB7D8D"/>
    <w:rsid w:val="00AC678E"/>
    <w:rsid w:val="00AD48A3"/>
    <w:rsid w:val="00AE11E6"/>
    <w:rsid w:val="00AE1FC9"/>
    <w:rsid w:val="00AF32CE"/>
    <w:rsid w:val="00AF35A9"/>
    <w:rsid w:val="00B048C6"/>
    <w:rsid w:val="00B05A35"/>
    <w:rsid w:val="00B05C61"/>
    <w:rsid w:val="00B068CA"/>
    <w:rsid w:val="00B07623"/>
    <w:rsid w:val="00B11FBD"/>
    <w:rsid w:val="00B20396"/>
    <w:rsid w:val="00B211E9"/>
    <w:rsid w:val="00B24E92"/>
    <w:rsid w:val="00B260D7"/>
    <w:rsid w:val="00B27EE9"/>
    <w:rsid w:val="00B310B5"/>
    <w:rsid w:val="00B463EB"/>
    <w:rsid w:val="00B51F25"/>
    <w:rsid w:val="00B53133"/>
    <w:rsid w:val="00B575D2"/>
    <w:rsid w:val="00B576DD"/>
    <w:rsid w:val="00B6235E"/>
    <w:rsid w:val="00B66E86"/>
    <w:rsid w:val="00B77EF3"/>
    <w:rsid w:val="00BB1B08"/>
    <w:rsid w:val="00BB3E19"/>
    <w:rsid w:val="00BB4BC6"/>
    <w:rsid w:val="00BB765D"/>
    <w:rsid w:val="00BC133A"/>
    <w:rsid w:val="00BC3589"/>
    <w:rsid w:val="00BC4D04"/>
    <w:rsid w:val="00BC673B"/>
    <w:rsid w:val="00BD28F8"/>
    <w:rsid w:val="00BD3527"/>
    <w:rsid w:val="00BD7FEB"/>
    <w:rsid w:val="00BE230C"/>
    <w:rsid w:val="00BF54DC"/>
    <w:rsid w:val="00C0103F"/>
    <w:rsid w:val="00C063FC"/>
    <w:rsid w:val="00C24F34"/>
    <w:rsid w:val="00C25CAB"/>
    <w:rsid w:val="00C26C37"/>
    <w:rsid w:val="00C3000B"/>
    <w:rsid w:val="00C34756"/>
    <w:rsid w:val="00C435C3"/>
    <w:rsid w:val="00C4374C"/>
    <w:rsid w:val="00C47636"/>
    <w:rsid w:val="00C50127"/>
    <w:rsid w:val="00C6718D"/>
    <w:rsid w:val="00C7140F"/>
    <w:rsid w:val="00C7260D"/>
    <w:rsid w:val="00C84075"/>
    <w:rsid w:val="00C92BAF"/>
    <w:rsid w:val="00CA2B40"/>
    <w:rsid w:val="00CA6576"/>
    <w:rsid w:val="00CD7482"/>
    <w:rsid w:val="00CE625B"/>
    <w:rsid w:val="00CE7C6C"/>
    <w:rsid w:val="00CF5028"/>
    <w:rsid w:val="00CF7876"/>
    <w:rsid w:val="00D01FBD"/>
    <w:rsid w:val="00D2076A"/>
    <w:rsid w:val="00D276BC"/>
    <w:rsid w:val="00D41412"/>
    <w:rsid w:val="00D42397"/>
    <w:rsid w:val="00D42687"/>
    <w:rsid w:val="00D545BE"/>
    <w:rsid w:val="00D56544"/>
    <w:rsid w:val="00D61F7F"/>
    <w:rsid w:val="00D67863"/>
    <w:rsid w:val="00D71D56"/>
    <w:rsid w:val="00D81749"/>
    <w:rsid w:val="00D81D4D"/>
    <w:rsid w:val="00D87836"/>
    <w:rsid w:val="00D93414"/>
    <w:rsid w:val="00D94AF0"/>
    <w:rsid w:val="00DA0841"/>
    <w:rsid w:val="00DA3958"/>
    <w:rsid w:val="00DA7802"/>
    <w:rsid w:val="00DB7D06"/>
    <w:rsid w:val="00DC46CD"/>
    <w:rsid w:val="00DC6D54"/>
    <w:rsid w:val="00DD330B"/>
    <w:rsid w:val="00DE1A2C"/>
    <w:rsid w:val="00DE5020"/>
    <w:rsid w:val="00DE5D6D"/>
    <w:rsid w:val="00DE63E4"/>
    <w:rsid w:val="00DE6920"/>
    <w:rsid w:val="00DE76C6"/>
    <w:rsid w:val="00E049D0"/>
    <w:rsid w:val="00E0658E"/>
    <w:rsid w:val="00E06E67"/>
    <w:rsid w:val="00E1378A"/>
    <w:rsid w:val="00E21F99"/>
    <w:rsid w:val="00E27F22"/>
    <w:rsid w:val="00E364BD"/>
    <w:rsid w:val="00E4299F"/>
    <w:rsid w:val="00E61172"/>
    <w:rsid w:val="00E7699D"/>
    <w:rsid w:val="00E818A9"/>
    <w:rsid w:val="00E9646B"/>
    <w:rsid w:val="00EA77D2"/>
    <w:rsid w:val="00EB677E"/>
    <w:rsid w:val="00EC196B"/>
    <w:rsid w:val="00ED6D25"/>
    <w:rsid w:val="00EE2588"/>
    <w:rsid w:val="00EE4940"/>
    <w:rsid w:val="00EF1372"/>
    <w:rsid w:val="00EF60C2"/>
    <w:rsid w:val="00EF6F0A"/>
    <w:rsid w:val="00F02BBE"/>
    <w:rsid w:val="00F12F46"/>
    <w:rsid w:val="00F16EC8"/>
    <w:rsid w:val="00F21B94"/>
    <w:rsid w:val="00F22F06"/>
    <w:rsid w:val="00F23E6F"/>
    <w:rsid w:val="00F312E0"/>
    <w:rsid w:val="00F31454"/>
    <w:rsid w:val="00F5659C"/>
    <w:rsid w:val="00F6281E"/>
    <w:rsid w:val="00F669E6"/>
    <w:rsid w:val="00F71447"/>
    <w:rsid w:val="00F72497"/>
    <w:rsid w:val="00F73A8F"/>
    <w:rsid w:val="00F81CB4"/>
    <w:rsid w:val="00F83E6B"/>
    <w:rsid w:val="00F91C4F"/>
    <w:rsid w:val="00F958AC"/>
    <w:rsid w:val="00F97203"/>
    <w:rsid w:val="00FA2BAA"/>
    <w:rsid w:val="00FA32DE"/>
    <w:rsid w:val="00FB02CF"/>
    <w:rsid w:val="00FB3DA7"/>
    <w:rsid w:val="00FB575E"/>
    <w:rsid w:val="00FB6488"/>
    <w:rsid w:val="00FC3491"/>
    <w:rsid w:val="00FD0EF1"/>
    <w:rsid w:val="00FE24AC"/>
    <w:rsid w:val="00FE7A22"/>
    <w:rsid w:val="00FF1361"/>
    <w:rsid w:val="00FF435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958AC"/>
    <w:pPr>
      <w:spacing w:after="0" w:line="240" w:lineRule="auto"/>
    </w:pPr>
    <w:rPr>
      <w:sz w:val="20"/>
      <w:lang w:val="nl-NL"/>
    </w:rPr>
  </w:style>
  <w:style w:type="paragraph" w:styleId="Kop1">
    <w:name w:val="heading 1"/>
    <w:basedOn w:val="Standaard"/>
    <w:next w:val="Standaard"/>
    <w:link w:val="Kop1Char"/>
    <w:uiPriority w:val="9"/>
    <w:qFormat/>
    <w:rsid w:val="00F958AC"/>
    <w:pPr>
      <w:keepNext/>
      <w:keepLines/>
      <w:spacing w:before="240" w:after="120"/>
      <w:outlineLvl w:val="0"/>
    </w:pPr>
    <w:rPr>
      <w:rFonts w:asciiTheme="majorHAnsi" w:eastAsiaTheme="majorEastAsia" w:hAnsiTheme="majorHAnsi" w:cstheme="majorBidi"/>
      <w:b/>
      <w:bCs/>
      <w:szCs w:val="28"/>
    </w:rPr>
  </w:style>
  <w:style w:type="paragraph" w:styleId="Kop2">
    <w:name w:val="heading 2"/>
    <w:basedOn w:val="Standaard"/>
    <w:next w:val="Standaard"/>
    <w:link w:val="Kop2Char"/>
    <w:uiPriority w:val="9"/>
    <w:unhideWhenUsed/>
    <w:qFormat/>
    <w:rsid w:val="00D81D4D"/>
    <w:pPr>
      <w:keepNext/>
      <w:keepLines/>
      <w:spacing w:before="200"/>
      <w:outlineLvl w:val="1"/>
    </w:pPr>
    <w:rPr>
      <w:rFonts w:asciiTheme="majorHAnsi" w:eastAsiaTheme="majorEastAsia" w:hAnsiTheme="majorHAnsi" w:cstheme="majorBidi"/>
      <w:b/>
      <w:bCs/>
      <w:color w:val="ED1845"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3270F0"/>
    <w:rPr>
      <w:rFonts w:ascii="Tahoma" w:hAnsi="Tahoma" w:cs="Tahoma"/>
      <w:sz w:val="16"/>
      <w:szCs w:val="16"/>
    </w:rPr>
  </w:style>
  <w:style w:type="character" w:customStyle="1" w:styleId="BallontekstChar">
    <w:name w:val="Ballontekst Char"/>
    <w:basedOn w:val="Standaardalinea-lettertype"/>
    <w:link w:val="Ballontekst"/>
    <w:uiPriority w:val="99"/>
    <w:semiHidden/>
    <w:rsid w:val="003270F0"/>
    <w:rPr>
      <w:rFonts w:ascii="Tahoma" w:hAnsi="Tahoma" w:cs="Tahoma"/>
      <w:sz w:val="16"/>
      <w:szCs w:val="16"/>
    </w:rPr>
  </w:style>
  <w:style w:type="paragraph" w:styleId="Koptekst">
    <w:name w:val="header"/>
    <w:basedOn w:val="Standaard"/>
    <w:link w:val="KoptekstChar"/>
    <w:uiPriority w:val="99"/>
    <w:unhideWhenUsed/>
    <w:rsid w:val="00920235"/>
    <w:pPr>
      <w:tabs>
        <w:tab w:val="center" w:pos="4680"/>
        <w:tab w:val="right" w:pos="9360"/>
      </w:tabs>
    </w:pPr>
  </w:style>
  <w:style w:type="character" w:customStyle="1" w:styleId="KoptekstChar">
    <w:name w:val="Koptekst Char"/>
    <w:basedOn w:val="Standaardalinea-lettertype"/>
    <w:link w:val="Koptekst"/>
    <w:uiPriority w:val="99"/>
    <w:rsid w:val="00920235"/>
  </w:style>
  <w:style w:type="paragraph" w:styleId="Voettekst">
    <w:name w:val="footer"/>
    <w:basedOn w:val="Standaard"/>
    <w:link w:val="VoettekstChar"/>
    <w:uiPriority w:val="99"/>
    <w:unhideWhenUsed/>
    <w:rsid w:val="00920235"/>
    <w:pPr>
      <w:tabs>
        <w:tab w:val="center" w:pos="4680"/>
        <w:tab w:val="right" w:pos="9360"/>
      </w:tabs>
    </w:pPr>
  </w:style>
  <w:style w:type="character" w:customStyle="1" w:styleId="VoettekstChar">
    <w:name w:val="Voettekst Char"/>
    <w:basedOn w:val="Standaardalinea-lettertype"/>
    <w:link w:val="Voettekst"/>
    <w:uiPriority w:val="99"/>
    <w:rsid w:val="00920235"/>
  </w:style>
  <w:style w:type="paragraph" w:styleId="Titel">
    <w:name w:val="Title"/>
    <w:basedOn w:val="Standaard"/>
    <w:next w:val="Standaard"/>
    <w:link w:val="TitelChar"/>
    <w:uiPriority w:val="10"/>
    <w:qFormat/>
    <w:rsid w:val="00F958AC"/>
    <w:pPr>
      <w:spacing w:after="120"/>
      <w:contextualSpacing/>
    </w:pPr>
    <w:rPr>
      <w:rFonts w:asciiTheme="majorHAnsi" w:eastAsiaTheme="majorEastAsia" w:hAnsiTheme="majorHAnsi" w:cstheme="majorBidi"/>
      <w:b/>
      <w:sz w:val="30"/>
      <w:szCs w:val="52"/>
    </w:rPr>
  </w:style>
  <w:style w:type="character" w:customStyle="1" w:styleId="TitelChar">
    <w:name w:val="Titel Char"/>
    <w:basedOn w:val="Standaardalinea-lettertype"/>
    <w:link w:val="Titel"/>
    <w:uiPriority w:val="10"/>
    <w:rsid w:val="00F958AC"/>
    <w:rPr>
      <w:rFonts w:asciiTheme="majorHAnsi" w:eastAsiaTheme="majorEastAsia" w:hAnsiTheme="majorHAnsi" w:cstheme="majorBidi"/>
      <w:b/>
      <w:sz w:val="30"/>
      <w:szCs w:val="52"/>
    </w:rPr>
  </w:style>
  <w:style w:type="paragraph" w:styleId="Subtitel">
    <w:name w:val="Subtitle"/>
    <w:basedOn w:val="Standaard"/>
    <w:next w:val="Standaard"/>
    <w:link w:val="SubtitelChar"/>
    <w:uiPriority w:val="11"/>
    <w:qFormat/>
    <w:rsid w:val="00F958AC"/>
    <w:pPr>
      <w:numPr>
        <w:ilvl w:val="1"/>
      </w:numPr>
    </w:pPr>
    <w:rPr>
      <w:rFonts w:asciiTheme="majorHAnsi" w:eastAsiaTheme="majorEastAsia" w:hAnsiTheme="majorHAnsi" w:cstheme="majorBidi"/>
      <w:iCs/>
      <w:sz w:val="26"/>
      <w:szCs w:val="24"/>
    </w:rPr>
  </w:style>
  <w:style w:type="character" w:customStyle="1" w:styleId="SubtitelChar">
    <w:name w:val="Subtitel Char"/>
    <w:basedOn w:val="Standaardalinea-lettertype"/>
    <w:link w:val="Subtitel"/>
    <w:uiPriority w:val="11"/>
    <w:rsid w:val="00F958AC"/>
    <w:rPr>
      <w:rFonts w:asciiTheme="majorHAnsi" w:eastAsiaTheme="majorEastAsia" w:hAnsiTheme="majorHAnsi" w:cstheme="majorBidi"/>
      <w:iCs/>
      <w:sz w:val="26"/>
      <w:szCs w:val="24"/>
    </w:rPr>
  </w:style>
  <w:style w:type="character" w:styleId="Tekstvantijdelijkeaanduiding">
    <w:name w:val="Placeholder Text"/>
    <w:basedOn w:val="Standaardalinea-lettertype"/>
    <w:uiPriority w:val="99"/>
    <w:semiHidden/>
    <w:rsid w:val="00920235"/>
    <w:rPr>
      <w:color w:val="808080"/>
    </w:rPr>
  </w:style>
  <w:style w:type="character" w:customStyle="1" w:styleId="Kop1Char">
    <w:name w:val="Kop 1 Char"/>
    <w:basedOn w:val="Standaardalinea-lettertype"/>
    <w:link w:val="Kop1"/>
    <w:uiPriority w:val="9"/>
    <w:rsid w:val="00F958AC"/>
    <w:rPr>
      <w:rFonts w:asciiTheme="majorHAnsi" w:eastAsiaTheme="majorEastAsia" w:hAnsiTheme="majorHAnsi" w:cstheme="majorBidi"/>
      <w:b/>
      <w:bCs/>
      <w:sz w:val="20"/>
      <w:szCs w:val="28"/>
    </w:rPr>
  </w:style>
  <w:style w:type="paragraph" w:styleId="Lijstalinea">
    <w:name w:val="List Paragraph"/>
    <w:basedOn w:val="Titel"/>
    <w:uiPriority w:val="34"/>
    <w:qFormat/>
    <w:rsid w:val="00A61F2F"/>
    <w:pPr>
      <w:numPr>
        <w:numId w:val="6"/>
      </w:numPr>
    </w:pPr>
    <w:rPr>
      <w:rFonts w:asciiTheme="minorHAnsi" w:eastAsiaTheme="minorHAnsi" w:hAnsiTheme="minorHAnsi" w:cstheme="minorBidi"/>
      <w:b w:val="0"/>
      <w:sz w:val="22"/>
      <w:szCs w:val="22"/>
    </w:rPr>
  </w:style>
  <w:style w:type="numbering" w:customStyle="1" w:styleId="Stijl1">
    <w:name w:val="Stijl1"/>
    <w:uiPriority w:val="99"/>
    <w:rsid w:val="00A61F2F"/>
    <w:pPr>
      <w:numPr>
        <w:numId w:val="3"/>
      </w:numPr>
    </w:pPr>
  </w:style>
  <w:style w:type="numbering" w:customStyle="1" w:styleId="Novisource">
    <w:name w:val="Novisource"/>
    <w:uiPriority w:val="99"/>
    <w:rsid w:val="00A61F2F"/>
    <w:pPr>
      <w:numPr>
        <w:numId w:val="5"/>
      </w:numPr>
    </w:pPr>
  </w:style>
  <w:style w:type="table" w:styleId="Tabelraster">
    <w:name w:val="Table Grid"/>
    <w:basedOn w:val="Standaardtabel"/>
    <w:uiPriority w:val="59"/>
    <w:rsid w:val="00A61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chtelijst-accent3">
    <w:name w:val="Light List Accent 3"/>
    <w:basedOn w:val="Standaardtabel"/>
    <w:uiPriority w:val="61"/>
    <w:rsid w:val="00A61F2F"/>
    <w:pPr>
      <w:spacing w:after="0" w:line="240" w:lineRule="auto"/>
    </w:pPr>
    <w:tblPr>
      <w:tblStyleRowBandSize w:val="1"/>
      <w:tblStyleColBandSize w:val="1"/>
      <w:tblInd w:w="0" w:type="dxa"/>
      <w:tblBorders>
        <w:top w:val="single" w:sz="8" w:space="0" w:color="312F30" w:themeColor="accent3"/>
        <w:left w:val="single" w:sz="8" w:space="0" w:color="312F30" w:themeColor="accent3"/>
        <w:bottom w:val="single" w:sz="8" w:space="0" w:color="312F30" w:themeColor="accent3"/>
        <w:right w:val="single" w:sz="8" w:space="0" w:color="312F30"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312F30" w:themeFill="accent3"/>
      </w:tcPr>
    </w:tblStylePr>
    <w:tblStylePr w:type="lastRow">
      <w:pPr>
        <w:spacing w:before="0" w:after="0" w:line="240" w:lineRule="auto"/>
      </w:pPr>
      <w:rPr>
        <w:b/>
        <w:bCs/>
      </w:rPr>
      <w:tblPr/>
      <w:tcPr>
        <w:tcBorders>
          <w:top w:val="double" w:sz="6" w:space="0" w:color="312F30" w:themeColor="accent3"/>
          <w:left w:val="single" w:sz="8" w:space="0" w:color="312F30" w:themeColor="accent3"/>
          <w:bottom w:val="single" w:sz="8" w:space="0" w:color="312F30" w:themeColor="accent3"/>
          <w:right w:val="single" w:sz="8" w:space="0" w:color="312F30" w:themeColor="accent3"/>
        </w:tcBorders>
      </w:tcPr>
    </w:tblStylePr>
    <w:tblStylePr w:type="firstCol">
      <w:rPr>
        <w:b/>
        <w:bCs/>
      </w:rPr>
    </w:tblStylePr>
    <w:tblStylePr w:type="lastCol">
      <w:rPr>
        <w:b/>
        <w:bCs/>
      </w:rPr>
    </w:tblStylePr>
    <w:tblStylePr w:type="band1Vert">
      <w:tblPr/>
      <w:tcPr>
        <w:tcBorders>
          <w:top w:val="single" w:sz="8" w:space="0" w:color="312F30" w:themeColor="accent3"/>
          <w:left w:val="single" w:sz="8" w:space="0" w:color="312F30" w:themeColor="accent3"/>
          <w:bottom w:val="single" w:sz="8" w:space="0" w:color="312F30" w:themeColor="accent3"/>
          <w:right w:val="single" w:sz="8" w:space="0" w:color="312F30" w:themeColor="accent3"/>
        </w:tcBorders>
      </w:tcPr>
    </w:tblStylePr>
    <w:tblStylePr w:type="band1Horz">
      <w:tblPr/>
      <w:tcPr>
        <w:tcBorders>
          <w:top w:val="single" w:sz="8" w:space="0" w:color="312F30" w:themeColor="accent3"/>
          <w:left w:val="single" w:sz="8" w:space="0" w:color="312F30" w:themeColor="accent3"/>
          <w:bottom w:val="single" w:sz="8" w:space="0" w:color="312F30" w:themeColor="accent3"/>
          <w:right w:val="single" w:sz="8" w:space="0" w:color="312F30" w:themeColor="accent3"/>
        </w:tcBorders>
      </w:tcPr>
    </w:tblStylePr>
  </w:style>
  <w:style w:type="table" w:customStyle="1" w:styleId="NovisourceTabel">
    <w:name w:val="Novisource Tabel"/>
    <w:basedOn w:val="Standaardtabel"/>
    <w:uiPriority w:val="99"/>
    <w:rsid w:val="00FB575E"/>
    <w:pPr>
      <w:spacing w:after="0" w:line="240" w:lineRule="auto"/>
    </w:pPr>
    <w:tblPr>
      <w:tblInd w:w="0" w:type="dxa"/>
      <w:tblBorders>
        <w:top w:val="single" w:sz="4" w:space="0" w:color="ED1845" w:themeColor="text2"/>
        <w:left w:val="single" w:sz="4" w:space="0" w:color="ED1845" w:themeColor="text2"/>
        <w:bottom w:val="single" w:sz="4" w:space="0" w:color="ED1845" w:themeColor="text2"/>
        <w:right w:val="single" w:sz="4" w:space="0" w:color="ED1845" w:themeColor="text2"/>
        <w:insideH w:val="single" w:sz="4" w:space="0" w:color="ED1845" w:themeColor="text2"/>
        <w:insideV w:val="single" w:sz="4" w:space="0" w:color="ED1845" w:themeColor="text2"/>
      </w:tblBorders>
      <w:tblCellMar>
        <w:top w:w="57" w:type="dxa"/>
        <w:left w:w="113" w:type="dxa"/>
        <w:bottom w:w="57" w:type="dxa"/>
        <w:right w:w="113" w:type="dxa"/>
      </w:tblCellMar>
    </w:tblPr>
    <w:tcPr>
      <w:shd w:val="clear" w:color="auto" w:fill="FFFFFF" w:themeFill="background1"/>
    </w:tcPr>
    <w:tblStylePr w:type="firstRow">
      <w:pPr>
        <w:wordWrap/>
        <w:spacing w:beforeLines="0" w:beforeAutospacing="0" w:afterLines="0" w:afterAutospacing="0" w:line="240" w:lineRule="auto"/>
        <w:jc w:val="left"/>
      </w:pPr>
      <w:rPr>
        <w:rFonts w:asciiTheme="majorHAnsi" w:hAnsiTheme="majorHAnsi"/>
        <w:b/>
        <w:color w:val="FFFFFF" w:themeColor="background1"/>
      </w:rPr>
      <w:tblPr/>
      <w:tcPr>
        <w:shd w:val="clear" w:color="auto" w:fill="ED1845" w:themeFill="accent1"/>
        <w:vAlign w:val="center"/>
      </w:tcPr>
    </w:tblStylePr>
  </w:style>
  <w:style w:type="character" w:customStyle="1" w:styleId="Kop2Char">
    <w:name w:val="Kop 2 Char"/>
    <w:basedOn w:val="Standaardalinea-lettertype"/>
    <w:link w:val="Kop2"/>
    <w:uiPriority w:val="9"/>
    <w:rsid w:val="00D81D4D"/>
    <w:rPr>
      <w:rFonts w:asciiTheme="majorHAnsi" w:eastAsiaTheme="majorEastAsia" w:hAnsiTheme="majorHAnsi" w:cstheme="majorBidi"/>
      <w:b/>
      <w:bCs/>
      <w:color w:val="ED1845" w:themeColor="accent1"/>
      <w:sz w:val="26"/>
      <w:szCs w:val="26"/>
    </w:rPr>
  </w:style>
  <w:style w:type="paragraph" w:styleId="Citaat">
    <w:name w:val="Quote"/>
    <w:basedOn w:val="Standaard"/>
    <w:next w:val="Standaard"/>
    <w:link w:val="CitaatChar"/>
    <w:uiPriority w:val="29"/>
    <w:qFormat/>
    <w:rsid w:val="00F958AC"/>
    <w:pPr>
      <w:spacing w:before="120" w:after="240"/>
    </w:pPr>
    <w:rPr>
      <w:i/>
      <w:iCs/>
      <w:color w:val="000000" w:themeColor="text1"/>
    </w:rPr>
  </w:style>
  <w:style w:type="character" w:customStyle="1" w:styleId="CitaatChar">
    <w:name w:val="Citaat Char"/>
    <w:basedOn w:val="Standaardalinea-lettertype"/>
    <w:link w:val="Citaat"/>
    <w:uiPriority w:val="29"/>
    <w:rsid w:val="00F958AC"/>
    <w:rPr>
      <w:i/>
      <w:iCs/>
      <w:color w:val="000000" w:themeColor="text1"/>
      <w:sz w:val="20"/>
    </w:rPr>
  </w:style>
  <w:style w:type="paragraph" w:customStyle="1" w:styleId="Disclaimer">
    <w:name w:val="Disclaimer"/>
    <w:basedOn w:val="Standaard"/>
    <w:qFormat/>
    <w:rsid w:val="00E7699D"/>
    <w:pPr>
      <w:tabs>
        <w:tab w:val="left" w:pos="284"/>
      </w:tabs>
      <w:spacing w:line="220" w:lineRule="exact"/>
    </w:pPr>
    <w:rPr>
      <w:sz w:val="16"/>
    </w:rPr>
  </w:style>
  <w:style w:type="character" w:styleId="Hyperlink">
    <w:name w:val="Hyperlink"/>
    <w:basedOn w:val="Standaardalinea-lettertype"/>
    <w:uiPriority w:val="99"/>
    <w:unhideWhenUsed/>
    <w:rsid w:val="005C0D85"/>
    <w:rPr>
      <w:color w:val="B60E32" w:themeColor="hyperlink"/>
      <w:u w:val="single"/>
    </w:rPr>
  </w:style>
  <w:style w:type="paragraph" w:styleId="Geenafstand">
    <w:name w:val="No Spacing"/>
    <w:uiPriority w:val="1"/>
    <w:qFormat/>
    <w:rsid w:val="00C92BAF"/>
    <w:pPr>
      <w:spacing w:after="0" w:line="240" w:lineRule="auto"/>
    </w:pPr>
    <w:rPr>
      <w:sz w:val="20"/>
    </w:rPr>
  </w:style>
  <w:style w:type="paragraph" w:customStyle="1" w:styleId="Default">
    <w:name w:val="Default"/>
    <w:rsid w:val="00B048C6"/>
    <w:pPr>
      <w:autoSpaceDE w:val="0"/>
      <w:autoSpaceDN w:val="0"/>
      <w:adjustRightInd w:val="0"/>
      <w:spacing w:after="0" w:line="240" w:lineRule="auto"/>
    </w:pPr>
    <w:rPr>
      <w:rFonts w:ascii="Garamond" w:hAnsi="Garamond" w:cs="Garamond"/>
      <w:color w:val="000000"/>
      <w:sz w:val="24"/>
      <w:szCs w:val="24"/>
      <w:lang w:val="nl-NL"/>
    </w:rPr>
  </w:style>
  <w:style w:type="paragraph" w:styleId="Normaalweb">
    <w:name w:val="Normal (Web)"/>
    <w:basedOn w:val="Standaard"/>
    <w:uiPriority w:val="99"/>
    <w:semiHidden/>
    <w:unhideWhenUsed/>
    <w:rsid w:val="00C7140F"/>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6144F6"/>
  </w:style>
  <w:style w:type="paragraph" w:styleId="Revisie">
    <w:name w:val="Revision"/>
    <w:hidden/>
    <w:uiPriority w:val="99"/>
    <w:semiHidden/>
    <w:rsid w:val="009C79D6"/>
    <w:pPr>
      <w:spacing w:after="0" w:line="240" w:lineRule="auto"/>
    </w:pPr>
    <w:rPr>
      <w:sz w:val="20"/>
      <w:lang w:val="nl-NL"/>
    </w:rPr>
  </w:style>
  <w:style w:type="paragraph" w:styleId="Plattetekst">
    <w:name w:val="Body Text"/>
    <w:link w:val="PlattetekstChar"/>
    <w:rsid w:val="00093E77"/>
    <w:pPr>
      <w:tabs>
        <w:tab w:val="left" w:pos="6094"/>
      </w:tabs>
      <w:spacing w:after="260" w:line="260" w:lineRule="atLeast"/>
      <w:jc w:val="both"/>
    </w:pPr>
    <w:rPr>
      <w:rFonts w:ascii="Times New Roman" w:eastAsia="Times New Roman" w:hAnsi="Times New Roman" w:cs="Times New Roman"/>
      <w:szCs w:val="20"/>
      <w:lang w:val="nl-NL"/>
    </w:rPr>
  </w:style>
  <w:style w:type="character" w:customStyle="1" w:styleId="PlattetekstChar">
    <w:name w:val="Platte tekst Char"/>
    <w:basedOn w:val="Standaardalinea-lettertype"/>
    <w:link w:val="Plattetekst"/>
    <w:rsid w:val="00093E77"/>
    <w:rPr>
      <w:rFonts w:ascii="Times New Roman" w:eastAsia="Times New Roman" w:hAnsi="Times New Roman" w:cs="Times New Roman"/>
      <w:szCs w:val="20"/>
      <w:lang w:val="nl-NL"/>
    </w:rPr>
  </w:style>
  <w:style w:type="character" w:customStyle="1" w:styleId="Bold">
    <w:name w:val="Bold"/>
    <w:rsid w:val="00093E77"/>
    <w:rPr>
      <w:b/>
      <w:lang w:val="nl-NL"/>
    </w:rPr>
  </w:style>
</w:styles>
</file>

<file path=word/webSettings.xml><?xml version="1.0" encoding="utf-8"?>
<w:webSettings xmlns:r="http://schemas.openxmlformats.org/officeDocument/2006/relationships" xmlns:w="http://schemas.openxmlformats.org/wordprocessingml/2006/main">
  <w:divs>
    <w:div w:id="112529163">
      <w:bodyDiv w:val="1"/>
      <w:marLeft w:val="0"/>
      <w:marRight w:val="0"/>
      <w:marTop w:val="0"/>
      <w:marBottom w:val="0"/>
      <w:divBdr>
        <w:top w:val="none" w:sz="0" w:space="0" w:color="auto"/>
        <w:left w:val="none" w:sz="0" w:space="0" w:color="auto"/>
        <w:bottom w:val="none" w:sz="0" w:space="0" w:color="auto"/>
        <w:right w:val="none" w:sz="0" w:space="0" w:color="auto"/>
      </w:divBdr>
    </w:div>
    <w:div w:id="497814462">
      <w:bodyDiv w:val="1"/>
      <w:marLeft w:val="0"/>
      <w:marRight w:val="0"/>
      <w:marTop w:val="0"/>
      <w:marBottom w:val="0"/>
      <w:divBdr>
        <w:top w:val="none" w:sz="0" w:space="0" w:color="auto"/>
        <w:left w:val="none" w:sz="0" w:space="0" w:color="auto"/>
        <w:bottom w:val="none" w:sz="0" w:space="0" w:color="auto"/>
        <w:right w:val="none" w:sz="0" w:space="0" w:color="auto"/>
      </w:divBdr>
    </w:div>
    <w:div w:id="730924719">
      <w:bodyDiv w:val="1"/>
      <w:marLeft w:val="0"/>
      <w:marRight w:val="0"/>
      <w:marTop w:val="0"/>
      <w:marBottom w:val="0"/>
      <w:divBdr>
        <w:top w:val="none" w:sz="0" w:space="0" w:color="auto"/>
        <w:left w:val="none" w:sz="0" w:space="0" w:color="auto"/>
        <w:bottom w:val="none" w:sz="0" w:space="0" w:color="auto"/>
        <w:right w:val="none" w:sz="0" w:space="0" w:color="auto"/>
      </w:divBdr>
    </w:div>
    <w:div w:id="872110419">
      <w:bodyDiv w:val="1"/>
      <w:marLeft w:val="0"/>
      <w:marRight w:val="0"/>
      <w:marTop w:val="0"/>
      <w:marBottom w:val="0"/>
      <w:divBdr>
        <w:top w:val="none" w:sz="0" w:space="0" w:color="auto"/>
        <w:left w:val="none" w:sz="0" w:space="0" w:color="auto"/>
        <w:bottom w:val="none" w:sz="0" w:space="0" w:color="auto"/>
        <w:right w:val="none" w:sz="0" w:space="0" w:color="auto"/>
      </w:divBdr>
    </w:div>
    <w:div w:id="132909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outer.beuzel\Desktop\Novisource%20Pers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17460CD0A8446BAB98E30F44BDBBC08"/>
        <w:category>
          <w:name w:val="Algemeen"/>
          <w:gallery w:val="placeholder"/>
        </w:category>
        <w:types>
          <w:type w:val="bbPlcHdr"/>
        </w:types>
        <w:behaviors>
          <w:behavior w:val="content"/>
        </w:behaviors>
        <w:guid w:val="{B116575D-C5BE-4938-9E43-FB451352F427}"/>
      </w:docPartPr>
      <w:docPartBody>
        <w:p w:rsidR="00FD2F2C" w:rsidRDefault="007B138F">
          <w:pPr>
            <w:pStyle w:val="A17460CD0A8446BAB98E30F44BDBBC08"/>
          </w:pPr>
          <w:r w:rsidRPr="00BA63F7">
            <w:rPr>
              <w:rStyle w:val="Tekstvantijdelijkeaanduiding"/>
            </w:rPr>
            <w:t>[Publicatiedatum]</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hyphenationZone w:val="425"/>
  <w:characterSpacingControl w:val="doNotCompress"/>
  <w:compat>
    <w:useFELayout/>
  </w:compat>
  <w:rsids>
    <w:rsidRoot w:val="007B138F"/>
    <w:rsid w:val="0001333E"/>
    <w:rsid w:val="00085AF4"/>
    <w:rsid w:val="001754AE"/>
    <w:rsid w:val="001E4EBE"/>
    <w:rsid w:val="001F3FE5"/>
    <w:rsid w:val="002308D9"/>
    <w:rsid w:val="00233BD6"/>
    <w:rsid w:val="0023722C"/>
    <w:rsid w:val="00274D2D"/>
    <w:rsid w:val="00292ABC"/>
    <w:rsid w:val="002D4359"/>
    <w:rsid w:val="002E062D"/>
    <w:rsid w:val="003117E6"/>
    <w:rsid w:val="003473D3"/>
    <w:rsid w:val="00355032"/>
    <w:rsid w:val="00372869"/>
    <w:rsid w:val="003F4738"/>
    <w:rsid w:val="004674FB"/>
    <w:rsid w:val="00496038"/>
    <w:rsid w:val="004F7637"/>
    <w:rsid w:val="0051783A"/>
    <w:rsid w:val="00560051"/>
    <w:rsid w:val="00585A96"/>
    <w:rsid w:val="005871E6"/>
    <w:rsid w:val="005C494F"/>
    <w:rsid w:val="005C6448"/>
    <w:rsid w:val="005F4EDC"/>
    <w:rsid w:val="00641853"/>
    <w:rsid w:val="00673BE5"/>
    <w:rsid w:val="00676ED0"/>
    <w:rsid w:val="006A1C7E"/>
    <w:rsid w:val="006F0B7D"/>
    <w:rsid w:val="00754C9A"/>
    <w:rsid w:val="007B04D0"/>
    <w:rsid w:val="007B138F"/>
    <w:rsid w:val="008121B3"/>
    <w:rsid w:val="00852BB2"/>
    <w:rsid w:val="00881B66"/>
    <w:rsid w:val="008858D9"/>
    <w:rsid w:val="008965E3"/>
    <w:rsid w:val="009A35B6"/>
    <w:rsid w:val="009B471C"/>
    <w:rsid w:val="009D1043"/>
    <w:rsid w:val="009D6415"/>
    <w:rsid w:val="009D7484"/>
    <w:rsid w:val="00A17F38"/>
    <w:rsid w:val="00A21F42"/>
    <w:rsid w:val="00A31310"/>
    <w:rsid w:val="00A32B22"/>
    <w:rsid w:val="00A34AC4"/>
    <w:rsid w:val="00A4164A"/>
    <w:rsid w:val="00AE6F73"/>
    <w:rsid w:val="00B422CA"/>
    <w:rsid w:val="00B62B95"/>
    <w:rsid w:val="00B93E29"/>
    <w:rsid w:val="00BB7E4E"/>
    <w:rsid w:val="00BE1A9C"/>
    <w:rsid w:val="00D37173"/>
    <w:rsid w:val="00D951E8"/>
    <w:rsid w:val="00E113DD"/>
    <w:rsid w:val="00E31CEA"/>
    <w:rsid w:val="00E539AE"/>
    <w:rsid w:val="00E824A5"/>
    <w:rsid w:val="00EC7452"/>
    <w:rsid w:val="00EF2F61"/>
    <w:rsid w:val="00F56278"/>
    <w:rsid w:val="00F61C14"/>
    <w:rsid w:val="00FB6615"/>
    <w:rsid w:val="00FD2F2C"/>
    <w:rsid w:val="00FD78A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D2F2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D2F2C"/>
    <w:rPr>
      <w:color w:val="808080"/>
    </w:rPr>
  </w:style>
  <w:style w:type="paragraph" w:customStyle="1" w:styleId="A17460CD0A8446BAB98E30F44BDBBC08">
    <w:name w:val="A17460CD0A8446BAB98E30F44BDBBC08"/>
    <w:rsid w:val="00FD2F2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Kantoorthema">
  <a:themeElements>
    <a:clrScheme name="Novisource">
      <a:dk1>
        <a:sysClr val="windowText" lastClr="000000"/>
      </a:dk1>
      <a:lt1>
        <a:sysClr val="window" lastClr="FFFFFF"/>
      </a:lt1>
      <a:dk2>
        <a:srgbClr val="ED1845"/>
      </a:dk2>
      <a:lt2>
        <a:srgbClr val="FFFFFF"/>
      </a:lt2>
      <a:accent1>
        <a:srgbClr val="ED1845"/>
      </a:accent1>
      <a:accent2>
        <a:srgbClr val="FCB814"/>
      </a:accent2>
      <a:accent3>
        <a:srgbClr val="312F30"/>
      </a:accent3>
      <a:accent4>
        <a:srgbClr val="ED1845"/>
      </a:accent4>
      <a:accent5>
        <a:srgbClr val="FCB814"/>
      </a:accent5>
      <a:accent6>
        <a:srgbClr val="312F30"/>
      </a:accent6>
      <a:hlink>
        <a:srgbClr val="B60E32"/>
      </a:hlink>
      <a:folHlink>
        <a:srgbClr val="312F30"/>
      </a:folHlink>
    </a:clrScheme>
    <a:fontScheme name="Novisource">
      <a:majorFont>
        <a:latin typeface="Lucida Sans"/>
        <a:ea typeface=""/>
        <a:cs typeface=""/>
      </a:majorFont>
      <a:minorFont>
        <a:latin typeface="Lucida Sans"/>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2016-06-01T00:00:00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731FB73-A564-4032-9C01-17FCC4765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Novisource Persbericht.dotx</Template>
  <TotalTime>75</TotalTime>
  <Pages>2</Pages>
  <Words>741</Words>
  <Characters>4076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Wouter Beuzel</dc:creator>
  <cp:lastModifiedBy>Wouter Beuzel</cp:lastModifiedBy>
  <cp:revision>6</cp:revision>
  <cp:lastPrinted>2016-05-27T13:11:00Z</cp:lastPrinted>
  <dcterms:created xsi:type="dcterms:W3CDTF">2016-05-27T12:54:00Z</dcterms:created>
  <dcterms:modified xsi:type="dcterms:W3CDTF">2016-06-01T18:10:00Z</dcterms:modified>
</cp:coreProperties>
</file>