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FD" w:rsidRPr="0023094C" w:rsidRDefault="008B16FD">
      <w:pPr>
        <w:rPr>
          <w:rFonts w:ascii="Arial" w:hAnsi="Arial" w:cs="Arial"/>
          <w:sz w:val="20"/>
          <w:szCs w:val="20"/>
        </w:rPr>
      </w:pPr>
      <w:bookmarkStart w:id="0" w:name="OLE_LINK1"/>
      <w:bookmarkStart w:id="1" w:name="OLE_LINK2"/>
      <w:r w:rsidRPr="0023094C">
        <w:rPr>
          <w:rFonts w:ascii="Arial" w:hAnsi="Arial" w:cs="Arial"/>
          <w:sz w:val="20"/>
          <w:szCs w:val="20"/>
        </w:rPr>
        <w:t>Media Relations Contacts:</w:t>
      </w:r>
    </w:p>
    <w:p w:rsidR="008B16FD" w:rsidRPr="0023094C" w:rsidRDefault="008B16FD">
      <w:pPr>
        <w:rPr>
          <w:rFonts w:ascii="Arial" w:hAnsi="Arial" w:cs="Arial"/>
          <w:sz w:val="20"/>
          <w:szCs w:val="20"/>
        </w:rPr>
      </w:pPr>
      <w:r w:rsidRPr="0023094C">
        <w:rPr>
          <w:rFonts w:ascii="Arial" w:hAnsi="Arial" w:cs="Arial"/>
          <w:sz w:val="20"/>
          <w:szCs w:val="20"/>
        </w:rPr>
        <w:t>Lucas van Grinsven – Corporate Communications – +31 40 268 3949 – Veldhoven, the Netherlands</w:t>
      </w:r>
    </w:p>
    <w:p w:rsidR="008B16FD" w:rsidRPr="0023094C" w:rsidRDefault="008B16FD">
      <w:pPr>
        <w:rPr>
          <w:rFonts w:ascii="Arial" w:hAnsi="Arial" w:cs="Arial"/>
          <w:sz w:val="20"/>
          <w:szCs w:val="20"/>
        </w:rPr>
      </w:pPr>
      <w:r w:rsidRPr="0023094C">
        <w:rPr>
          <w:rFonts w:ascii="Arial" w:hAnsi="Arial" w:cs="Arial"/>
          <w:sz w:val="20"/>
          <w:szCs w:val="20"/>
        </w:rPr>
        <w:t>Ryan Young - Corporate Communications – +1 480 383 4733 – Tempe, Arizona, USA</w:t>
      </w:r>
    </w:p>
    <w:p w:rsidR="008B16FD" w:rsidRPr="0023094C" w:rsidRDefault="008B16FD">
      <w:pPr>
        <w:jc w:val="center"/>
        <w:rPr>
          <w:rFonts w:ascii="Arial" w:hAnsi="Arial" w:cs="Arial"/>
          <w:sz w:val="20"/>
          <w:szCs w:val="20"/>
        </w:rPr>
      </w:pPr>
    </w:p>
    <w:p w:rsidR="008B16FD" w:rsidRPr="0023094C" w:rsidRDefault="008B16FD">
      <w:pPr>
        <w:rPr>
          <w:rFonts w:ascii="Arial" w:hAnsi="Arial" w:cs="Arial"/>
          <w:sz w:val="20"/>
          <w:szCs w:val="20"/>
        </w:rPr>
      </w:pPr>
      <w:r w:rsidRPr="0023094C">
        <w:rPr>
          <w:rFonts w:ascii="Arial" w:hAnsi="Arial" w:cs="Arial"/>
          <w:sz w:val="20"/>
          <w:szCs w:val="20"/>
        </w:rPr>
        <w:t>Investor Relations Contacts:</w:t>
      </w:r>
    </w:p>
    <w:p w:rsidR="008B16FD" w:rsidRPr="0023094C" w:rsidRDefault="008B16FD">
      <w:pPr>
        <w:rPr>
          <w:rFonts w:ascii="Arial" w:hAnsi="Arial" w:cs="Arial"/>
          <w:sz w:val="20"/>
          <w:szCs w:val="20"/>
        </w:rPr>
      </w:pPr>
      <w:r w:rsidRPr="0023094C">
        <w:rPr>
          <w:rFonts w:ascii="Arial" w:hAnsi="Arial" w:cs="Arial"/>
          <w:sz w:val="20"/>
          <w:szCs w:val="20"/>
        </w:rPr>
        <w:t>Craig DeYoung – Investor Relations – +1 480 383 4005 – Tempe, Arizona, USA</w:t>
      </w:r>
    </w:p>
    <w:p w:rsidR="008B16FD" w:rsidRPr="0023094C" w:rsidRDefault="008B16FD">
      <w:pPr>
        <w:rPr>
          <w:rFonts w:ascii="Arial" w:hAnsi="Arial" w:cs="Arial"/>
          <w:sz w:val="20"/>
          <w:szCs w:val="20"/>
        </w:rPr>
      </w:pPr>
      <w:r w:rsidRPr="0023094C">
        <w:rPr>
          <w:rFonts w:ascii="Arial" w:hAnsi="Arial" w:cs="Arial"/>
          <w:sz w:val="20"/>
          <w:szCs w:val="20"/>
        </w:rPr>
        <w:t xml:space="preserve">Franki </w:t>
      </w:r>
      <w:proofErr w:type="spellStart"/>
      <w:r w:rsidRPr="0023094C">
        <w:rPr>
          <w:rFonts w:ascii="Arial" w:hAnsi="Arial" w:cs="Arial"/>
          <w:sz w:val="20"/>
          <w:szCs w:val="20"/>
        </w:rPr>
        <w:t>D’Hoore</w:t>
      </w:r>
      <w:proofErr w:type="spellEnd"/>
      <w:r w:rsidRPr="0023094C">
        <w:rPr>
          <w:rFonts w:ascii="Arial" w:hAnsi="Arial" w:cs="Arial"/>
          <w:sz w:val="20"/>
          <w:szCs w:val="20"/>
        </w:rPr>
        <w:t xml:space="preserve"> – Investor Relations – +31 40 268 6494 – Veldhoven, the Netherlands</w:t>
      </w:r>
    </w:p>
    <w:p w:rsidR="008B16FD" w:rsidRDefault="008B16FD">
      <w:pPr>
        <w:spacing w:line="360" w:lineRule="auto"/>
        <w:jc w:val="center"/>
        <w:rPr>
          <w:rFonts w:ascii="Arial" w:hAnsi="Arial" w:cs="Arial"/>
          <w:b/>
          <w:sz w:val="22"/>
          <w:szCs w:val="22"/>
        </w:rPr>
      </w:pPr>
    </w:p>
    <w:p w:rsidR="008B16FD" w:rsidRPr="00C21626" w:rsidRDefault="00C80F2F">
      <w:pPr>
        <w:jc w:val="center"/>
        <w:rPr>
          <w:rFonts w:ascii="Arial" w:hAnsi="Arial" w:cs="Arial"/>
          <w:b/>
          <w:sz w:val="22"/>
          <w:szCs w:val="22"/>
        </w:rPr>
      </w:pPr>
      <w:r>
        <w:rPr>
          <w:rFonts w:ascii="Arial" w:hAnsi="Arial" w:cs="Arial"/>
          <w:b/>
          <w:sz w:val="22"/>
          <w:szCs w:val="22"/>
        </w:rPr>
        <w:t xml:space="preserve">GLOBALFOUNDRIES partners with </w:t>
      </w:r>
      <w:r w:rsidR="00B64326">
        <w:rPr>
          <w:rFonts w:ascii="Arial" w:hAnsi="Arial" w:cs="Arial"/>
          <w:b/>
          <w:sz w:val="22"/>
          <w:szCs w:val="22"/>
        </w:rPr>
        <w:t>ASML</w:t>
      </w:r>
      <w:r w:rsidR="008B16FD" w:rsidRPr="00C21626">
        <w:rPr>
          <w:rFonts w:ascii="Arial" w:hAnsi="Arial" w:cs="Arial"/>
          <w:b/>
          <w:sz w:val="22"/>
          <w:szCs w:val="22"/>
        </w:rPr>
        <w:t xml:space="preserve"> for </w:t>
      </w:r>
      <w:r w:rsidR="00B070C6">
        <w:rPr>
          <w:rFonts w:ascii="Arial" w:hAnsi="Arial" w:cs="Arial"/>
          <w:b/>
          <w:sz w:val="22"/>
          <w:szCs w:val="22"/>
        </w:rPr>
        <w:t>leading-edge</w:t>
      </w:r>
      <w:r w:rsidR="008B16FD" w:rsidRPr="00C21626">
        <w:rPr>
          <w:rFonts w:ascii="Arial" w:hAnsi="Arial" w:cs="Arial"/>
          <w:b/>
          <w:sz w:val="22"/>
          <w:szCs w:val="22"/>
        </w:rPr>
        <w:t xml:space="preserve"> </w:t>
      </w:r>
      <w:r w:rsidR="008B16FD">
        <w:rPr>
          <w:rFonts w:ascii="Arial" w:hAnsi="Arial" w:cs="Arial"/>
          <w:b/>
          <w:sz w:val="22"/>
          <w:szCs w:val="22"/>
        </w:rPr>
        <w:t xml:space="preserve">chip </w:t>
      </w:r>
      <w:r w:rsidR="00B03B9F">
        <w:rPr>
          <w:rFonts w:ascii="Arial" w:hAnsi="Arial" w:cs="Arial"/>
          <w:b/>
          <w:sz w:val="22"/>
          <w:szCs w:val="22"/>
        </w:rPr>
        <w:t>tapeout</w:t>
      </w:r>
      <w:r w:rsidR="007317E9">
        <w:rPr>
          <w:rFonts w:ascii="Arial" w:hAnsi="Arial" w:cs="Arial"/>
          <w:b/>
          <w:sz w:val="22"/>
          <w:szCs w:val="22"/>
        </w:rPr>
        <w:t>s</w:t>
      </w:r>
    </w:p>
    <w:p w:rsidR="008B16FD" w:rsidRPr="00C21626" w:rsidRDefault="008B16FD">
      <w:pPr>
        <w:spacing w:line="360" w:lineRule="auto"/>
        <w:rPr>
          <w:rFonts w:ascii="Arial" w:hAnsi="Arial" w:cs="Arial"/>
          <w:b/>
          <w:sz w:val="22"/>
          <w:szCs w:val="22"/>
        </w:rPr>
      </w:pPr>
    </w:p>
    <w:bookmarkEnd w:id="0"/>
    <w:bookmarkEnd w:id="1"/>
    <w:p w:rsidR="00B64326" w:rsidRPr="00865650" w:rsidRDefault="000E00EE" w:rsidP="000E00EE">
      <w:pPr>
        <w:spacing w:line="360" w:lineRule="auto"/>
        <w:rPr>
          <w:rFonts w:ascii="Arial" w:hAnsi="Arial" w:cs="Arial"/>
          <w:sz w:val="22"/>
          <w:szCs w:val="22"/>
        </w:rPr>
      </w:pPr>
      <w:r w:rsidRPr="00865650">
        <w:rPr>
          <w:rFonts w:ascii="Arial" w:hAnsi="Arial" w:cs="Arial"/>
          <w:sz w:val="22"/>
          <w:szCs w:val="22"/>
        </w:rPr>
        <w:t xml:space="preserve">Veldhoven, the Netherlands, </w:t>
      </w:r>
      <w:r w:rsidR="006D54BE">
        <w:rPr>
          <w:rFonts w:ascii="Arial" w:hAnsi="Arial" w:cs="Arial"/>
          <w:sz w:val="22"/>
          <w:szCs w:val="22"/>
        </w:rPr>
        <w:t>March</w:t>
      </w:r>
      <w:r w:rsidRPr="00865650">
        <w:rPr>
          <w:rFonts w:ascii="Arial" w:hAnsi="Arial" w:cs="Arial"/>
          <w:sz w:val="22"/>
          <w:szCs w:val="22"/>
        </w:rPr>
        <w:t xml:space="preserve"> </w:t>
      </w:r>
      <w:r w:rsidR="006D54BE">
        <w:rPr>
          <w:rFonts w:ascii="Arial" w:hAnsi="Arial" w:cs="Arial"/>
          <w:sz w:val="22"/>
          <w:szCs w:val="22"/>
        </w:rPr>
        <w:t>18, 2013</w:t>
      </w:r>
      <w:r w:rsidRPr="00865650">
        <w:rPr>
          <w:rFonts w:ascii="Arial" w:hAnsi="Arial" w:cs="Arial"/>
          <w:sz w:val="22"/>
          <w:szCs w:val="22"/>
        </w:rPr>
        <w:t xml:space="preserve"> - Brion Technologies, a division of ASML, today announces a </w:t>
      </w:r>
      <w:r w:rsidR="0079512D" w:rsidRPr="00865650">
        <w:rPr>
          <w:rFonts w:ascii="Arial" w:hAnsi="Arial" w:cs="Arial"/>
          <w:sz w:val="22"/>
          <w:szCs w:val="22"/>
        </w:rPr>
        <w:t xml:space="preserve">major milestone in </w:t>
      </w:r>
      <w:r w:rsidRPr="00865650">
        <w:rPr>
          <w:rFonts w:ascii="Arial" w:hAnsi="Arial" w:cs="Arial"/>
          <w:sz w:val="22"/>
          <w:szCs w:val="22"/>
        </w:rPr>
        <w:t>its partnership with GLOBALFOUNDRIES</w:t>
      </w:r>
      <w:r w:rsidR="0079512D" w:rsidRPr="00865650">
        <w:rPr>
          <w:rFonts w:ascii="Arial" w:hAnsi="Arial" w:cs="Arial"/>
          <w:sz w:val="22"/>
          <w:szCs w:val="22"/>
        </w:rPr>
        <w:t>.</w:t>
      </w:r>
      <w:r w:rsidRPr="00865650">
        <w:rPr>
          <w:rFonts w:ascii="Arial" w:hAnsi="Arial" w:cs="Arial"/>
          <w:sz w:val="22"/>
          <w:szCs w:val="22"/>
        </w:rPr>
        <w:t xml:space="preserve"> </w:t>
      </w:r>
      <w:r w:rsidR="00827662">
        <w:rPr>
          <w:rFonts w:ascii="Arial" w:hAnsi="Arial" w:cs="Arial"/>
          <w:sz w:val="22"/>
          <w:szCs w:val="22"/>
        </w:rPr>
        <w:t>The companies are collaborating to deliver</w:t>
      </w:r>
      <w:r w:rsidR="0079512D" w:rsidRPr="00865650">
        <w:rPr>
          <w:rFonts w:ascii="Arial" w:hAnsi="Arial" w:cs="Arial"/>
          <w:sz w:val="22"/>
          <w:szCs w:val="22"/>
        </w:rPr>
        <w:t xml:space="preserve"> high volume</w:t>
      </w:r>
      <w:r w:rsidR="00827662">
        <w:rPr>
          <w:rFonts w:ascii="Arial" w:hAnsi="Arial" w:cs="Arial"/>
          <w:sz w:val="22"/>
          <w:szCs w:val="22"/>
        </w:rPr>
        <w:t xml:space="preserve"> computational lithography</w:t>
      </w:r>
      <w:r w:rsidRPr="00865650">
        <w:rPr>
          <w:rFonts w:ascii="Arial" w:hAnsi="Arial" w:cs="Arial"/>
          <w:sz w:val="22"/>
          <w:szCs w:val="22"/>
        </w:rPr>
        <w:t xml:space="preserve"> </w:t>
      </w:r>
      <w:r w:rsidR="00EC5BFA" w:rsidRPr="00865650">
        <w:rPr>
          <w:rFonts w:ascii="Arial" w:hAnsi="Arial" w:cs="Arial"/>
          <w:sz w:val="22"/>
          <w:szCs w:val="22"/>
        </w:rPr>
        <w:t>capa</w:t>
      </w:r>
      <w:r w:rsidR="00827662">
        <w:rPr>
          <w:rFonts w:ascii="Arial" w:hAnsi="Arial" w:cs="Arial"/>
          <w:sz w:val="22"/>
          <w:szCs w:val="22"/>
        </w:rPr>
        <w:t>bilities</w:t>
      </w:r>
      <w:r w:rsidR="00EC5BFA" w:rsidRPr="00865650">
        <w:rPr>
          <w:rFonts w:ascii="Arial" w:hAnsi="Arial" w:cs="Arial"/>
          <w:sz w:val="22"/>
          <w:szCs w:val="22"/>
        </w:rPr>
        <w:t xml:space="preserve"> for</w:t>
      </w:r>
      <w:r w:rsidRPr="00865650">
        <w:rPr>
          <w:rFonts w:ascii="Arial" w:hAnsi="Arial" w:cs="Arial"/>
          <w:sz w:val="22"/>
          <w:szCs w:val="22"/>
        </w:rPr>
        <w:t xml:space="preserve"> 28 nm </w:t>
      </w:r>
      <w:r w:rsidR="00865650">
        <w:rPr>
          <w:rFonts w:ascii="Arial" w:hAnsi="Arial" w:cs="Arial"/>
          <w:sz w:val="22"/>
          <w:szCs w:val="22"/>
        </w:rPr>
        <w:t xml:space="preserve">and 20 nm </w:t>
      </w:r>
      <w:r w:rsidR="00B64326" w:rsidRPr="00865650">
        <w:rPr>
          <w:rFonts w:ascii="Arial" w:hAnsi="Arial" w:cs="Arial"/>
          <w:sz w:val="22"/>
          <w:szCs w:val="22"/>
        </w:rPr>
        <w:t>tapeout</w:t>
      </w:r>
      <w:r w:rsidR="00BF3851" w:rsidRPr="00865650">
        <w:rPr>
          <w:rFonts w:ascii="Arial" w:hAnsi="Arial" w:cs="Arial"/>
          <w:sz w:val="22"/>
          <w:szCs w:val="22"/>
        </w:rPr>
        <w:t>s</w:t>
      </w:r>
      <w:r w:rsidR="00827662">
        <w:rPr>
          <w:rFonts w:ascii="Arial" w:hAnsi="Arial" w:cs="Arial"/>
          <w:sz w:val="22"/>
          <w:szCs w:val="22"/>
        </w:rPr>
        <w:t>, while also</w:t>
      </w:r>
      <w:r w:rsidR="00B64326" w:rsidRPr="00865650">
        <w:rPr>
          <w:rFonts w:ascii="Arial" w:hAnsi="Arial" w:cs="Arial"/>
          <w:sz w:val="22"/>
          <w:szCs w:val="22"/>
        </w:rPr>
        <w:t xml:space="preserve"> accelerat</w:t>
      </w:r>
      <w:r w:rsidR="00827662">
        <w:rPr>
          <w:rFonts w:ascii="Arial" w:hAnsi="Arial" w:cs="Arial"/>
          <w:sz w:val="22"/>
          <w:szCs w:val="22"/>
        </w:rPr>
        <w:t>ing</w:t>
      </w:r>
      <w:r w:rsidR="00B64326" w:rsidRPr="00865650">
        <w:rPr>
          <w:rFonts w:ascii="Arial" w:hAnsi="Arial" w:cs="Arial"/>
          <w:sz w:val="22"/>
          <w:szCs w:val="22"/>
        </w:rPr>
        <w:t xml:space="preserve"> the development of future nodes, including extreme ultraviolet (EUV) lithography</w:t>
      </w:r>
      <w:r w:rsidRPr="00865650">
        <w:rPr>
          <w:rFonts w:ascii="Arial" w:hAnsi="Arial" w:cs="Arial"/>
          <w:sz w:val="22"/>
          <w:szCs w:val="22"/>
        </w:rPr>
        <w:t xml:space="preserve">. </w:t>
      </w:r>
    </w:p>
    <w:p w:rsidR="00B64326" w:rsidRPr="00865650" w:rsidRDefault="00B64326" w:rsidP="000E00EE">
      <w:pPr>
        <w:spacing w:line="360" w:lineRule="auto"/>
        <w:rPr>
          <w:rFonts w:ascii="Arial" w:hAnsi="Arial" w:cs="Arial"/>
          <w:sz w:val="22"/>
          <w:szCs w:val="22"/>
        </w:rPr>
      </w:pPr>
    </w:p>
    <w:p w:rsidR="00C80F2F" w:rsidRPr="00865650" w:rsidRDefault="00865650">
      <w:pPr>
        <w:spacing w:line="360" w:lineRule="auto"/>
        <w:rPr>
          <w:rFonts w:ascii="Arial" w:hAnsi="Arial" w:cs="Arial"/>
          <w:sz w:val="22"/>
          <w:szCs w:val="22"/>
        </w:rPr>
      </w:pPr>
      <w:r w:rsidRPr="00865650">
        <w:rPr>
          <w:rFonts w:ascii="Arial" w:hAnsi="Arial" w:cs="Arial"/>
          <w:sz w:val="22"/>
          <w:szCs w:val="22"/>
        </w:rPr>
        <w:t>The process window is very challenging for leading edge technologies and substantially impacts yield, time to market and ultimately profitability. ASML’s holistic lithography approach enables both process window enhancement and process window control from design to mask tapeout to chip manufacturing by leveraging the computational model accuracy that comes from tight integration with the ASML scanners including FlexRay™ &amp; FlexWave™.</w:t>
      </w:r>
    </w:p>
    <w:p w:rsidR="00D6536A" w:rsidRPr="00865650" w:rsidRDefault="00D6536A">
      <w:pPr>
        <w:spacing w:line="360" w:lineRule="auto"/>
        <w:rPr>
          <w:rFonts w:ascii="Arial" w:hAnsi="Arial" w:cs="Arial"/>
          <w:sz w:val="22"/>
          <w:szCs w:val="22"/>
        </w:rPr>
      </w:pPr>
    </w:p>
    <w:p w:rsidR="00A56416" w:rsidRDefault="00A56416" w:rsidP="00331E89">
      <w:pPr>
        <w:spacing w:line="360" w:lineRule="auto"/>
        <w:rPr>
          <w:rFonts w:ascii="Arial" w:hAnsi="Arial" w:cs="Arial"/>
          <w:sz w:val="22"/>
          <w:szCs w:val="22"/>
        </w:rPr>
      </w:pPr>
      <w:r w:rsidRPr="00865650">
        <w:rPr>
          <w:rFonts w:ascii="Arial" w:hAnsi="Arial" w:cs="Arial"/>
          <w:sz w:val="22"/>
          <w:szCs w:val="22"/>
        </w:rPr>
        <w:t xml:space="preserve">GLOBALFOUNDRIES </w:t>
      </w:r>
      <w:r w:rsidR="005969E3">
        <w:rPr>
          <w:rFonts w:ascii="Arial" w:hAnsi="Arial" w:cs="Arial"/>
          <w:sz w:val="22"/>
          <w:szCs w:val="22"/>
        </w:rPr>
        <w:t>is working with Brion</w:t>
      </w:r>
      <w:r w:rsidRPr="00865650">
        <w:rPr>
          <w:rFonts w:ascii="Arial" w:hAnsi="Arial" w:cs="Arial"/>
          <w:sz w:val="22"/>
          <w:szCs w:val="22"/>
        </w:rPr>
        <w:t xml:space="preserve"> to ensure </w:t>
      </w:r>
      <w:r w:rsidR="00331E89" w:rsidRPr="00865650">
        <w:rPr>
          <w:rFonts w:ascii="Arial" w:hAnsi="Arial" w:cs="Arial"/>
          <w:sz w:val="22"/>
          <w:szCs w:val="22"/>
        </w:rPr>
        <w:t xml:space="preserve">that </w:t>
      </w:r>
      <w:r w:rsidRPr="00865650">
        <w:rPr>
          <w:rFonts w:ascii="Arial" w:hAnsi="Arial" w:cs="Arial"/>
          <w:sz w:val="22"/>
          <w:szCs w:val="22"/>
        </w:rPr>
        <w:t xml:space="preserve">their foundry customers have </w:t>
      </w:r>
      <w:r>
        <w:rPr>
          <w:rFonts w:ascii="Arial" w:hAnsi="Arial" w:cs="Arial"/>
          <w:sz w:val="22"/>
          <w:szCs w:val="22"/>
        </w:rPr>
        <w:t>the best possible and most cost effective semiconductor manufacturing capability</w:t>
      </w:r>
      <w:r w:rsidR="00331E89">
        <w:rPr>
          <w:rFonts w:ascii="Arial" w:hAnsi="Arial" w:cs="Arial"/>
          <w:sz w:val="22"/>
          <w:szCs w:val="22"/>
        </w:rPr>
        <w:t xml:space="preserve"> available. </w:t>
      </w:r>
      <w:r w:rsidR="006F4CFF">
        <w:rPr>
          <w:rFonts w:ascii="Arial" w:hAnsi="Arial" w:cs="Arial"/>
          <w:sz w:val="22"/>
          <w:szCs w:val="22"/>
        </w:rPr>
        <w:t xml:space="preserve">Critical to achieving this is the </w:t>
      </w:r>
      <w:r w:rsidR="00827662">
        <w:rPr>
          <w:rFonts w:ascii="Arial" w:hAnsi="Arial" w:cs="Arial"/>
          <w:sz w:val="22"/>
          <w:szCs w:val="22"/>
        </w:rPr>
        <w:t>use</w:t>
      </w:r>
      <w:r w:rsidR="006F4CFF">
        <w:rPr>
          <w:rFonts w:ascii="Arial" w:hAnsi="Arial" w:cs="Arial"/>
          <w:sz w:val="22"/>
          <w:szCs w:val="22"/>
        </w:rPr>
        <w:t xml:space="preserve"> of Tachyon</w:t>
      </w:r>
      <w:r w:rsidR="00BF3851">
        <w:rPr>
          <w:rFonts w:ascii="Arial" w:hAnsi="Arial" w:cs="Arial"/>
          <w:sz w:val="22"/>
          <w:szCs w:val="22"/>
        </w:rPr>
        <w:t xml:space="preserve"> </w:t>
      </w:r>
      <w:r w:rsidR="006F4CFF">
        <w:rPr>
          <w:rFonts w:ascii="Arial" w:hAnsi="Arial" w:cs="Arial"/>
          <w:sz w:val="22"/>
          <w:szCs w:val="22"/>
        </w:rPr>
        <w:t>Flex</w:t>
      </w:r>
      <w:r w:rsidR="0079512D">
        <w:rPr>
          <w:rFonts w:ascii="Arial" w:hAnsi="Arial" w:cs="Arial"/>
          <w:sz w:val="22"/>
          <w:szCs w:val="22"/>
        </w:rPr>
        <w:t>™</w:t>
      </w:r>
      <w:r w:rsidR="00D647DA">
        <w:rPr>
          <w:rFonts w:ascii="Arial" w:hAnsi="Arial" w:cs="Arial"/>
          <w:sz w:val="22"/>
          <w:szCs w:val="22"/>
        </w:rPr>
        <w:t>, which</w:t>
      </w:r>
      <w:r w:rsidR="00D647DA" w:rsidRPr="00D647DA">
        <w:rPr>
          <w:rFonts w:ascii="Arial" w:hAnsi="Arial" w:cs="Arial"/>
          <w:sz w:val="22"/>
          <w:szCs w:val="22"/>
        </w:rPr>
        <w:t xml:space="preserve"> </w:t>
      </w:r>
      <w:r w:rsidR="00D647DA">
        <w:rPr>
          <w:rFonts w:ascii="Arial" w:hAnsi="Arial" w:cs="Arial"/>
          <w:sz w:val="22"/>
          <w:szCs w:val="22"/>
        </w:rPr>
        <w:t xml:space="preserve">is the platform architecture that allows the Tachyon applications to run on a customer’s existing compute cluster, distributed across many thousands of CPU cores. Tachyon Flex </w:t>
      </w:r>
      <w:r w:rsidR="00D647DA" w:rsidRPr="00D647DA">
        <w:rPr>
          <w:rFonts w:ascii="Arial" w:hAnsi="Arial" w:cs="Arial"/>
          <w:sz w:val="22"/>
          <w:szCs w:val="22"/>
        </w:rPr>
        <w:t xml:space="preserve">has been demonstrated to have efficiency (or scalability) significantly better than </w:t>
      </w:r>
      <w:r w:rsidR="00D647DA">
        <w:rPr>
          <w:rFonts w:ascii="Arial" w:hAnsi="Arial" w:cs="Arial"/>
          <w:sz w:val="22"/>
          <w:szCs w:val="22"/>
        </w:rPr>
        <w:t>other industry competitors, resulting in substantial time and cost savings for large tapeouts.</w:t>
      </w:r>
    </w:p>
    <w:p w:rsidR="00A56416" w:rsidRDefault="00A56416">
      <w:pPr>
        <w:spacing w:line="360" w:lineRule="auto"/>
        <w:rPr>
          <w:rFonts w:ascii="Arial" w:hAnsi="Arial" w:cs="Arial"/>
          <w:sz w:val="22"/>
          <w:szCs w:val="22"/>
        </w:rPr>
      </w:pPr>
    </w:p>
    <w:p w:rsidR="00331E89" w:rsidRDefault="00331E89">
      <w:pPr>
        <w:spacing w:line="360" w:lineRule="auto"/>
        <w:rPr>
          <w:rFonts w:ascii="Arial" w:hAnsi="Arial" w:cs="Arial"/>
          <w:sz w:val="22"/>
          <w:szCs w:val="22"/>
        </w:rPr>
      </w:pPr>
      <w:r>
        <w:rPr>
          <w:rFonts w:ascii="Arial" w:hAnsi="Arial" w:cs="Arial"/>
          <w:sz w:val="22"/>
          <w:szCs w:val="22"/>
        </w:rPr>
        <w:t xml:space="preserve"> </w:t>
      </w:r>
      <w:r w:rsidR="006714A7" w:rsidRPr="006714A7">
        <w:rPr>
          <w:rFonts w:ascii="Arial" w:hAnsi="Arial" w:cs="Arial"/>
          <w:sz w:val="22"/>
          <w:szCs w:val="22"/>
        </w:rPr>
        <w:t xml:space="preserve">“At 28nm and below it is necessary to explore and realize every possible process window improvement to achieve a </w:t>
      </w:r>
      <w:proofErr w:type="spellStart"/>
      <w:r w:rsidR="006714A7" w:rsidRPr="006714A7">
        <w:rPr>
          <w:rFonts w:ascii="Arial" w:hAnsi="Arial" w:cs="Arial"/>
          <w:sz w:val="22"/>
          <w:szCs w:val="22"/>
        </w:rPr>
        <w:t>manu</w:t>
      </w:r>
      <w:r w:rsidR="006C642E">
        <w:rPr>
          <w:rFonts w:ascii="Arial" w:hAnsi="Arial" w:cs="Arial"/>
          <w:sz w:val="22"/>
          <w:szCs w:val="22"/>
        </w:rPr>
        <w:t>facturable</w:t>
      </w:r>
      <w:proofErr w:type="spellEnd"/>
      <w:r w:rsidR="006C642E">
        <w:rPr>
          <w:rFonts w:ascii="Arial" w:hAnsi="Arial" w:cs="Arial"/>
          <w:sz w:val="22"/>
          <w:szCs w:val="22"/>
        </w:rPr>
        <w:t xml:space="preserve"> patterning solution,”</w:t>
      </w:r>
      <w:r w:rsidR="006714A7" w:rsidRPr="006714A7">
        <w:rPr>
          <w:rFonts w:ascii="Arial" w:hAnsi="Arial" w:cs="Arial"/>
          <w:sz w:val="22"/>
          <w:szCs w:val="22"/>
        </w:rPr>
        <w:t xml:space="preserve"> said Chris Spence, Senior Fellow of GLOBALFOUNDRIES. “We have found that Brion’s OPC and Computational Lithography solutions enable us to achieve this goal and ensure the best possible yield for GLOBALFOUNDRIES</w:t>
      </w:r>
      <w:r w:rsidR="006D54BE">
        <w:rPr>
          <w:rFonts w:ascii="Arial" w:hAnsi="Arial" w:cs="Arial"/>
          <w:sz w:val="22"/>
          <w:szCs w:val="22"/>
        </w:rPr>
        <w:t>’</w:t>
      </w:r>
      <w:r w:rsidR="006C642E">
        <w:rPr>
          <w:rFonts w:ascii="Arial" w:hAnsi="Arial" w:cs="Arial"/>
          <w:sz w:val="22"/>
          <w:szCs w:val="22"/>
        </w:rPr>
        <w:t xml:space="preserve"> customers.”</w:t>
      </w:r>
    </w:p>
    <w:p w:rsidR="008B16FD" w:rsidRDefault="008B16FD">
      <w:pPr>
        <w:spacing w:line="360" w:lineRule="auto"/>
        <w:rPr>
          <w:rFonts w:ascii="Arial" w:hAnsi="Arial" w:cs="Arial"/>
          <w:sz w:val="22"/>
          <w:szCs w:val="22"/>
        </w:rPr>
      </w:pPr>
    </w:p>
    <w:p w:rsidR="008B16FD" w:rsidRDefault="008B16FD">
      <w:pPr>
        <w:spacing w:line="360" w:lineRule="auto"/>
        <w:rPr>
          <w:rFonts w:ascii="Arial" w:hAnsi="Arial" w:cs="Arial"/>
          <w:sz w:val="22"/>
          <w:szCs w:val="22"/>
        </w:rPr>
      </w:pPr>
      <w:r w:rsidRPr="00C21626">
        <w:rPr>
          <w:rFonts w:ascii="Arial" w:hAnsi="Arial" w:cs="Arial"/>
          <w:sz w:val="22"/>
          <w:szCs w:val="22"/>
        </w:rPr>
        <w:t xml:space="preserve">Jim Koonmen, </w:t>
      </w:r>
      <w:r>
        <w:rPr>
          <w:rFonts w:ascii="Arial" w:hAnsi="Arial" w:cs="Arial"/>
          <w:sz w:val="22"/>
          <w:szCs w:val="22"/>
        </w:rPr>
        <w:t>g</w:t>
      </w:r>
      <w:r w:rsidRPr="00C21626">
        <w:rPr>
          <w:rFonts w:ascii="Arial" w:hAnsi="Arial" w:cs="Arial"/>
          <w:sz w:val="22"/>
          <w:szCs w:val="22"/>
        </w:rPr>
        <w:t xml:space="preserve">eneral </w:t>
      </w:r>
      <w:r>
        <w:rPr>
          <w:rFonts w:ascii="Arial" w:hAnsi="Arial" w:cs="Arial"/>
          <w:sz w:val="22"/>
          <w:szCs w:val="22"/>
        </w:rPr>
        <w:t>m</w:t>
      </w:r>
      <w:r w:rsidRPr="00C21626">
        <w:rPr>
          <w:rFonts w:ascii="Arial" w:hAnsi="Arial" w:cs="Arial"/>
          <w:sz w:val="22"/>
          <w:szCs w:val="22"/>
        </w:rPr>
        <w:t>anager of Brion Technologies said, “</w:t>
      </w:r>
      <w:r w:rsidR="008C03F2">
        <w:rPr>
          <w:rFonts w:ascii="Arial" w:hAnsi="Arial" w:cs="Arial"/>
          <w:sz w:val="22"/>
          <w:szCs w:val="22"/>
        </w:rPr>
        <w:t>W</w:t>
      </w:r>
      <w:r w:rsidR="00331E89">
        <w:rPr>
          <w:rFonts w:ascii="Arial" w:hAnsi="Arial" w:cs="Arial"/>
          <w:sz w:val="22"/>
          <w:szCs w:val="22"/>
        </w:rPr>
        <w:t xml:space="preserve">e look forward </w:t>
      </w:r>
      <w:r w:rsidR="004C3DBD">
        <w:rPr>
          <w:rFonts w:ascii="Arial" w:hAnsi="Arial" w:cs="Arial"/>
          <w:sz w:val="22"/>
          <w:szCs w:val="22"/>
        </w:rPr>
        <w:t>to this important expansion of our long-standing relationship</w:t>
      </w:r>
      <w:r w:rsidR="00827662">
        <w:rPr>
          <w:rFonts w:ascii="Arial" w:hAnsi="Arial" w:cs="Arial"/>
          <w:sz w:val="22"/>
          <w:szCs w:val="22"/>
        </w:rPr>
        <w:t xml:space="preserve"> with GLOBALFOUNDRIES</w:t>
      </w:r>
      <w:r w:rsidR="004C3DBD">
        <w:rPr>
          <w:rFonts w:ascii="Arial" w:hAnsi="Arial" w:cs="Arial"/>
          <w:sz w:val="22"/>
          <w:szCs w:val="22"/>
        </w:rPr>
        <w:t>, and to the successful use by GLOBALFOUNDRIES of these leading edge technologies</w:t>
      </w:r>
      <w:r w:rsidR="00EB64D5">
        <w:rPr>
          <w:rFonts w:ascii="Arial" w:hAnsi="Arial" w:cs="Arial"/>
          <w:sz w:val="22"/>
          <w:szCs w:val="22"/>
        </w:rPr>
        <w:t xml:space="preserve"> at the N28, N20, N14 and future nodes</w:t>
      </w:r>
      <w:r w:rsidR="006C642E">
        <w:rPr>
          <w:rFonts w:ascii="Arial" w:hAnsi="Arial" w:cs="Arial"/>
          <w:sz w:val="22"/>
          <w:szCs w:val="22"/>
        </w:rPr>
        <w:t>.</w:t>
      </w:r>
      <w:r w:rsidR="00331E89">
        <w:rPr>
          <w:rFonts w:ascii="Arial" w:hAnsi="Arial" w:cs="Arial"/>
          <w:sz w:val="22"/>
          <w:szCs w:val="22"/>
        </w:rPr>
        <w:t>”</w:t>
      </w:r>
    </w:p>
    <w:p w:rsidR="00C90C97" w:rsidRDefault="00C90C97">
      <w:pPr>
        <w:spacing w:line="360" w:lineRule="auto"/>
        <w:rPr>
          <w:rFonts w:ascii="Arial" w:hAnsi="Arial" w:cs="Arial"/>
          <w:sz w:val="22"/>
          <w:szCs w:val="22"/>
        </w:rPr>
      </w:pPr>
    </w:p>
    <w:p w:rsidR="00C90C97" w:rsidRPr="00B4207E" w:rsidRDefault="00C90C97" w:rsidP="00C90C97">
      <w:pPr>
        <w:spacing w:line="360" w:lineRule="auto"/>
        <w:rPr>
          <w:rFonts w:ascii="Arial" w:hAnsi="Arial" w:cs="Arial"/>
          <w:b/>
          <w:sz w:val="22"/>
          <w:szCs w:val="22"/>
        </w:rPr>
      </w:pPr>
      <w:r w:rsidRPr="00B4207E">
        <w:rPr>
          <w:rFonts w:ascii="Arial" w:hAnsi="Arial" w:cs="Arial"/>
          <w:b/>
          <w:sz w:val="22"/>
          <w:szCs w:val="22"/>
        </w:rPr>
        <w:t>About mask tapeout</w:t>
      </w:r>
    </w:p>
    <w:p w:rsidR="00C90C97" w:rsidRDefault="00C90C97" w:rsidP="00C90C97">
      <w:pPr>
        <w:spacing w:line="360" w:lineRule="auto"/>
        <w:rPr>
          <w:rFonts w:ascii="Arial" w:hAnsi="Arial" w:cs="Arial"/>
          <w:sz w:val="22"/>
          <w:szCs w:val="22"/>
        </w:rPr>
      </w:pPr>
      <w:r w:rsidRPr="00B4207E">
        <w:rPr>
          <w:rFonts w:ascii="Arial" w:hAnsi="Arial" w:cs="Arial"/>
          <w:sz w:val="22"/>
          <w:szCs w:val="22"/>
        </w:rPr>
        <w:t>In integrated circuits design, tape-out or tapeout is the final part of the design cycle before a photomask is manufactured. In its current practice (also known as ‘mask data preparation’ or MDP) chip makers perform checks and make modifications to the mask design specific to the manufacturing process. Optical proximity correction (OPC) is the most common example, which corrects for the diffraction and interference behavior of light when printing the sub-micron scale features of modern integrated circuit designs.</w:t>
      </w:r>
    </w:p>
    <w:p w:rsidR="00BF3851" w:rsidRDefault="00BF3851" w:rsidP="00C90C97">
      <w:pPr>
        <w:spacing w:line="360" w:lineRule="auto"/>
        <w:rPr>
          <w:rFonts w:ascii="Arial" w:hAnsi="Arial" w:cs="Arial"/>
          <w:sz w:val="22"/>
          <w:szCs w:val="22"/>
        </w:rPr>
      </w:pPr>
    </w:p>
    <w:p w:rsidR="008B16FD" w:rsidRPr="0078276F" w:rsidRDefault="00611555">
      <w:pPr>
        <w:spacing w:line="360" w:lineRule="auto"/>
        <w:rPr>
          <w:rFonts w:ascii="Arial" w:hAnsi="Arial" w:cs="Arial"/>
          <w:b/>
          <w:sz w:val="22"/>
          <w:szCs w:val="22"/>
        </w:rPr>
      </w:pPr>
      <w:r>
        <w:rPr>
          <w:rFonts w:ascii="Arial" w:hAnsi="Arial" w:cs="Arial"/>
          <w:b/>
          <w:sz w:val="22"/>
          <w:szCs w:val="22"/>
        </w:rPr>
        <w:t>A</w:t>
      </w:r>
      <w:r w:rsidR="008B16FD" w:rsidRPr="0078276F">
        <w:rPr>
          <w:rFonts w:ascii="Arial" w:hAnsi="Arial" w:cs="Arial"/>
          <w:b/>
          <w:sz w:val="22"/>
          <w:szCs w:val="22"/>
        </w:rPr>
        <w:t>bout Brion Technologies</w:t>
      </w:r>
    </w:p>
    <w:p w:rsidR="008B16FD" w:rsidRPr="00404ECD" w:rsidRDefault="008B16FD">
      <w:pPr>
        <w:spacing w:line="360" w:lineRule="auto"/>
        <w:rPr>
          <w:rFonts w:ascii="Arial" w:hAnsi="Arial" w:cs="Arial"/>
          <w:sz w:val="22"/>
          <w:szCs w:val="22"/>
        </w:rPr>
      </w:pPr>
      <w:r w:rsidRPr="0078276F">
        <w:rPr>
          <w:rFonts w:ascii="Arial" w:hAnsi="Arial" w:cs="Arial"/>
          <w:sz w:val="22"/>
          <w:szCs w:val="22"/>
        </w:rPr>
        <w:t xml:space="preserve">Brion Technologies is a division of ASML and an industry leader in computational lithography for integrated circuits. Brion’s Tachyon™ platform enables capabilities that address chip design, photomask making and wafer printing for semiconductor manufacturing. Brion is headquartered in Santa Clara, California. For more information: </w:t>
      </w:r>
      <w:hyperlink r:id="rId5" w:history="1">
        <w:r w:rsidRPr="0078276F">
          <w:rPr>
            <w:rStyle w:val="Hyperlink"/>
            <w:rFonts w:ascii="Arial" w:hAnsi="Arial" w:cs="Arial"/>
            <w:sz w:val="22"/>
            <w:szCs w:val="22"/>
          </w:rPr>
          <w:t>www.brion.com</w:t>
        </w:r>
      </w:hyperlink>
      <w:r w:rsidRPr="00404ECD">
        <w:rPr>
          <w:rFonts w:ascii="Arial" w:hAnsi="Arial" w:cs="Arial"/>
          <w:sz w:val="22"/>
          <w:szCs w:val="22"/>
        </w:rPr>
        <w:t xml:space="preserve"> </w:t>
      </w:r>
    </w:p>
    <w:p w:rsidR="008B16FD" w:rsidRDefault="008B16FD">
      <w:pPr>
        <w:spacing w:line="360" w:lineRule="auto"/>
        <w:rPr>
          <w:rFonts w:ascii="Arial" w:hAnsi="Arial" w:cs="Arial"/>
          <w:b/>
          <w:sz w:val="22"/>
          <w:szCs w:val="22"/>
        </w:rPr>
      </w:pPr>
    </w:p>
    <w:p w:rsidR="008B16FD" w:rsidRPr="0023094C" w:rsidRDefault="008B16FD">
      <w:pPr>
        <w:spacing w:line="360" w:lineRule="auto"/>
        <w:rPr>
          <w:rFonts w:ascii="Arial" w:hAnsi="Arial" w:cs="Arial"/>
          <w:b/>
          <w:sz w:val="22"/>
          <w:szCs w:val="22"/>
        </w:rPr>
      </w:pPr>
      <w:r w:rsidRPr="0023094C">
        <w:rPr>
          <w:rFonts w:ascii="Arial" w:hAnsi="Arial" w:cs="Arial"/>
          <w:b/>
          <w:sz w:val="22"/>
          <w:szCs w:val="22"/>
        </w:rPr>
        <w:t>About ASML</w:t>
      </w:r>
    </w:p>
    <w:p w:rsidR="00C80F2F" w:rsidRDefault="008B16FD" w:rsidP="00EF65E0">
      <w:pPr>
        <w:pBdr>
          <w:bottom w:val="single" w:sz="6" w:space="8" w:color="auto"/>
        </w:pBdr>
        <w:spacing w:line="360" w:lineRule="auto"/>
        <w:rPr>
          <w:rFonts w:ascii="Arial" w:hAnsi="Arial" w:cs="Arial"/>
          <w:sz w:val="22"/>
          <w:szCs w:val="22"/>
        </w:rPr>
      </w:pPr>
      <w:r w:rsidRPr="00AF6842">
        <w:rPr>
          <w:rFonts w:ascii="Arial" w:hAnsi="Arial" w:cs="Arial"/>
          <w:sz w:val="22"/>
          <w:szCs w:val="22"/>
        </w:rPr>
        <w:t xml:space="preserve">ASML is one of the world's leading providers of lithography systems for the semiconductor industry, manufacturing complex machines that are critical to the production of integrated circuits or chips. Headquartered in Veldhoven, the Netherlands, ASML is traded on Euronext Amsterdam and NASDAQ under the symbol ASML. ASML has almost 8,000 employees on payroll (expressed in full time equivalents), serving chip manufacturers in more than 55 locations in 16 countries. More information about our company, our products and technology, and career opportunities is available on our website: </w:t>
      </w:r>
      <w:hyperlink r:id="rId6" w:history="1">
        <w:r w:rsidR="00C80F2F" w:rsidRPr="000C3E50">
          <w:rPr>
            <w:rStyle w:val="Hyperlink"/>
            <w:rFonts w:ascii="Arial" w:hAnsi="Arial" w:cs="Arial"/>
            <w:sz w:val="22"/>
            <w:szCs w:val="22"/>
          </w:rPr>
          <w:t>www.asml.com</w:t>
        </w:r>
      </w:hyperlink>
      <w:bookmarkStart w:id="2" w:name="_GoBack"/>
      <w:bookmarkEnd w:id="2"/>
    </w:p>
    <w:sectPr w:rsidR="00C80F2F" w:rsidSect="008206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0C6"/>
    <w:rsid w:val="00060443"/>
    <w:rsid w:val="000E00EE"/>
    <w:rsid w:val="00203CC4"/>
    <w:rsid w:val="00212F6A"/>
    <w:rsid w:val="002473D2"/>
    <w:rsid w:val="00331E89"/>
    <w:rsid w:val="00377819"/>
    <w:rsid w:val="003B5899"/>
    <w:rsid w:val="003C5AE2"/>
    <w:rsid w:val="003E57AA"/>
    <w:rsid w:val="003F444E"/>
    <w:rsid w:val="0043027C"/>
    <w:rsid w:val="00432B5C"/>
    <w:rsid w:val="00436A27"/>
    <w:rsid w:val="004C3DBD"/>
    <w:rsid w:val="00541185"/>
    <w:rsid w:val="005969E3"/>
    <w:rsid w:val="005D578F"/>
    <w:rsid w:val="00611555"/>
    <w:rsid w:val="006714A7"/>
    <w:rsid w:val="00695D94"/>
    <w:rsid w:val="006C642E"/>
    <w:rsid w:val="006D54BE"/>
    <w:rsid w:val="006F4CFF"/>
    <w:rsid w:val="007317E9"/>
    <w:rsid w:val="0078517F"/>
    <w:rsid w:val="0079512D"/>
    <w:rsid w:val="008206EB"/>
    <w:rsid w:val="00827662"/>
    <w:rsid w:val="00835B23"/>
    <w:rsid w:val="00865650"/>
    <w:rsid w:val="008A798F"/>
    <w:rsid w:val="008B16FD"/>
    <w:rsid w:val="008B6A60"/>
    <w:rsid w:val="008C03F2"/>
    <w:rsid w:val="009D2C68"/>
    <w:rsid w:val="00A16F95"/>
    <w:rsid w:val="00A56416"/>
    <w:rsid w:val="00AB0454"/>
    <w:rsid w:val="00AF6891"/>
    <w:rsid w:val="00B03B9F"/>
    <w:rsid w:val="00B070C6"/>
    <w:rsid w:val="00B63C1A"/>
    <w:rsid w:val="00B64326"/>
    <w:rsid w:val="00BF04F6"/>
    <w:rsid w:val="00BF3851"/>
    <w:rsid w:val="00C02890"/>
    <w:rsid w:val="00C80330"/>
    <w:rsid w:val="00C80F2F"/>
    <w:rsid w:val="00C90C97"/>
    <w:rsid w:val="00D647DA"/>
    <w:rsid w:val="00D6536A"/>
    <w:rsid w:val="00D71695"/>
    <w:rsid w:val="00D80DED"/>
    <w:rsid w:val="00DB7E7E"/>
    <w:rsid w:val="00EB64D5"/>
    <w:rsid w:val="00EC5BFA"/>
    <w:rsid w:val="00EF65E0"/>
    <w:rsid w:val="00F23923"/>
    <w:rsid w:val="00F26613"/>
    <w:rsid w:val="00F60614"/>
    <w:rsid w:val="00F7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ja-JP"/>
    </w:rPr>
  </w:style>
  <w:style w:type="paragraph" w:styleId="Heading1">
    <w:name w:val="heading 1"/>
    <w:basedOn w:val="Normal"/>
    <w:link w:val="Heading1Char"/>
    <w:uiPriority w:val="9"/>
    <w:qFormat/>
    <w:rsid w:val="00C80F2F"/>
    <w:pPr>
      <w:spacing w:before="100" w:beforeAutospacing="1" w:after="100" w:afterAutospacing="1"/>
      <w:outlineLvl w:val="0"/>
    </w:pPr>
    <w:rPr>
      <w:rFonts w:eastAsia="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Arial" w:eastAsia="MS Gothic" w:hAnsi="Arial"/>
      <w:sz w:val="18"/>
      <w:szCs w:val="18"/>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ing1Char">
    <w:name w:val="Heading 1 Char"/>
    <w:basedOn w:val="DefaultParagraphFont"/>
    <w:link w:val="Heading1"/>
    <w:uiPriority w:val="9"/>
    <w:rsid w:val="00C80F2F"/>
    <w:rPr>
      <w:rFonts w:eastAsia="Times New Roman"/>
      <w:b/>
      <w:bCs/>
      <w:kern w:val="36"/>
      <w:sz w:val="48"/>
      <w:szCs w:val="48"/>
    </w:rPr>
  </w:style>
  <w:style w:type="character" w:styleId="Strong">
    <w:name w:val="Strong"/>
    <w:uiPriority w:val="22"/>
    <w:qFormat/>
    <w:rsid w:val="00C80F2F"/>
    <w:rPr>
      <w:b/>
      <w:bCs/>
    </w:rPr>
  </w:style>
  <w:style w:type="paragraph" w:customStyle="1" w:styleId="breadcrumbs">
    <w:name w:val="breadcrumbs"/>
    <w:basedOn w:val="Normal"/>
    <w:rsid w:val="00C80F2F"/>
    <w:pPr>
      <w:spacing w:before="100" w:beforeAutospacing="1" w:after="100" w:afterAutospacing="1"/>
    </w:pPr>
    <w:rPr>
      <w:rFonts w:eastAsia="Times New Roman"/>
      <w:lang w:eastAsia="en-US"/>
    </w:rPr>
  </w:style>
  <w:style w:type="character" w:customStyle="1" w:styleId="blogdate">
    <w:name w:val="blogdate"/>
    <w:rsid w:val="00C80F2F"/>
  </w:style>
  <w:style w:type="paragraph" w:styleId="NormalWeb">
    <w:name w:val="Normal (Web)"/>
    <w:basedOn w:val="Normal"/>
    <w:uiPriority w:val="99"/>
    <w:semiHidden/>
    <w:unhideWhenUsed/>
    <w:rsid w:val="00C80F2F"/>
    <w:pPr>
      <w:spacing w:before="100" w:beforeAutospacing="1" w:after="100" w:afterAutospacing="1"/>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ja-JP"/>
    </w:rPr>
  </w:style>
  <w:style w:type="paragraph" w:styleId="Heading1">
    <w:name w:val="heading 1"/>
    <w:basedOn w:val="Normal"/>
    <w:link w:val="Heading1Char"/>
    <w:uiPriority w:val="9"/>
    <w:qFormat/>
    <w:rsid w:val="00C80F2F"/>
    <w:pPr>
      <w:spacing w:before="100" w:beforeAutospacing="1" w:after="100" w:afterAutospacing="1"/>
      <w:outlineLvl w:val="0"/>
    </w:pPr>
    <w:rPr>
      <w:rFonts w:eastAsia="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Arial" w:eastAsia="MS Gothic" w:hAnsi="Arial"/>
      <w:sz w:val="18"/>
      <w:szCs w:val="18"/>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ing1Char">
    <w:name w:val="Heading 1 Char"/>
    <w:basedOn w:val="DefaultParagraphFont"/>
    <w:link w:val="Heading1"/>
    <w:uiPriority w:val="9"/>
    <w:rsid w:val="00C80F2F"/>
    <w:rPr>
      <w:rFonts w:eastAsia="Times New Roman"/>
      <w:b/>
      <w:bCs/>
      <w:kern w:val="36"/>
      <w:sz w:val="48"/>
      <w:szCs w:val="48"/>
    </w:rPr>
  </w:style>
  <w:style w:type="character" w:styleId="Strong">
    <w:name w:val="Strong"/>
    <w:uiPriority w:val="22"/>
    <w:qFormat/>
    <w:rsid w:val="00C80F2F"/>
    <w:rPr>
      <w:b/>
      <w:bCs/>
    </w:rPr>
  </w:style>
  <w:style w:type="paragraph" w:customStyle="1" w:styleId="breadcrumbs">
    <w:name w:val="breadcrumbs"/>
    <w:basedOn w:val="Normal"/>
    <w:rsid w:val="00C80F2F"/>
    <w:pPr>
      <w:spacing w:before="100" w:beforeAutospacing="1" w:after="100" w:afterAutospacing="1"/>
    </w:pPr>
    <w:rPr>
      <w:rFonts w:eastAsia="Times New Roman"/>
      <w:lang w:eastAsia="en-US"/>
    </w:rPr>
  </w:style>
  <w:style w:type="character" w:customStyle="1" w:styleId="blogdate">
    <w:name w:val="blogdate"/>
    <w:rsid w:val="00C80F2F"/>
  </w:style>
  <w:style w:type="paragraph" w:styleId="NormalWeb">
    <w:name w:val="Normal (Web)"/>
    <w:basedOn w:val="Normal"/>
    <w:uiPriority w:val="99"/>
    <w:semiHidden/>
    <w:unhideWhenUsed/>
    <w:rsid w:val="00C80F2F"/>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0487">
      <w:bodyDiv w:val="1"/>
      <w:marLeft w:val="0"/>
      <w:marRight w:val="0"/>
      <w:marTop w:val="0"/>
      <w:marBottom w:val="0"/>
      <w:divBdr>
        <w:top w:val="none" w:sz="0" w:space="0" w:color="auto"/>
        <w:left w:val="none" w:sz="0" w:space="0" w:color="auto"/>
        <w:bottom w:val="none" w:sz="0" w:space="0" w:color="auto"/>
        <w:right w:val="none" w:sz="0" w:space="0" w:color="auto"/>
      </w:divBdr>
    </w:div>
    <w:div w:id="741560770">
      <w:bodyDiv w:val="1"/>
      <w:marLeft w:val="0"/>
      <w:marRight w:val="0"/>
      <w:marTop w:val="0"/>
      <w:marBottom w:val="0"/>
      <w:divBdr>
        <w:top w:val="none" w:sz="0" w:space="0" w:color="auto"/>
        <w:left w:val="none" w:sz="0" w:space="0" w:color="auto"/>
        <w:bottom w:val="none" w:sz="0" w:space="0" w:color="auto"/>
        <w:right w:val="none" w:sz="0" w:space="0" w:color="auto"/>
      </w:divBdr>
    </w:div>
    <w:div w:id="992681585">
      <w:bodyDiv w:val="1"/>
      <w:marLeft w:val="0"/>
      <w:marRight w:val="0"/>
      <w:marTop w:val="0"/>
      <w:marBottom w:val="0"/>
      <w:divBdr>
        <w:top w:val="none" w:sz="0" w:space="0" w:color="auto"/>
        <w:left w:val="none" w:sz="0" w:space="0" w:color="auto"/>
        <w:bottom w:val="none" w:sz="0" w:space="0" w:color="auto"/>
        <w:right w:val="none" w:sz="0" w:space="0" w:color="auto"/>
      </w:divBdr>
      <w:divsChild>
        <w:div w:id="1995795535">
          <w:marLeft w:val="0"/>
          <w:marRight w:val="0"/>
          <w:marTop w:val="0"/>
          <w:marBottom w:val="0"/>
          <w:divBdr>
            <w:top w:val="none" w:sz="0" w:space="0" w:color="auto"/>
            <w:left w:val="none" w:sz="0" w:space="0" w:color="auto"/>
            <w:bottom w:val="none" w:sz="0" w:space="0" w:color="auto"/>
            <w:right w:val="none" w:sz="0" w:space="0" w:color="auto"/>
          </w:divBdr>
          <w:divsChild>
            <w:div w:id="1547571768">
              <w:marLeft w:val="0"/>
              <w:marRight w:val="0"/>
              <w:marTop w:val="0"/>
              <w:marBottom w:val="0"/>
              <w:divBdr>
                <w:top w:val="none" w:sz="0" w:space="0" w:color="auto"/>
                <w:left w:val="none" w:sz="0" w:space="0" w:color="auto"/>
                <w:bottom w:val="none" w:sz="0" w:space="0" w:color="auto"/>
                <w:right w:val="none" w:sz="0" w:space="0" w:color="auto"/>
              </w:divBdr>
              <w:divsChild>
                <w:div w:id="1728213742">
                  <w:marLeft w:val="0"/>
                  <w:marRight w:val="0"/>
                  <w:marTop w:val="0"/>
                  <w:marBottom w:val="0"/>
                  <w:divBdr>
                    <w:top w:val="none" w:sz="0" w:space="0" w:color="auto"/>
                    <w:left w:val="none" w:sz="0" w:space="0" w:color="auto"/>
                    <w:bottom w:val="none" w:sz="0" w:space="0" w:color="auto"/>
                    <w:right w:val="none" w:sz="0" w:space="0" w:color="auto"/>
                  </w:divBdr>
                  <w:divsChild>
                    <w:div w:id="1073889267">
                      <w:marLeft w:val="0"/>
                      <w:marRight w:val="0"/>
                      <w:marTop w:val="0"/>
                      <w:marBottom w:val="0"/>
                      <w:divBdr>
                        <w:top w:val="none" w:sz="0" w:space="0" w:color="auto"/>
                        <w:left w:val="none" w:sz="0" w:space="0" w:color="auto"/>
                        <w:bottom w:val="none" w:sz="0" w:space="0" w:color="auto"/>
                        <w:right w:val="none" w:sz="0" w:space="0" w:color="auto"/>
                      </w:divBdr>
                    </w:div>
                  </w:divsChild>
                </w:div>
                <w:div w:id="1926719211">
                  <w:marLeft w:val="0"/>
                  <w:marRight w:val="0"/>
                  <w:marTop w:val="0"/>
                  <w:marBottom w:val="0"/>
                  <w:divBdr>
                    <w:top w:val="none" w:sz="0" w:space="0" w:color="auto"/>
                    <w:left w:val="none" w:sz="0" w:space="0" w:color="auto"/>
                    <w:bottom w:val="none" w:sz="0" w:space="0" w:color="auto"/>
                    <w:right w:val="none" w:sz="0" w:space="0" w:color="auto"/>
                  </w:divBdr>
                  <w:divsChild>
                    <w:div w:id="455179462">
                      <w:marLeft w:val="0"/>
                      <w:marRight w:val="0"/>
                      <w:marTop w:val="0"/>
                      <w:marBottom w:val="0"/>
                      <w:divBdr>
                        <w:top w:val="none" w:sz="0" w:space="0" w:color="auto"/>
                        <w:left w:val="none" w:sz="0" w:space="0" w:color="auto"/>
                        <w:bottom w:val="none" w:sz="0" w:space="0" w:color="auto"/>
                        <w:right w:val="none" w:sz="0" w:space="0" w:color="auto"/>
                      </w:divBdr>
                      <w:divsChild>
                        <w:div w:id="9919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657239">
      <w:bodyDiv w:val="1"/>
      <w:marLeft w:val="0"/>
      <w:marRight w:val="0"/>
      <w:marTop w:val="0"/>
      <w:marBottom w:val="0"/>
      <w:divBdr>
        <w:top w:val="none" w:sz="0" w:space="0" w:color="auto"/>
        <w:left w:val="none" w:sz="0" w:space="0" w:color="auto"/>
        <w:bottom w:val="none" w:sz="0" w:space="0" w:color="auto"/>
        <w:right w:val="none" w:sz="0" w:space="0" w:color="auto"/>
      </w:divBdr>
      <w:divsChild>
        <w:div w:id="1900437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sml.com" TargetMode="External"/><Relationship Id="rId5" Type="http://schemas.openxmlformats.org/officeDocument/2006/relationships/hyperlink" Target="http://www.br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GLOBALFOUNDRIES Brion Press Release</vt:lpstr>
    </vt:vector>
  </TitlesOfParts>
  <Company>Brion Technologies, Inc.</Company>
  <LinksUpToDate>false</LinksUpToDate>
  <CharactersWithSpaces>4118</CharactersWithSpaces>
  <SharedDoc>false</SharedDoc>
  <HLinks>
    <vt:vector size="6" baseType="variant">
      <vt:variant>
        <vt:i4>4194316</vt:i4>
      </vt:variant>
      <vt:variant>
        <vt:i4>0</vt:i4>
      </vt:variant>
      <vt:variant>
        <vt:i4>0</vt:i4>
      </vt:variant>
      <vt:variant>
        <vt:i4>5</vt:i4>
      </vt:variant>
      <vt:variant>
        <vt:lpwstr>http://www.brion.com/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GLOBALFOUNDRIES Brion Press Release</dc:title>
  <dc:creator>Russell Dover</dc:creator>
  <cp:lastModifiedBy>Ryan Young</cp:lastModifiedBy>
  <cp:revision>2</cp:revision>
  <cp:lastPrinted>2011-08-27T01:44:00Z</cp:lastPrinted>
  <dcterms:created xsi:type="dcterms:W3CDTF">2013-03-13T18:23:00Z</dcterms:created>
  <dcterms:modified xsi:type="dcterms:W3CDTF">2013-03-13T18:23:00Z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