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043C4" w14:textId="031799F8" w:rsidR="004549A4" w:rsidRPr="006B3852" w:rsidRDefault="004549A4" w:rsidP="004549A4">
      <w:pPr>
        <w:jc w:val="both"/>
        <w:rPr>
          <w:rFonts w:ascii="Styrene B" w:hAnsi="Styrene B" w:cs="Calibri"/>
          <w:b/>
          <w:bCs/>
          <w:color w:val="000000"/>
        </w:rPr>
      </w:pPr>
      <w:r>
        <w:rPr>
          <w:rFonts w:ascii="Styrene B" w:hAnsi="Styrene B" w:cs="Calibri"/>
          <w:b/>
          <w:bCs/>
          <w:color w:val="000000"/>
        </w:rPr>
        <w:t xml:space="preserve">CTP N.V. </w:t>
      </w:r>
      <w:r w:rsidR="00993C5F">
        <w:rPr>
          <w:rFonts w:ascii="Styrene B" w:hAnsi="Styrene B" w:cs="Calibri"/>
          <w:b/>
          <w:bCs/>
          <w:color w:val="000000"/>
        </w:rPr>
        <w:t xml:space="preserve">Extraordinary </w:t>
      </w:r>
      <w:r>
        <w:rPr>
          <w:rFonts w:ascii="Styrene B" w:hAnsi="Styrene B" w:cs="Calibri"/>
          <w:b/>
          <w:bCs/>
          <w:color w:val="000000"/>
        </w:rPr>
        <w:t xml:space="preserve">General Meeting </w:t>
      </w:r>
    </w:p>
    <w:p w14:paraId="397B77C9" w14:textId="09DF345F" w:rsidR="00F05822" w:rsidRDefault="004C41E8" w:rsidP="0046640F">
      <w:pPr>
        <w:spacing w:after="120"/>
        <w:jc w:val="both"/>
        <w:rPr>
          <w:rFonts w:ascii="Styrene B" w:hAnsi="Styrene B" w:cs="Calibri"/>
          <w:b/>
          <w:bCs/>
          <w:color w:val="000000"/>
        </w:rPr>
      </w:pPr>
      <w:r>
        <w:rPr>
          <w:rFonts w:ascii="Styrene B" w:hAnsi="Styrene B" w:cs="Calibri"/>
          <w:b/>
          <w:bCs/>
          <w:color w:val="000000"/>
        </w:rPr>
        <w:t xml:space="preserve">CTP shareholders approve </w:t>
      </w:r>
      <w:r w:rsidR="00CE0735">
        <w:rPr>
          <w:rFonts w:ascii="Styrene B" w:hAnsi="Styrene B" w:cs="Calibri"/>
          <w:b/>
          <w:bCs/>
          <w:color w:val="000000"/>
        </w:rPr>
        <w:t>integration of Deutsche</w:t>
      </w:r>
      <w:r>
        <w:rPr>
          <w:rFonts w:ascii="Styrene B" w:hAnsi="Styrene B" w:cs="Calibri"/>
          <w:b/>
          <w:bCs/>
          <w:color w:val="000000"/>
        </w:rPr>
        <w:t xml:space="preserve"> Industrie</w:t>
      </w:r>
      <w:r w:rsidR="0077634B">
        <w:rPr>
          <w:rFonts w:ascii="Styrene B" w:hAnsi="Styrene B" w:cs="Calibri"/>
          <w:b/>
          <w:bCs/>
          <w:color w:val="000000"/>
        </w:rPr>
        <w:t xml:space="preserve"> </w:t>
      </w:r>
      <w:r w:rsidR="00CE0735">
        <w:rPr>
          <w:rFonts w:ascii="Styrene B" w:hAnsi="Styrene B" w:cs="Calibri"/>
          <w:b/>
          <w:bCs/>
          <w:color w:val="000000"/>
        </w:rPr>
        <w:t xml:space="preserve">Grundbesitz </w:t>
      </w:r>
      <w:r w:rsidR="0077634B">
        <w:rPr>
          <w:rFonts w:ascii="Styrene B" w:hAnsi="Styrene B" w:cs="Calibri"/>
          <w:b/>
          <w:bCs/>
          <w:color w:val="000000"/>
        </w:rPr>
        <w:t>AG</w:t>
      </w:r>
      <w:r w:rsidR="00C23FDA">
        <w:rPr>
          <w:rFonts w:ascii="Styrene B" w:hAnsi="Styrene B" w:cs="Calibri"/>
          <w:b/>
          <w:bCs/>
          <w:color w:val="000000"/>
        </w:rPr>
        <w:t xml:space="preserve"> into the CTP group</w:t>
      </w:r>
    </w:p>
    <w:p w14:paraId="75A9EE13" w14:textId="47BAE749" w:rsidR="004549A4" w:rsidRDefault="00F05822" w:rsidP="004549A4">
      <w:pPr>
        <w:jc w:val="both"/>
        <w:rPr>
          <w:rFonts w:ascii="Styrene B" w:hAnsi="Styrene B" w:cstheme="minorHAnsi"/>
          <w:sz w:val="21"/>
          <w:szCs w:val="21"/>
        </w:rPr>
      </w:pPr>
      <w:r w:rsidRPr="00F92FE6">
        <w:rPr>
          <w:rFonts w:ascii="Styrene B" w:hAnsi="Styrene B" w:cstheme="minorHAnsi"/>
          <w:b/>
          <w:bCs/>
          <w:sz w:val="21"/>
          <w:szCs w:val="21"/>
        </w:rPr>
        <w:t xml:space="preserve">AMSTERDAM, </w:t>
      </w:r>
      <w:r w:rsidR="00993C5F">
        <w:rPr>
          <w:rFonts w:ascii="Styrene B" w:hAnsi="Styrene B" w:cstheme="minorHAnsi"/>
          <w:b/>
          <w:bCs/>
          <w:sz w:val="21"/>
          <w:szCs w:val="21"/>
        </w:rPr>
        <w:t>1</w:t>
      </w:r>
      <w:r w:rsidR="00F4731E">
        <w:rPr>
          <w:rFonts w:ascii="Styrene B" w:hAnsi="Styrene B" w:cstheme="minorHAnsi"/>
          <w:b/>
          <w:bCs/>
          <w:sz w:val="21"/>
          <w:szCs w:val="21"/>
        </w:rPr>
        <w:t>6</w:t>
      </w:r>
      <w:r w:rsidR="00814E01">
        <w:rPr>
          <w:rFonts w:ascii="Styrene B" w:hAnsi="Styrene B" w:cstheme="minorHAnsi"/>
          <w:b/>
          <w:bCs/>
          <w:sz w:val="21"/>
          <w:szCs w:val="21"/>
        </w:rPr>
        <w:t xml:space="preserve"> </w:t>
      </w:r>
      <w:r w:rsidR="00993C5F">
        <w:rPr>
          <w:rFonts w:ascii="Styrene B" w:hAnsi="Styrene B" w:cstheme="minorHAnsi"/>
          <w:b/>
          <w:bCs/>
          <w:sz w:val="21"/>
          <w:szCs w:val="21"/>
        </w:rPr>
        <w:t>June</w:t>
      </w:r>
      <w:r w:rsidR="00814E01">
        <w:rPr>
          <w:rFonts w:ascii="Styrene B" w:hAnsi="Styrene B" w:cstheme="minorHAnsi"/>
          <w:b/>
          <w:bCs/>
          <w:sz w:val="21"/>
          <w:szCs w:val="21"/>
        </w:rPr>
        <w:t xml:space="preserve"> 2</w:t>
      </w:r>
      <w:r w:rsidRPr="00F92FE6">
        <w:rPr>
          <w:rFonts w:ascii="Styrene B" w:hAnsi="Styrene B" w:cstheme="minorHAnsi"/>
          <w:b/>
          <w:bCs/>
          <w:sz w:val="21"/>
          <w:szCs w:val="21"/>
        </w:rPr>
        <w:t>022 -</w:t>
      </w:r>
      <w:r w:rsidRPr="00F92FE6">
        <w:rPr>
          <w:rFonts w:ascii="Styrene B" w:hAnsi="Styrene B" w:cstheme="minorHAnsi"/>
          <w:sz w:val="21"/>
          <w:szCs w:val="21"/>
        </w:rPr>
        <w:t xml:space="preserve"> CTP N.V. (‘CTP’ or the ‘Company’)</w:t>
      </w:r>
      <w:r>
        <w:rPr>
          <w:rFonts w:ascii="Styrene B" w:hAnsi="Styrene B" w:cstheme="minorHAnsi"/>
          <w:sz w:val="21"/>
          <w:szCs w:val="21"/>
        </w:rPr>
        <w:t>,</w:t>
      </w:r>
      <w:r w:rsidRPr="00F92FE6">
        <w:rPr>
          <w:rFonts w:ascii="Styrene B" w:hAnsi="Styrene B" w:cstheme="minorHAnsi"/>
          <w:sz w:val="21"/>
          <w:szCs w:val="21"/>
        </w:rPr>
        <w:t xml:space="preserve"> Continental Europe’s </w:t>
      </w:r>
      <w:r w:rsidR="00AA53A0">
        <w:rPr>
          <w:rFonts w:ascii="Styrene B" w:hAnsi="Styrene B" w:cstheme="minorHAnsi"/>
          <w:sz w:val="21"/>
          <w:szCs w:val="21"/>
        </w:rPr>
        <w:t xml:space="preserve">listed </w:t>
      </w:r>
      <w:r w:rsidRPr="00F92FE6">
        <w:rPr>
          <w:rFonts w:ascii="Styrene B" w:hAnsi="Styrene B" w:cstheme="minorHAnsi"/>
          <w:sz w:val="21"/>
          <w:szCs w:val="21"/>
        </w:rPr>
        <w:t xml:space="preserve">largest owner, </w:t>
      </w:r>
      <w:proofErr w:type="gramStart"/>
      <w:r w:rsidRPr="00F92FE6">
        <w:rPr>
          <w:rFonts w:ascii="Styrene B" w:hAnsi="Styrene B" w:cstheme="minorHAnsi"/>
          <w:sz w:val="21"/>
          <w:szCs w:val="21"/>
        </w:rPr>
        <w:t>developer</w:t>
      </w:r>
      <w:proofErr w:type="gramEnd"/>
      <w:r w:rsidRPr="00F92FE6">
        <w:rPr>
          <w:rFonts w:ascii="Styrene B" w:hAnsi="Styrene B" w:cstheme="minorHAnsi"/>
          <w:sz w:val="21"/>
          <w:szCs w:val="21"/>
        </w:rPr>
        <w:t xml:space="preserve"> and manager of high quality industrial and logistics real estate by gross lettable area (GLA), </w:t>
      </w:r>
      <w:r w:rsidR="004549A4">
        <w:rPr>
          <w:rFonts w:ascii="Styrene B" w:hAnsi="Styrene B" w:cstheme="minorHAnsi"/>
          <w:sz w:val="21"/>
          <w:szCs w:val="21"/>
        </w:rPr>
        <w:t xml:space="preserve">announces </w:t>
      </w:r>
      <w:r w:rsidR="00182F23">
        <w:rPr>
          <w:rFonts w:ascii="Styrene B" w:hAnsi="Styrene B" w:cstheme="minorHAnsi"/>
          <w:sz w:val="21"/>
          <w:szCs w:val="21"/>
        </w:rPr>
        <w:t xml:space="preserve">that the extraordinary general meeting (the </w:t>
      </w:r>
      <w:r w:rsidR="00182F23" w:rsidRPr="00C23FDA">
        <w:rPr>
          <w:rFonts w:ascii="Styrene B" w:hAnsi="Styrene B" w:cstheme="minorHAnsi"/>
          <w:sz w:val="21"/>
          <w:szCs w:val="21"/>
        </w:rPr>
        <w:t>'EGM'</w:t>
      </w:r>
      <w:r w:rsidR="00182F23">
        <w:rPr>
          <w:rFonts w:ascii="Styrene B" w:hAnsi="Styrene B" w:cstheme="minorHAnsi"/>
          <w:sz w:val="21"/>
          <w:szCs w:val="21"/>
        </w:rPr>
        <w:t xml:space="preserve">), held </w:t>
      </w:r>
      <w:r w:rsidR="00C23FDA">
        <w:rPr>
          <w:rFonts w:ascii="Styrene B" w:hAnsi="Styrene B" w:cstheme="minorHAnsi"/>
          <w:sz w:val="21"/>
          <w:szCs w:val="21"/>
        </w:rPr>
        <w:t>on 15 June 2022</w:t>
      </w:r>
      <w:r w:rsidR="00182F23">
        <w:rPr>
          <w:rFonts w:ascii="Styrene B" w:hAnsi="Styrene B" w:cstheme="minorHAnsi"/>
          <w:sz w:val="21"/>
          <w:szCs w:val="21"/>
        </w:rPr>
        <w:t xml:space="preserve">, approved the </w:t>
      </w:r>
      <w:r w:rsidR="00CE0735">
        <w:rPr>
          <w:rFonts w:ascii="Styrene B" w:hAnsi="Styrene B" w:cstheme="minorHAnsi"/>
          <w:sz w:val="21"/>
          <w:szCs w:val="21"/>
        </w:rPr>
        <w:t xml:space="preserve">integration of </w:t>
      </w:r>
      <w:r w:rsidR="00182F23">
        <w:rPr>
          <w:rFonts w:ascii="Styrene B" w:hAnsi="Styrene B" w:cstheme="minorHAnsi"/>
          <w:sz w:val="21"/>
          <w:szCs w:val="21"/>
        </w:rPr>
        <w:t xml:space="preserve">Deutsche Industrie </w:t>
      </w:r>
      <w:r w:rsidR="00CE0735">
        <w:rPr>
          <w:rFonts w:ascii="Styrene B" w:hAnsi="Styrene B" w:cstheme="minorHAnsi"/>
          <w:sz w:val="21"/>
          <w:szCs w:val="21"/>
        </w:rPr>
        <w:t xml:space="preserve">Grundbesitz </w:t>
      </w:r>
      <w:r w:rsidR="00182F23">
        <w:rPr>
          <w:rFonts w:ascii="Styrene B" w:hAnsi="Styrene B" w:cstheme="minorHAnsi"/>
          <w:sz w:val="21"/>
          <w:szCs w:val="21"/>
        </w:rPr>
        <w:t>AG (</w:t>
      </w:r>
      <w:r w:rsidR="0077634B">
        <w:rPr>
          <w:rFonts w:ascii="Styrene B" w:hAnsi="Styrene B" w:cstheme="minorHAnsi"/>
          <w:sz w:val="21"/>
          <w:szCs w:val="21"/>
        </w:rPr>
        <w:t>'</w:t>
      </w:r>
      <w:r w:rsidR="00182F23" w:rsidRPr="00F4731E">
        <w:rPr>
          <w:rFonts w:ascii="Styrene B" w:hAnsi="Styrene B" w:cstheme="minorHAnsi"/>
          <w:sz w:val="21"/>
          <w:szCs w:val="21"/>
        </w:rPr>
        <w:t>DIG</w:t>
      </w:r>
      <w:r w:rsidR="0077634B">
        <w:rPr>
          <w:rFonts w:ascii="Styrene B" w:hAnsi="Styrene B" w:cstheme="minorHAnsi"/>
          <w:sz w:val="21"/>
          <w:szCs w:val="21"/>
        </w:rPr>
        <w:t>'</w:t>
      </w:r>
      <w:r w:rsidR="00182F23">
        <w:rPr>
          <w:rFonts w:ascii="Styrene B" w:hAnsi="Styrene B" w:cstheme="minorHAnsi"/>
          <w:sz w:val="21"/>
          <w:szCs w:val="21"/>
        </w:rPr>
        <w:t>)</w:t>
      </w:r>
      <w:r w:rsidR="00CE0735">
        <w:rPr>
          <w:rFonts w:ascii="Styrene B" w:hAnsi="Styrene B" w:cstheme="minorHAnsi"/>
          <w:sz w:val="21"/>
          <w:szCs w:val="21"/>
        </w:rPr>
        <w:t xml:space="preserve"> into the CTP group</w:t>
      </w:r>
      <w:r w:rsidR="00182F23">
        <w:rPr>
          <w:rFonts w:ascii="Styrene B" w:hAnsi="Styrene B" w:cstheme="minorHAnsi"/>
          <w:sz w:val="21"/>
          <w:szCs w:val="21"/>
        </w:rPr>
        <w:t xml:space="preserve">. </w:t>
      </w:r>
    </w:p>
    <w:p w14:paraId="3CEAAAC2" w14:textId="0CAF7614" w:rsidR="005C601F" w:rsidRDefault="005C601F" w:rsidP="004549A4">
      <w:pPr>
        <w:jc w:val="both"/>
        <w:rPr>
          <w:rFonts w:ascii="Styrene B" w:hAnsi="Styrene B" w:cstheme="minorHAnsi"/>
          <w:i/>
          <w:iCs/>
          <w:sz w:val="21"/>
          <w:szCs w:val="21"/>
        </w:rPr>
      </w:pPr>
    </w:p>
    <w:p w14:paraId="4251A2A6" w14:textId="4BC2EEA6" w:rsidR="005C601F" w:rsidRPr="00DF3816" w:rsidRDefault="005C601F" w:rsidP="00ED7247">
      <w:pPr>
        <w:spacing w:after="120"/>
        <w:jc w:val="both"/>
        <w:rPr>
          <w:rFonts w:ascii="Styrene B" w:hAnsi="Styrene B" w:cstheme="minorHAnsi"/>
          <w:b/>
          <w:bCs/>
          <w:i/>
          <w:iCs/>
          <w:sz w:val="21"/>
          <w:szCs w:val="21"/>
        </w:rPr>
      </w:pPr>
      <w:r w:rsidRPr="00DF3816">
        <w:rPr>
          <w:rFonts w:ascii="Styrene B" w:hAnsi="Styrene B" w:cstheme="minorHAnsi"/>
          <w:b/>
          <w:bCs/>
          <w:i/>
          <w:iCs/>
          <w:sz w:val="21"/>
          <w:szCs w:val="21"/>
        </w:rPr>
        <w:t>Voting Results and Resolutions</w:t>
      </w:r>
    </w:p>
    <w:p w14:paraId="0A096868" w14:textId="7683017C" w:rsidR="003F4761" w:rsidRPr="00A44C01" w:rsidRDefault="00C65F82" w:rsidP="004549A4">
      <w:pPr>
        <w:jc w:val="both"/>
        <w:rPr>
          <w:rFonts w:ascii="Styrene B" w:hAnsi="Styrene B" w:cstheme="minorHAnsi"/>
          <w:sz w:val="21"/>
          <w:szCs w:val="21"/>
        </w:rPr>
      </w:pPr>
      <w:r>
        <w:rPr>
          <w:rFonts w:ascii="Styrene B" w:hAnsi="Styrene B" w:cstheme="minorHAnsi"/>
          <w:sz w:val="21"/>
          <w:szCs w:val="21"/>
        </w:rPr>
        <w:t xml:space="preserve">At the registration </w:t>
      </w:r>
      <w:r w:rsidR="003F4761">
        <w:rPr>
          <w:rFonts w:ascii="Styrene B" w:hAnsi="Styrene B" w:cstheme="minorHAnsi"/>
          <w:sz w:val="21"/>
          <w:szCs w:val="21"/>
        </w:rPr>
        <w:t xml:space="preserve">date for </w:t>
      </w:r>
      <w:r w:rsidR="003F4761" w:rsidRPr="00A44C01">
        <w:rPr>
          <w:rFonts w:ascii="Styrene B" w:hAnsi="Styrene B" w:cstheme="minorHAnsi"/>
          <w:sz w:val="21"/>
          <w:szCs w:val="21"/>
        </w:rPr>
        <w:t xml:space="preserve">the </w:t>
      </w:r>
      <w:r w:rsidR="00993C5F" w:rsidRPr="00A44C01">
        <w:rPr>
          <w:rFonts w:ascii="Styrene B" w:hAnsi="Styrene B" w:cstheme="minorHAnsi"/>
          <w:sz w:val="21"/>
          <w:szCs w:val="21"/>
        </w:rPr>
        <w:t>E</w:t>
      </w:r>
      <w:r w:rsidR="003F4761" w:rsidRPr="00A44C01">
        <w:rPr>
          <w:rFonts w:ascii="Styrene B" w:hAnsi="Styrene B" w:cstheme="minorHAnsi"/>
          <w:sz w:val="21"/>
          <w:szCs w:val="21"/>
        </w:rPr>
        <w:t xml:space="preserve">GM </w:t>
      </w:r>
      <w:r w:rsidR="00937AE0" w:rsidRPr="00A44C01">
        <w:rPr>
          <w:rFonts w:ascii="Styrene B" w:hAnsi="Styrene B" w:cstheme="minorHAnsi"/>
          <w:sz w:val="21"/>
          <w:szCs w:val="21"/>
        </w:rPr>
        <w:t>(</w:t>
      </w:r>
      <w:r w:rsidR="004C41E8" w:rsidRPr="00A44C01">
        <w:rPr>
          <w:rFonts w:ascii="Styrene B" w:hAnsi="Styrene B" w:cstheme="minorHAnsi"/>
          <w:sz w:val="21"/>
          <w:szCs w:val="21"/>
        </w:rPr>
        <w:t>18 May</w:t>
      </w:r>
      <w:r w:rsidR="00937AE0" w:rsidRPr="00A44C01">
        <w:rPr>
          <w:rFonts w:ascii="Styrene B" w:hAnsi="Styrene B" w:cstheme="minorHAnsi"/>
          <w:sz w:val="21"/>
          <w:szCs w:val="21"/>
        </w:rPr>
        <w:t xml:space="preserve"> 2022) </w:t>
      </w:r>
      <w:r w:rsidR="003F4761" w:rsidRPr="00A44C01">
        <w:rPr>
          <w:rFonts w:ascii="Styrene B" w:hAnsi="Styrene B" w:cstheme="minorHAnsi"/>
          <w:sz w:val="21"/>
          <w:szCs w:val="21"/>
        </w:rPr>
        <w:t xml:space="preserve">the total number of issued shares in CTP N.V. was </w:t>
      </w:r>
      <w:r w:rsidR="00133E14">
        <w:rPr>
          <w:rFonts w:ascii="Styrene B" w:hAnsi="Styrene B" w:cstheme="minorHAnsi"/>
          <w:sz w:val="21"/>
          <w:szCs w:val="21"/>
        </w:rPr>
        <w:t>432,814,135</w:t>
      </w:r>
      <w:r w:rsidR="004C41E8" w:rsidRPr="00A44C01">
        <w:rPr>
          <w:rFonts w:ascii="Styrene B" w:hAnsi="Styrene B" w:cstheme="minorHAnsi"/>
          <w:sz w:val="21"/>
          <w:szCs w:val="21"/>
        </w:rPr>
        <w:t xml:space="preserve"> </w:t>
      </w:r>
      <w:r w:rsidR="003F4761" w:rsidRPr="00A44C01">
        <w:rPr>
          <w:rFonts w:ascii="Styrene B" w:hAnsi="Styrene B" w:cstheme="minorHAnsi"/>
          <w:sz w:val="21"/>
          <w:szCs w:val="21"/>
        </w:rPr>
        <w:t>ordinary shares</w:t>
      </w:r>
      <w:r w:rsidR="002E332C" w:rsidRPr="00A44C01">
        <w:rPr>
          <w:rFonts w:ascii="Styrene B" w:hAnsi="Styrene B" w:cstheme="minorHAnsi"/>
          <w:sz w:val="21"/>
          <w:szCs w:val="21"/>
        </w:rPr>
        <w:t xml:space="preserve">, of which </w:t>
      </w:r>
      <w:r w:rsidR="00A44C01" w:rsidRPr="00A44C01">
        <w:rPr>
          <w:rFonts w:ascii="Styrene B" w:hAnsi="Styrene B" w:cstheme="minorHAnsi"/>
          <w:sz w:val="21"/>
          <w:szCs w:val="21"/>
        </w:rPr>
        <w:t>386,367,183</w:t>
      </w:r>
      <w:r w:rsidR="002E332C" w:rsidRPr="00A44C01">
        <w:rPr>
          <w:rFonts w:ascii="Styrene B" w:hAnsi="Styrene B" w:cstheme="minorHAnsi"/>
          <w:sz w:val="21"/>
          <w:szCs w:val="21"/>
        </w:rPr>
        <w:t xml:space="preserve"> </w:t>
      </w:r>
      <w:r w:rsidR="00937AE0" w:rsidRPr="00A44C01">
        <w:rPr>
          <w:rFonts w:ascii="Styrene B" w:hAnsi="Styrene B" w:cstheme="minorHAnsi"/>
          <w:sz w:val="21"/>
          <w:szCs w:val="21"/>
        </w:rPr>
        <w:t>were</w:t>
      </w:r>
      <w:r w:rsidR="008459DF" w:rsidRPr="00A44C01">
        <w:rPr>
          <w:rFonts w:ascii="Styrene B" w:hAnsi="Styrene B" w:cstheme="minorHAnsi"/>
          <w:sz w:val="21"/>
          <w:szCs w:val="21"/>
        </w:rPr>
        <w:t xml:space="preserve"> represented at this </w:t>
      </w:r>
      <w:r w:rsidR="00993C5F" w:rsidRPr="00A44C01">
        <w:rPr>
          <w:rFonts w:ascii="Styrene B" w:hAnsi="Styrene B" w:cstheme="minorHAnsi"/>
          <w:sz w:val="21"/>
          <w:szCs w:val="21"/>
        </w:rPr>
        <w:t>E</w:t>
      </w:r>
      <w:r w:rsidR="004A0030" w:rsidRPr="00A44C01">
        <w:rPr>
          <w:rFonts w:ascii="Styrene B" w:hAnsi="Styrene B" w:cstheme="minorHAnsi"/>
          <w:sz w:val="21"/>
          <w:szCs w:val="21"/>
        </w:rPr>
        <w:t>GM</w:t>
      </w:r>
      <w:r w:rsidR="008459DF" w:rsidRPr="00A44C01">
        <w:rPr>
          <w:rFonts w:ascii="Styrene B" w:hAnsi="Styrene B" w:cstheme="minorHAnsi"/>
          <w:sz w:val="21"/>
          <w:szCs w:val="21"/>
        </w:rPr>
        <w:t xml:space="preserve">. </w:t>
      </w:r>
      <w:r w:rsidR="003F4761" w:rsidRPr="00A44C01">
        <w:rPr>
          <w:rFonts w:ascii="Styrene B" w:hAnsi="Styrene B" w:cstheme="minorHAnsi"/>
          <w:sz w:val="21"/>
          <w:szCs w:val="21"/>
        </w:rPr>
        <w:t>Considering there are no shares held in treasury,</w:t>
      </w:r>
      <w:r w:rsidR="002C0A9B" w:rsidRPr="00A44C01">
        <w:rPr>
          <w:rFonts w:ascii="Styrene B" w:hAnsi="Styrene B" w:cstheme="minorHAnsi"/>
          <w:sz w:val="21"/>
          <w:szCs w:val="21"/>
        </w:rPr>
        <w:t xml:space="preserve"> </w:t>
      </w:r>
      <w:r w:rsidR="008459DF" w:rsidRPr="00A44C01">
        <w:rPr>
          <w:rFonts w:ascii="Styrene B" w:hAnsi="Styrene B" w:cstheme="minorHAnsi"/>
          <w:sz w:val="21"/>
          <w:szCs w:val="21"/>
        </w:rPr>
        <w:t xml:space="preserve">a percentage of </w:t>
      </w:r>
      <w:r w:rsidR="00A44C01" w:rsidRPr="00A44C01">
        <w:rPr>
          <w:rFonts w:ascii="Styrene B" w:hAnsi="Styrene B" w:cstheme="minorHAnsi"/>
          <w:sz w:val="21"/>
          <w:szCs w:val="21"/>
        </w:rPr>
        <w:t>89.27</w:t>
      </w:r>
      <w:r w:rsidR="008459DF" w:rsidRPr="00A44C01">
        <w:rPr>
          <w:rFonts w:ascii="Styrene B" w:hAnsi="Styrene B" w:cstheme="minorHAnsi"/>
          <w:sz w:val="21"/>
          <w:szCs w:val="21"/>
        </w:rPr>
        <w:t>%</w:t>
      </w:r>
      <w:r w:rsidR="00385B7C" w:rsidRPr="00A44C01">
        <w:rPr>
          <w:rFonts w:ascii="Styrene B" w:hAnsi="Styrene B" w:cstheme="minorHAnsi"/>
          <w:sz w:val="21"/>
          <w:szCs w:val="21"/>
        </w:rPr>
        <w:t xml:space="preserve"> of the total number of votes</w:t>
      </w:r>
      <w:r w:rsidR="002F6C4E" w:rsidRPr="00A44C01">
        <w:rPr>
          <w:rFonts w:ascii="Styrene B" w:hAnsi="Styrene B" w:cstheme="minorHAnsi"/>
          <w:sz w:val="21"/>
          <w:szCs w:val="21"/>
        </w:rPr>
        <w:t xml:space="preserve"> </w:t>
      </w:r>
      <w:r w:rsidR="002C0A9B" w:rsidRPr="00A44C01">
        <w:rPr>
          <w:rFonts w:ascii="Styrene B" w:hAnsi="Styrene B" w:cstheme="minorHAnsi"/>
          <w:sz w:val="21"/>
          <w:szCs w:val="21"/>
        </w:rPr>
        <w:t xml:space="preserve">was </w:t>
      </w:r>
      <w:r w:rsidR="002F6C4E" w:rsidRPr="00A44C01">
        <w:rPr>
          <w:rFonts w:ascii="Styrene B" w:hAnsi="Styrene B" w:cstheme="minorHAnsi"/>
          <w:sz w:val="21"/>
          <w:szCs w:val="21"/>
        </w:rPr>
        <w:t xml:space="preserve">represented </w:t>
      </w:r>
      <w:r w:rsidRPr="00A44C01">
        <w:rPr>
          <w:rFonts w:ascii="Styrene B" w:hAnsi="Styrene B" w:cstheme="minorHAnsi"/>
          <w:sz w:val="21"/>
          <w:szCs w:val="21"/>
        </w:rPr>
        <w:t xml:space="preserve">at the </w:t>
      </w:r>
      <w:r w:rsidR="00993C5F" w:rsidRPr="00A44C01">
        <w:rPr>
          <w:rFonts w:ascii="Styrene B" w:hAnsi="Styrene B" w:cstheme="minorHAnsi"/>
          <w:sz w:val="21"/>
          <w:szCs w:val="21"/>
        </w:rPr>
        <w:t>E</w:t>
      </w:r>
      <w:r w:rsidR="004A0030" w:rsidRPr="00A44C01">
        <w:rPr>
          <w:rFonts w:ascii="Styrene B" w:hAnsi="Styrene B" w:cstheme="minorHAnsi"/>
          <w:sz w:val="21"/>
          <w:szCs w:val="21"/>
        </w:rPr>
        <w:t>GM</w:t>
      </w:r>
      <w:r w:rsidR="002C0A9B" w:rsidRPr="00A44C01">
        <w:rPr>
          <w:rFonts w:ascii="Styrene B" w:hAnsi="Styrene B" w:cstheme="minorHAnsi"/>
          <w:sz w:val="21"/>
          <w:szCs w:val="21"/>
        </w:rPr>
        <w:t xml:space="preserve">. </w:t>
      </w:r>
    </w:p>
    <w:p w14:paraId="56163993" w14:textId="6847663C" w:rsidR="003F4761" w:rsidRPr="00A44C01" w:rsidRDefault="003F4761" w:rsidP="004549A4">
      <w:pPr>
        <w:jc w:val="both"/>
        <w:rPr>
          <w:rFonts w:ascii="Styrene B" w:hAnsi="Styrene B" w:cstheme="minorHAnsi"/>
          <w:sz w:val="21"/>
          <w:szCs w:val="21"/>
        </w:rPr>
      </w:pPr>
    </w:p>
    <w:p w14:paraId="2AE357DE" w14:textId="389BE495" w:rsidR="003F4761" w:rsidRPr="00A44C01" w:rsidRDefault="00993C5F" w:rsidP="004549A4">
      <w:pPr>
        <w:jc w:val="both"/>
        <w:rPr>
          <w:rFonts w:ascii="Styrene B" w:hAnsi="Styrene B" w:cs="Calibri"/>
          <w:b/>
          <w:bCs/>
          <w:color w:val="000000"/>
        </w:rPr>
      </w:pPr>
      <w:r w:rsidRPr="00A44C01">
        <w:rPr>
          <w:rFonts w:ascii="Styrene B" w:hAnsi="Styrene B" w:cstheme="minorHAnsi"/>
          <w:sz w:val="21"/>
          <w:szCs w:val="21"/>
        </w:rPr>
        <w:t>The</w:t>
      </w:r>
      <w:r w:rsidR="004A0030" w:rsidRPr="00A44C01">
        <w:rPr>
          <w:rFonts w:ascii="Styrene B" w:hAnsi="Styrene B" w:cstheme="minorHAnsi"/>
          <w:sz w:val="21"/>
          <w:szCs w:val="21"/>
        </w:rPr>
        <w:t xml:space="preserve"> resolution</w:t>
      </w:r>
      <w:r w:rsidR="005C601F" w:rsidRPr="00A44C01">
        <w:rPr>
          <w:rFonts w:ascii="Styrene B" w:hAnsi="Styrene B" w:cstheme="minorHAnsi"/>
          <w:sz w:val="21"/>
          <w:szCs w:val="21"/>
        </w:rPr>
        <w:t>s</w:t>
      </w:r>
      <w:r w:rsidR="004A0030" w:rsidRPr="00A44C01">
        <w:rPr>
          <w:rFonts w:ascii="Styrene B" w:hAnsi="Styrene B" w:cstheme="minorHAnsi"/>
          <w:sz w:val="21"/>
          <w:szCs w:val="21"/>
        </w:rPr>
        <w:t xml:space="preserve"> proposed at the </w:t>
      </w:r>
      <w:r w:rsidRPr="00A44C01">
        <w:rPr>
          <w:rFonts w:ascii="Styrene B" w:hAnsi="Styrene B" w:cstheme="minorHAnsi"/>
          <w:sz w:val="21"/>
          <w:szCs w:val="21"/>
        </w:rPr>
        <w:t>E</w:t>
      </w:r>
      <w:r w:rsidR="004A0030" w:rsidRPr="00A44C01">
        <w:rPr>
          <w:rFonts w:ascii="Styrene B" w:hAnsi="Styrene B" w:cstheme="minorHAnsi"/>
          <w:sz w:val="21"/>
          <w:szCs w:val="21"/>
        </w:rPr>
        <w:t>GM ha</w:t>
      </w:r>
      <w:r w:rsidR="005C601F" w:rsidRPr="00A44C01">
        <w:rPr>
          <w:rFonts w:ascii="Styrene B" w:hAnsi="Styrene B" w:cstheme="minorHAnsi"/>
          <w:sz w:val="21"/>
          <w:szCs w:val="21"/>
        </w:rPr>
        <w:t>ve</w:t>
      </w:r>
      <w:r w:rsidR="004A0030" w:rsidRPr="00A44C01">
        <w:rPr>
          <w:rFonts w:ascii="Styrene B" w:hAnsi="Styrene B" w:cstheme="minorHAnsi"/>
          <w:sz w:val="21"/>
          <w:szCs w:val="21"/>
        </w:rPr>
        <w:t xml:space="preserve"> been adopted. </w:t>
      </w:r>
      <w:r w:rsidR="00BD1FFA" w:rsidRPr="00A44C01">
        <w:rPr>
          <w:rFonts w:ascii="Styrene B" w:hAnsi="Styrene B" w:cstheme="minorHAnsi"/>
          <w:sz w:val="21"/>
          <w:szCs w:val="21"/>
        </w:rPr>
        <w:t>The voting result</w:t>
      </w:r>
      <w:r w:rsidR="006569A1" w:rsidRPr="00A44C01">
        <w:rPr>
          <w:rFonts w:ascii="Styrene B" w:hAnsi="Styrene B" w:cstheme="minorHAnsi"/>
          <w:sz w:val="21"/>
          <w:szCs w:val="21"/>
        </w:rPr>
        <w:t xml:space="preserve"> of the combined voting item</w:t>
      </w:r>
      <w:r w:rsidR="00BD1FFA" w:rsidRPr="00A44C01">
        <w:rPr>
          <w:rFonts w:ascii="Styrene B" w:hAnsi="Styrene B" w:cstheme="minorHAnsi"/>
          <w:sz w:val="21"/>
          <w:szCs w:val="21"/>
        </w:rPr>
        <w:t xml:space="preserve"> </w:t>
      </w:r>
      <w:r w:rsidR="005C601F" w:rsidRPr="00A44C01">
        <w:rPr>
          <w:rFonts w:ascii="Styrene B" w:hAnsi="Styrene B" w:cstheme="minorHAnsi"/>
          <w:sz w:val="21"/>
          <w:szCs w:val="21"/>
        </w:rPr>
        <w:t>is</w:t>
      </w:r>
      <w:r w:rsidR="00BD1FFA" w:rsidRPr="00A44C01">
        <w:rPr>
          <w:rFonts w:ascii="Styrene B" w:hAnsi="Styrene B" w:cstheme="minorHAnsi"/>
          <w:sz w:val="21"/>
          <w:szCs w:val="21"/>
        </w:rPr>
        <w:t xml:space="preserve"> listed hereinafter. </w:t>
      </w:r>
      <w:r w:rsidR="003F4761" w:rsidRPr="00A44C01">
        <w:rPr>
          <w:rFonts w:ascii="Styrene B" w:hAnsi="Styrene B" w:cstheme="minorHAnsi"/>
          <w:sz w:val="21"/>
          <w:szCs w:val="21"/>
        </w:rPr>
        <w:t xml:space="preserve">Percentages have been rounded. </w:t>
      </w:r>
    </w:p>
    <w:p w14:paraId="30F6027E" w14:textId="25BDE692" w:rsidR="00D6705C" w:rsidRPr="00A44C01" w:rsidRDefault="00D6705C" w:rsidP="00D6705C">
      <w:pPr>
        <w:jc w:val="both"/>
      </w:pPr>
    </w:p>
    <w:p w14:paraId="68CA7B9B" w14:textId="6AC92CDF" w:rsidR="00D6705C" w:rsidRPr="00A44C01" w:rsidRDefault="00D6705C" w:rsidP="00ED7247">
      <w:pPr>
        <w:spacing w:after="120"/>
        <w:jc w:val="both"/>
        <w:rPr>
          <w:rFonts w:ascii="Styrene B" w:hAnsi="Styrene B" w:cstheme="minorHAnsi"/>
          <w:b/>
          <w:bCs/>
          <w:i/>
          <w:iCs/>
          <w:sz w:val="21"/>
          <w:szCs w:val="21"/>
        </w:rPr>
      </w:pPr>
      <w:r w:rsidRPr="00A44C01">
        <w:rPr>
          <w:rFonts w:ascii="Styrene B" w:hAnsi="Styrene B" w:cstheme="minorHAnsi"/>
          <w:b/>
          <w:bCs/>
          <w:i/>
          <w:iCs/>
          <w:sz w:val="21"/>
          <w:szCs w:val="21"/>
        </w:rPr>
        <w:t xml:space="preserve">Agenda item 2: </w:t>
      </w:r>
      <w:r w:rsidR="00C23FDA" w:rsidRPr="00A44C01">
        <w:rPr>
          <w:rFonts w:ascii="Styrene B" w:hAnsi="Styrene B" w:cstheme="minorHAnsi"/>
          <w:b/>
          <w:bCs/>
          <w:i/>
          <w:iCs/>
          <w:sz w:val="21"/>
          <w:szCs w:val="21"/>
        </w:rPr>
        <w:t>B</w:t>
      </w:r>
      <w:r w:rsidR="005C601F" w:rsidRPr="00A44C01">
        <w:rPr>
          <w:rFonts w:ascii="Styrene B" w:hAnsi="Styrene B" w:cstheme="minorHAnsi"/>
          <w:b/>
          <w:bCs/>
          <w:i/>
          <w:iCs/>
          <w:sz w:val="21"/>
          <w:szCs w:val="21"/>
        </w:rPr>
        <w:t xml:space="preserve">usiness </w:t>
      </w:r>
      <w:r w:rsidR="00C23FDA" w:rsidRPr="00A44C01">
        <w:rPr>
          <w:rFonts w:ascii="Styrene B" w:hAnsi="Styrene B" w:cstheme="minorHAnsi"/>
          <w:b/>
          <w:bCs/>
          <w:i/>
          <w:iCs/>
          <w:sz w:val="21"/>
          <w:szCs w:val="21"/>
        </w:rPr>
        <w:t>C</w:t>
      </w:r>
      <w:r w:rsidR="005C601F" w:rsidRPr="00A44C01">
        <w:rPr>
          <w:rFonts w:ascii="Styrene B" w:hAnsi="Styrene B" w:cstheme="minorHAnsi"/>
          <w:b/>
          <w:bCs/>
          <w:i/>
          <w:iCs/>
          <w:sz w:val="21"/>
          <w:szCs w:val="21"/>
        </w:rPr>
        <w:t>ombination</w:t>
      </w:r>
      <w:r w:rsidR="003B1E1C" w:rsidRPr="00A44C01">
        <w:rPr>
          <w:rFonts w:ascii="Styrene B" w:hAnsi="Styrene B" w:cstheme="minorHAnsi"/>
          <w:b/>
          <w:bCs/>
          <w:i/>
          <w:iCs/>
          <w:sz w:val="21"/>
          <w:szCs w:val="21"/>
        </w:rPr>
        <w:t xml:space="preserve"> (</w:t>
      </w:r>
      <w:r w:rsidR="005C601F" w:rsidRPr="00A44C01">
        <w:rPr>
          <w:rFonts w:ascii="Styrene B" w:hAnsi="Styrene B" w:cstheme="minorHAnsi"/>
          <w:b/>
          <w:bCs/>
          <w:i/>
          <w:iCs/>
          <w:sz w:val="21"/>
          <w:szCs w:val="21"/>
        </w:rPr>
        <w:t>voting item</w:t>
      </w:r>
      <w:r w:rsidR="003B1E1C" w:rsidRPr="00A44C01">
        <w:rPr>
          <w:rFonts w:ascii="Styrene B" w:hAnsi="Styrene B" w:cstheme="minorHAnsi"/>
          <w:b/>
          <w:bCs/>
          <w:i/>
          <w:iCs/>
          <w:sz w:val="21"/>
          <w:szCs w:val="21"/>
        </w:rPr>
        <w:t xml:space="preserve">) </w:t>
      </w:r>
    </w:p>
    <w:p w14:paraId="50DBE7E6" w14:textId="0E7A6F38" w:rsidR="0077634B" w:rsidRPr="00A44C01" w:rsidRDefault="0077634B" w:rsidP="0077634B">
      <w:pPr>
        <w:pStyle w:val="ListParagraph"/>
        <w:numPr>
          <w:ilvl w:val="0"/>
          <w:numId w:val="26"/>
        </w:numPr>
        <w:autoSpaceDE w:val="0"/>
        <w:autoSpaceDN w:val="0"/>
        <w:adjustRightInd w:val="0"/>
        <w:spacing w:before="120" w:after="240" w:line="190" w:lineRule="atLeast"/>
        <w:rPr>
          <w:rFonts w:ascii="Styrene B" w:hAnsi="Styrene B" w:cstheme="minorHAnsi"/>
          <w:b/>
          <w:bCs/>
          <w:sz w:val="21"/>
          <w:szCs w:val="21"/>
        </w:rPr>
      </w:pPr>
      <w:r w:rsidRPr="00A44C01">
        <w:rPr>
          <w:rFonts w:ascii="Styrene B" w:hAnsi="Styrene B" w:cstheme="minorHAnsi"/>
          <w:b/>
          <w:bCs/>
          <w:sz w:val="21"/>
          <w:szCs w:val="21"/>
        </w:rPr>
        <w:t xml:space="preserve">Proposal to effect the </w:t>
      </w:r>
      <w:r w:rsidR="00C23FDA" w:rsidRPr="00A44C01">
        <w:rPr>
          <w:rFonts w:ascii="Styrene B" w:hAnsi="Styrene B" w:cstheme="minorHAnsi"/>
          <w:b/>
          <w:bCs/>
          <w:sz w:val="21"/>
          <w:szCs w:val="21"/>
        </w:rPr>
        <w:t>M</w:t>
      </w:r>
      <w:r w:rsidRPr="00A44C01">
        <w:rPr>
          <w:rFonts w:ascii="Styrene B" w:hAnsi="Styrene B" w:cstheme="minorHAnsi"/>
          <w:b/>
          <w:bCs/>
          <w:sz w:val="21"/>
          <w:szCs w:val="21"/>
        </w:rPr>
        <w:t>erger</w:t>
      </w:r>
    </w:p>
    <w:p w14:paraId="063BCE59" w14:textId="3A5558CD" w:rsidR="0077634B" w:rsidRPr="00A44C01" w:rsidRDefault="0077634B" w:rsidP="00F4731E">
      <w:pPr>
        <w:pStyle w:val="ListParagraph"/>
        <w:numPr>
          <w:ilvl w:val="0"/>
          <w:numId w:val="26"/>
        </w:numPr>
        <w:autoSpaceDE w:val="0"/>
        <w:autoSpaceDN w:val="0"/>
        <w:adjustRightInd w:val="0"/>
        <w:spacing w:before="120" w:after="240" w:line="190" w:lineRule="atLeast"/>
        <w:rPr>
          <w:rFonts w:ascii="Styrene B" w:hAnsi="Styrene B" w:cstheme="minorHAnsi"/>
          <w:b/>
          <w:bCs/>
          <w:sz w:val="21"/>
          <w:szCs w:val="21"/>
        </w:rPr>
      </w:pPr>
      <w:r w:rsidRPr="00A44C01">
        <w:rPr>
          <w:rFonts w:ascii="Styrene B" w:hAnsi="Styrene B" w:cstheme="minorHAnsi"/>
          <w:b/>
          <w:bCs/>
          <w:sz w:val="21"/>
          <w:szCs w:val="21"/>
        </w:rPr>
        <w:t xml:space="preserve">Proposal to </w:t>
      </w:r>
      <w:proofErr w:type="gramStart"/>
      <w:r w:rsidRPr="00A44C01">
        <w:rPr>
          <w:rFonts w:ascii="Styrene B" w:hAnsi="Styrene B" w:cstheme="minorHAnsi"/>
          <w:b/>
          <w:bCs/>
          <w:sz w:val="21"/>
          <w:szCs w:val="21"/>
        </w:rPr>
        <w:t>effect</w:t>
      </w:r>
      <w:proofErr w:type="gramEnd"/>
      <w:r w:rsidRPr="00A44C01">
        <w:rPr>
          <w:rFonts w:ascii="Styrene B" w:hAnsi="Styrene B" w:cstheme="minorHAnsi"/>
          <w:b/>
          <w:bCs/>
          <w:sz w:val="21"/>
          <w:szCs w:val="21"/>
        </w:rPr>
        <w:t xml:space="preserve"> the </w:t>
      </w:r>
      <w:r w:rsidR="00C23FDA" w:rsidRPr="00A44C01">
        <w:rPr>
          <w:rFonts w:ascii="Styrene B" w:hAnsi="Styrene B" w:cstheme="minorHAnsi"/>
          <w:b/>
          <w:bCs/>
          <w:sz w:val="21"/>
          <w:szCs w:val="21"/>
        </w:rPr>
        <w:t>H</w:t>
      </w:r>
      <w:r w:rsidRPr="00A44C01">
        <w:rPr>
          <w:rFonts w:ascii="Styrene B" w:hAnsi="Styrene B" w:cstheme="minorHAnsi"/>
          <w:b/>
          <w:bCs/>
          <w:sz w:val="21"/>
          <w:szCs w:val="21"/>
        </w:rPr>
        <w:t>ive-</w:t>
      </w:r>
      <w:r w:rsidR="00C23FDA" w:rsidRPr="00A44C01">
        <w:rPr>
          <w:rFonts w:ascii="Styrene B" w:hAnsi="Styrene B" w:cstheme="minorHAnsi"/>
          <w:b/>
          <w:bCs/>
          <w:sz w:val="21"/>
          <w:szCs w:val="21"/>
        </w:rPr>
        <w:t>D</w:t>
      </w:r>
      <w:r w:rsidRPr="00A44C01">
        <w:rPr>
          <w:rFonts w:ascii="Styrene B" w:hAnsi="Styrene B" w:cstheme="minorHAnsi"/>
          <w:b/>
          <w:bCs/>
          <w:sz w:val="21"/>
          <w:szCs w:val="21"/>
        </w:rPr>
        <w:t>own</w:t>
      </w:r>
    </w:p>
    <w:p w14:paraId="007208B9" w14:textId="5B6F1921" w:rsidR="00A46C6A" w:rsidRPr="00A44C01" w:rsidRDefault="0077634B" w:rsidP="00ED7247">
      <w:pPr>
        <w:autoSpaceDE w:val="0"/>
        <w:autoSpaceDN w:val="0"/>
        <w:adjustRightInd w:val="0"/>
        <w:spacing w:before="120" w:after="240" w:line="190" w:lineRule="atLeast"/>
        <w:jc w:val="both"/>
        <w:rPr>
          <w:rFonts w:ascii="Styrene B" w:hAnsi="Styrene B" w:cstheme="minorHAnsi"/>
          <w:sz w:val="21"/>
          <w:szCs w:val="21"/>
        </w:rPr>
      </w:pPr>
      <w:r w:rsidRPr="00A44C01">
        <w:rPr>
          <w:rFonts w:ascii="Styrene B" w:hAnsi="Styrene B" w:cstheme="minorHAnsi"/>
          <w:sz w:val="21"/>
          <w:szCs w:val="21"/>
        </w:rPr>
        <w:t xml:space="preserve">Agenda item 2 consisted of the </w:t>
      </w:r>
      <w:r w:rsidR="005C601F" w:rsidRPr="00A44C01">
        <w:rPr>
          <w:rFonts w:ascii="Styrene B" w:hAnsi="Styrene B" w:cstheme="minorHAnsi"/>
          <w:sz w:val="21"/>
          <w:szCs w:val="21"/>
        </w:rPr>
        <w:t xml:space="preserve">proposal to effect the </w:t>
      </w:r>
      <w:r w:rsidR="00CE0735" w:rsidRPr="00A44C01">
        <w:rPr>
          <w:rFonts w:ascii="Styrene B" w:hAnsi="Styrene B" w:cstheme="minorHAnsi"/>
          <w:sz w:val="21"/>
          <w:szCs w:val="21"/>
        </w:rPr>
        <w:t>m</w:t>
      </w:r>
      <w:r w:rsidR="005C601F" w:rsidRPr="00A44C01">
        <w:rPr>
          <w:rFonts w:ascii="Styrene B" w:hAnsi="Styrene B" w:cstheme="minorHAnsi"/>
          <w:sz w:val="21"/>
          <w:szCs w:val="21"/>
        </w:rPr>
        <w:t xml:space="preserve">erger and the </w:t>
      </w:r>
      <w:r w:rsidRPr="00A44C01">
        <w:rPr>
          <w:rFonts w:ascii="Styrene B" w:hAnsi="Styrene B" w:cstheme="minorHAnsi"/>
          <w:sz w:val="21"/>
          <w:szCs w:val="21"/>
        </w:rPr>
        <w:t xml:space="preserve">proposal to </w:t>
      </w:r>
      <w:proofErr w:type="gramStart"/>
      <w:r w:rsidRPr="00A44C01">
        <w:rPr>
          <w:rFonts w:ascii="Styrene B" w:hAnsi="Styrene B" w:cstheme="minorHAnsi"/>
          <w:sz w:val="21"/>
          <w:szCs w:val="21"/>
        </w:rPr>
        <w:t>effect</w:t>
      </w:r>
      <w:proofErr w:type="gramEnd"/>
      <w:r w:rsidRPr="00A44C01">
        <w:rPr>
          <w:rFonts w:ascii="Styrene B" w:hAnsi="Styrene B" w:cstheme="minorHAnsi"/>
          <w:sz w:val="21"/>
          <w:szCs w:val="21"/>
        </w:rPr>
        <w:t xml:space="preserve"> the </w:t>
      </w:r>
      <w:r w:rsidR="00CE0735" w:rsidRPr="00A44C01">
        <w:rPr>
          <w:rFonts w:ascii="Styrene B" w:hAnsi="Styrene B" w:cstheme="minorHAnsi"/>
          <w:sz w:val="21"/>
          <w:szCs w:val="21"/>
        </w:rPr>
        <w:t>h</w:t>
      </w:r>
      <w:r w:rsidR="005C601F" w:rsidRPr="00A44C01">
        <w:rPr>
          <w:rFonts w:ascii="Styrene B" w:hAnsi="Styrene B" w:cstheme="minorHAnsi"/>
          <w:sz w:val="21"/>
          <w:szCs w:val="21"/>
        </w:rPr>
        <w:t>ive-</w:t>
      </w:r>
      <w:r w:rsidR="00CE0735" w:rsidRPr="00A44C01">
        <w:rPr>
          <w:rFonts w:ascii="Styrene B" w:hAnsi="Styrene B" w:cstheme="minorHAnsi"/>
          <w:sz w:val="21"/>
          <w:szCs w:val="21"/>
        </w:rPr>
        <w:t>d</w:t>
      </w:r>
      <w:r w:rsidR="005C601F" w:rsidRPr="00A44C01">
        <w:rPr>
          <w:rFonts w:ascii="Styrene B" w:hAnsi="Styrene B" w:cstheme="minorHAnsi"/>
          <w:sz w:val="21"/>
          <w:szCs w:val="21"/>
        </w:rPr>
        <w:t xml:space="preserve">own, which resolutions </w:t>
      </w:r>
      <w:r w:rsidRPr="00A44C01">
        <w:rPr>
          <w:rFonts w:ascii="Styrene B" w:hAnsi="Styrene B" w:cstheme="minorHAnsi"/>
          <w:sz w:val="21"/>
          <w:szCs w:val="21"/>
        </w:rPr>
        <w:t xml:space="preserve">were </w:t>
      </w:r>
      <w:r w:rsidR="005C601F" w:rsidRPr="00A44C01">
        <w:rPr>
          <w:rFonts w:ascii="Styrene B" w:hAnsi="Styrene B" w:cstheme="minorHAnsi"/>
          <w:sz w:val="21"/>
          <w:szCs w:val="21"/>
        </w:rPr>
        <w:t>put to a vote jointly as one single voting item</w:t>
      </w:r>
      <w:r w:rsidR="00DF3816" w:rsidRPr="00A44C01">
        <w:rPr>
          <w:rFonts w:ascii="Styrene B" w:hAnsi="Styrene B" w:cstheme="minorHAnsi"/>
          <w:sz w:val="21"/>
          <w:szCs w:val="21"/>
        </w:rPr>
        <w:t xml:space="preserve"> since each of the resolutions </w:t>
      </w:r>
      <w:r w:rsidRPr="00A44C01">
        <w:rPr>
          <w:rFonts w:ascii="Styrene B" w:hAnsi="Styrene B" w:cstheme="minorHAnsi"/>
          <w:sz w:val="21"/>
          <w:szCs w:val="21"/>
        </w:rPr>
        <w:t xml:space="preserve">is </w:t>
      </w:r>
      <w:r w:rsidR="00DF3816" w:rsidRPr="00A44C01">
        <w:rPr>
          <w:rFonts w:ascii="Styrene B" w:hAnsi="Styrene B" w:cstheme="minorHAnsi"/>
          <w:sz w:val="21"/>
          <w:szCs w:val="21"/>
        </w:rPr>
        <w:t xml:space="preserve">required </w:t>
      </w:r>
      <w:r w:rsidR="00CE0735" w:rsidRPr="00A44C01">
        <w:rPr>
          <w:rFonts w:ascii="Styrene B" w:hAnsi="Styrene B" w:cstheme="minorHAnsi"/>
          <w:sz w:val="21"/>
          <w:szCs w:val="21"/>
        </w:rPr>
        <w:t>for the further integration of DIG into the CTP group</w:t>
      </w:r>
      <w:r w:rsidR="00DF3816" w:rsidRPr="00A44C01">
        <w:rPr>
          <w:rFonts w:ascii="Styrene B" w:hAnsi="Styrene B" w:cstheme="minorHAnsi"/>
          <w:sz w:val="21"/>
          <w:szCs w:val="21"/>
        </w:rPr>
        <w:t>.</w:t>
      </w:r>
    </w:p>
    <w:tbl>
      <w:tblPr>
        <w:tblW w:w="8373" w:type="dxa"/>
        <w:tblInd w:w="-108" w:type="dxa"/>
        <w:tblLook w:val="04A0" w:firstRow="1" w:lastRow="0" w:firstColumn="1" w:lastColumn="0" w:noHBand="0" w:noVBand="1"/>
      </w:tblPr>
      <w:tblGrid>
        <w:gridCol w:w="2962"/>
        <w:gridCol w:w="2449"/>
        <w:gridCol w:w="1033"/>
        <w:gridCol w:w="963"/>
        <w:gridCol w:w="966"/>
      </w:tblGrid>
      <w:tr w:rsidR="001D7894" w:rsidRPr="00A44C01" w14:paraId="7F29CAFA" w14:textId="77777777" w:rsidTr="009A1CA0">
        <w:trPr>
          <w:trHeight w:val="189"/>
        </w:trPr>
        <w:tc>
          <w:tcPr>
            <w:tcW w:w="3032" w:type="dxa"/>
            <w:tcBorders>
              <w:top w:val="nil"/>
              <w:left w:val="nil"/>
              <w:bottom w:val="nil"/>
              <w:right w:val="nil"/>
            </w:tcBorders>
            <w:shd w:val="clear" w:color="auto" w:fill="auto"/>
            <w:hideMark/>
          </w:tcPr>
          <w:p w14:paraId="19390FB8" w14:textId="77777777" w:rsidR="001D7894" w:rsidRPr="00A44C01" w:rsidRDefault="001D7894" w:rsidP="00635EA9">
            <w:pPr>
              <w:rPr>
                <w:rFonts w:ascii="Styrene B" w:hAnsi="Styrene B" w:cs="Calibri"/>
                <w:color w:val="000000"/>
                <w:sz w:val="22"/>
                <w:szCs w:val="22"/>
              </w:rPr>
            </w:pPr>
            <w:r w:rsidRPr="00A44C01">
              <w:rPr>
                <w:rFonts w:ascii="Styrene B" w:hAnsi="Styrene B" w:cs="Calibri"/>
                <w:color w:val="000000"/>
                <w:sz w:val="22"/>
                <w:szCs w:val="22"/>
              </w:rPr>
              <w:t>Overview votes</w:t>
            </w:r>
          </w:p>
        </w:tc>
        <w:tc>
          <w:tcPr>
            <w:tcW w:w="2449" w:type="dxa"/>
            <w:tcBorders>
              <w:top w:val="nil"/>
              <w:left w:val="nil"/>
              <w:bottom w:val="nil"/>
              <w:right w:val="nil"/>
            </w:tcBorders>
            <w:shd w:val="clear" w:color="auto" w:fill="auto"/>
            <w:noWrap/>
            <w:hideMark/>
          </w:tcPr>
          <w:p w14:paraId="3D1CD771" w14:textId="28161320" w:rsidR="001D7894" w:rsidRPr="00A44C01" w:rsidRDefault="001D7894" w:rsidP="00635EA9">
            <w:pPr>
              <w:rPr>
                <w:rFonts w:ascii="Styrene B" w:hAnsi="Styrene B" w:cs="Calibri"/>
                <w:color w:val="000000"/>
                <w:sz w:val="22"/>
                <w:szCs w:val="22"/>
              </w:rPr>
            </w:pPr>
          </w:p>
        </w:tc>
        <w:tc>
          <w:tcPr>
            <w:tcW w:w="963" w:type="dxa"/>
            <w:tcBorders>
              <w:top w:val="nil"/>
              <w:left w:val="nil"/>
              <w:bottom w:val="nil"/>
              <w:right w:val="nil"/>
            </w:tcBorders>
            <w:shd w:val="clear" w:color="auto" w:fill="auto"/>
            <w:noWrap/>
            <w:hideMark/>
          </w:tcPr>
          <w:p w14:paraId="1681DC7A" w14:textId="052BB931" w:rsidR="001D7894" w:rsidRPr="00A44C01" w:rsidRDefault="001D7894" w:rsidP="00635EA9">
            <w:pPr>
              <w:rPr>
                <w:rFonts w:ascii="Styrene B" w:hAnsi="Styrene B"/>
                <w:sz w:val="20"/>
                <w:szCs w:val="20"/>
              </w:rPr>
            </w:pPr>
          </w:p>
        </w:tc>
        <w:tc>
          <w:tcPr>
            <w:tcW w:w="963" w:type="dxa"/>
            <w:tcBorders>
              <w:top w:val="nil"/>
              <w:left w:val="nil"/>
              <w:bottom w:val="nil"/>
              <w:right w:val="nil"/>
            </w:tcBorders>
            <w:shd w:val="clear" w:color="auto" w:fill="auto"/>
            <w:noWrap/>
            <w:hideMark/>
          </w:tcPr>
          <w:p w14:paraId="0EF3E04E" w14:textId="77777777" w:rsidR="001D7894" w:rsidRPr="00A44C01" w:rsidRDefault="001D7894" w:rsidP="00635EA9">
            <w:pPr>
              <w:rPr>
                <w:rFonts w:ascii="Styrene B" w:hAnsi="Styrene B"/>
                <w:sz w:val="20"/>
                <w:szCs w:val="20"/>
              </w:rPr>
            </w:pPr>
          </w:p>
        </w:tc>
        <w:tc>
          <w:tcPr>
            <w:tcW w:w="963" w:type="dxa"/>
            <w:tcBorders>
              <w:top w:val="nil"/>
              <w:left w:val="nil"/>
              <w:bottom w:val="nil"/>
              <w:right w:val="nil"/>
            </w:tcBorders>
            <w:shd w:val="clear" w:color="auto" w:fill="auto"/>
            <w:noWrap/>
            <w:hideMark/>
          </w:tcPr>
          <w:p w14:paraId="3CF0DBB7" w14:textId="77777777" w:rsidR="001D7894" w:rsidRPr="00A44C01" w:rsidRDefault="001D7894" w:rsidP="00635EA9">
            <w:pPr>
              <w:rPr>
                <w:rFonts w:ascii="Styrene B" w:hAnsi="Styrene B"/>
                <w:sz w:val="20"/>
                <w:szCs w:val="20"/>
              </w:rPr>
            </w:pPr>
          </w:p>
        </w:tc>
      </w:tr>
      <w:tr w:rsidR="001D7894" w:rsidRPr="00A44C01" w14:paraId="4EBB3136" w14:textId="77777777" w:rsidTr="005C601F">
        <w:trPr>
          <w:trHeight w:val="189"/>
        </w:trPr>
        <w:tc>
          <w:tcPr>
            <w:tcW w:w="3032" w:type="dxa"/>
            <w:tcBorders>
              <w:top w:val="nil"/>
              <w:left w:val="nil"/>
              <w:bottom w:val="nil"/>
              <w:right w:val="nil"/>
            </w:tcBorders>
            <w:shd w:val="clear" w:color="auto" w:fill="auto"/>
            <w:hideMark/>
          </w:tcPr>
          <w:p w14:paraId="015CCE50" w14:textId="77777777" w:rsidR="001D7894" w:rsidRPr="00A44C01" w:rsidRDefault="001D7894" w:rsidP="00635EA9">
            <w:pPr>
              <w:rPr>
                <w:rFonts w:ascii="Styrene B" w:hAnsi="Styrene B" w:cs="Calibri"/>
                <w:color w:val="000000"/>
                <w:sz w:val="22"/>
                <w:szCs w:val="22"/>
              </w:rPr>
            </w:pPr>
            <w:r w:rsidRPr="00A44C01">
              <w:rPr>
                <w:rFonts w:ascii="Styrene B" w:hAnsi="Styrene B" w:cs="Calibri"/>
                <w:color w:val="000000"/>
                <w:sz w:val="22"/>
                <w:szCs w:val="22"/>
              </w:rPr>
              <w:t>For</w:t>
            </w:r>
          </w:p>
        </w:tc>
        <w:tc>
          <w:tcPr>
            <w:tcW w:w="2449" w:type="dxa"/>
            <w:tcBorders>
              <w:top w:val="nil"/>
              <w:left w:val="nil"/>
              <w:bottom w:val="nil"/>
              <w:right w:val="nil"/>
            </w:tcBorders>
            <w:shd w:val="clear" w:color="auto" w:fill="auto"/>
            <w:noWrap/>
          </w:tcPr>
          <w:p w14:paraId="60637F58" w14:textId="6EC9B140" w:rsidR="001D7894" w:rsidRPr="00A44C01" w:rsidRDefault="00A44C01" w:rsidP="00635EA9">
            <w:pPr>
              <w:rPr>
                <w:rFonts w:ascii="Styrene B" w:hAnsi="Styrene B" w:cs="Calibri"/>
                <w:color w:val="000000"/>
                <w:sz w:val="22"/>
                <w:szCs w:val="22"/>
              </w:rPr>
            </w:pPr>
            <w:r w:rsidRPr="00A44C01">
              <w:rPr>
                <w:rFonts w:ascii="Styrene B" w:hAnsi="Styrene B" w:cstheme="minorHAnsi"/>
                <w:sz w:val="21"/>
                <w:szCs w:val="21"/>
              </w:rPr>
              <w:t>385,226,404</w:t>
            </w:r>
          </w:p>
        </w:tc>
        <w:tc>
          <w:tcPr>
            <w:tcW w:w="963" w:type="dxa"/>
            <w:tcBorders>
              <w:top w:val="nil"/>
              <w:left w:val="nil"/>
              <w:bottom w:val="nil"/>
              <w:right w:val="nil"/>
            </w:tcBorders>
            <w:shd w:val="clear" w:color="auto" w:fill="auto"/>
            <w:noWrap/>
          </w:tcPr>
          <w:p w14:paraId="64193A38" w14:textId="198EF6D3" w:rsidR="001D7894" w:rsidRPr="00A44C01" w:rsidRDefault="00A44C01" w:rsidP="00635EA9">
            <w:pPr>
              <w:rPr>
                <w:rFonts w:ascii="Styrene B" w:hAnsi="Styrene B" w:cs="Calibri"/>
                <w:color w:val="000000"/>
                <w:sz w:val="22"/>
                <w:szCs w:val="22"/>
              </w:rPr>
            </w:pPr>
            <w:r w:rsidRPr="00A44C01">
              <w:rPr>
                <w:rFonts w:ascii="Styrene B" w:hAnsi="Styrene B" w:cstheme="minorHAnsi"/>
                <w:sz w:val="21"/>
                <w:szCs w:val="21"/>
              </w:rPr>
              <w:t>99.79%</w:t>
            </w:r>
          </w:p>
        </w:tc>
        <w:tc>
          <w:tcPr>
            <w:tcW w:w="963" w:type="dxa"/>
            <w:tcBorders>
              <w:top w:val="nil"/>
              <w:left w:val="nil"/>
              <w:bottom w:val="nil"/>
              <w:right w:val="nil"/>
            </w:tcBorders>
            <w:shd w:val="clear" w:color="auto" w:fill="auto"/>
            <w:noWrap/>
            <w:hideMark/>
          </w:tcPr>
          <w:p w14:paraId="36DB6730" w14:textId="77777777" w:rsidR="001D7894" w:rsidRPr="00A44C01" w:rsidRDefault="001D7894" w:rsidP="00635EA9">
            <w:pPr>
              <w:rPr>
                <w:rFonts w:ascii="Styrene B" w:hAnsi="Styrene B" w:cs="Calibri"/>
                <w:color w:val="000000"/>
                <w:sz w:val="22"/>
                <w:szCs w:val="22"/>
              </w:rPr>
            </w:pPr>
          </w:p>
        </w:tc>
        <w:tc>
          <w:tcPr>
            <w:tcW w:w="963" w:type="dxa"/>
            <w:tcBorders>
              <w:top w:val="nil"/>
              <w:left w:val="nil"/>
              <w:bottom w:val="nil"/>
              <w:right w:val="nil"/>
            </w:tcBorders>
            <w:shd w:val="clear" w:color="auto" w:fill="auto"/>
            <w:noWrap/>
            <w:hideMark/>
          </w:tcPr>
          <w:p w14:paraId="1A12650C" w14:textId="77777777" w:rsidR="001D7894" w:rsidRPr="00A44C01" w:rsidRDefault="001D7894" w:rsidP="00635EA9">
            <w:pPr>
              <w:rPr>
                <w:rFonts w:ascii="Styrene B" w:hAnsi="Styrene B"/>
                <w:sz w:val="20"/>
                <w:szCs w:val="20"/>
              </w:rPr>
            </w:pPr>
          </w:p>
        </w:tc>
      </w:tr>
      <w:tr w:rsidR="001D7894" w:rsidRPr="00A44C01" w14:paraId="48FCCE23" w14:textId="77777777" w:rsidTr="005C601F">
        <w:trPr>
          <w:trHeight w:val="189"/>
        </w:trPr>
        <w:tc>
          <w:tcPr>
            <w:tcW w:w="3032" w:type="dxa"/>
            <w:tcBorders>
              <w:top w:val="nil"/>
              <w:left w:val="nil"/>
              <w:bottom w:val="nil"/>
              <w:right w:val="nil"/>
            </w:tcBorders>
            <w:shd w:val="clear" w:color="auto" w:fill="auto"/>
            <w:hideMark/>
          </w:tcPr>
          <w:p w14:paraId="7E5BB2C4" w14:textId="77777777" w:rsidR="001D7894" w:rsidRPr="00A44C01" w:rsidRDefault="001D7894" w:rsidP="00635EA9">
            <w:pPr>
              <w:rPr>
                <w:rFonts w:ascii="Styrene B" w:hAnsi="Styrene B" w:cs="Calibri"/>
                <w:color w:val="000000"/>
                <w:sz w:val="22"/>
                <w:szCs w:val="22"/>
              </w:rPr>
            </w:pPr>
            <w:r w:rsidRPr="00A44C01">
              <w:rPr>
                <w:rFonts w:ascii="Styrene B" w:hAnsi="Styrene B" w:cs="Calibri"/>
                <w:color w:val="000000"/>
                <w:sz w:val="22"/>
                <w:szCs w:val="22"/>
              </w:rPr>
              <w:t>Against</w:t>
            </w:r>
          </w:p>
        </w:tc>
        <w:tc>
          <w:tcPr>
            <w:tcW w:w="2449" w:type="dxa"/>
            <w:tcBorders>
              <w:top w:val="nil"/>
              <w:left w:val="nil"/>
              <w:bottom w:val="nil"/>
              <w:right w:val="nil"/>
            </w:tcBorders>
            <w:shd w:val="clear" w:color="auto" w:fill="auto"/>
            <w:noWrap/>
          </w:tcPr>
          <w:p w14:paraId="1EE5F45A" w14:textId="00E9C1C2" w:rsidR="001D7894" w:rsidRPr="00A44C01" w:rsidRDefault="00A44C01" w:rsidP="00635EA9">
            <w:pPr>
              <w:rPr>
                <w:rFonts w:ascii="Styrene B" w:hAnsi="Styrene B" w:cs="Calibri"/>
                <w:color w:val="000000"/>
                <w:sz w:val="22"/>
                <w:szCs w:val="22"/>
              </w:rPr>
            </w:pPr>
            <w:r w:rsidRPr="00A44C01">
              <w:rPr>
                <w:rFonts w:ascii="Styrene B" w:hAnsi="Styrene B" w:cstheme="minorHAnsi"/>
                <w:sz w:val="21"/>
                <w:szCs w:val="21"/>
              </w:rPr>
              <w:t>817,666</w:t>
            </w:r>
          </w:p>
        </w:tc>
        <w:tc>
          <w:tcPr>
            <w:tcW w:w="963" w:type="dxa"/>
            <w:tcBorders>
              <w:top w:val="nil"/>
              <w:left w:val="nil"/>
              <w:bottom w:val="nil"/>
              <w:right w:val="nil"/>
            </w:tcBorders>
            <w:shd w:val="clear" w:color="auto" w:fill="auto"/>
            <w:noWrap/>
          </w:tcPr>
          <w:p w14:paraId="76DBF0F1" w14:textId="22C796BE" w:rsidR="001D7894" w:rsidRPr="00A44C01" w:rsidRDefault="00A44C01" w:rsidP="00635EA9">
            <w:pPr>
              <w:rPr>
                <w:rFonts w:ascii="Styrene B" w:hAnsi="Styrene B" w:cs="Calibri"/>
                <w:color w:val="000000"/>
                <w:sz w:val="22"/>
                <w:szCs w:val="22"/>
              </w:rPr>
            </w:pPr>
            <w:r w:rsidRPr="00A44C01">
              <w:rPr>
                <w:rFonts w:ascii="Styrene B" w:hAnsi="Styrene B" w:cstheme="minorHAnsi"/>
                <w:sz w:val="21"/>
                <w:szCs w:val="21"/>
              </w:rPr>
              <w:t>0.21%</w:t>
            </w:r>
          </w:p>
        </w:tc>
        <w:tc>
          <w:tcPr>
            <w:tcW w:w="963" w:type="dxa"/>
            <w:tcBorders>
              <w:top w:val="nil"/>
              <w:left w:val="nil"/>
              <w:bottom w:val="nil"/>
              <w:right w:val="nil"/>
            </w:tcBorders>
            <w:shd w:val="clear" w:color="auto" w:fill="auto"/>
            <w:noWrap/>
            <w:hideMark/>
          </w:tcPr>
          <w:p w14:paraId="6EB73BFE" w14:textId="77777777" w:rsidR="001D7894" w:rsidRPr="00A44C01" w:rsidRDefault="001D7894" w:rsidP="00635EA9">
            <w:pPr>
              <w:rPr>
                <w:rFonts w:ascii="Styrene B" w:hAnsi="Styrene B" w:cs="Calibri"/>
                <w:color w:val="000000"/>
                <w:sz w:val="22"/>
                <w:szCs w:val="22"/>
              </w:rPr>
            </w:pPr>
          </w:p>
        </w:tc>
        <w:tc>
          <w:tcPr>
            <w:tcW w:w="963" w:type="dxa"/>
            <w:tcBorders>
              <w:top w:val="nil"/>
              <w:left w:val="nil"/>
              <w:bottom w:val="nil"/>
              <w:right w:val="nil"/>
            </w:tcBorders>
            <w:shd w:val="clear" w:color="auto" w:fill="auto"/>
            <w:noWrap/>
            <w:hideMark/>
          </w:tcPr>
          <w:p w14:paraId="06857597" w14:textId="77777777" w:rsidR="001D7894" w:rsidRPr="00A44C01" w:rsidRDefault="001D7894" w:rsidP="00635EA9">
            <w:pPr>
              <w:rPr>
                <w:rFonts w:ascii="Styrene B" w:hAnsi="Styrene B"/>
                <w:sz w:val="20"/>
                <w:szCs w:val="20"/>
              </w:rPr>
            </w:pPr>
          </w:p>
        </w:tc>
      </w:tr>
      <w:tr w:rsidR="001D7894" w:rsidRPr="00A44C01" w14:paraId="2339DEB8" w14:textId="77777777" w:rsidTr="005C601F">
        <w:trPr>
          <w:trHeight w:val="189"/>
        </w:trPr>
        <w:tc>
          <w:tcPr>
            <w:tcW w:w="3032" w:type="dxa"/>
            <w:tcBorders>
              <w:top w:val="nil"/>
              <w:left w:val="nil"/>
              <w:bottom w:val="nil"/>
              <w:right w:val="nil"/>
            </w:tcBorders>
            <w:shd w:val="clear" w:color="auto" w:fill="auto"/>
            <w:hideMark/>
          </w:tcPr>
          <w:p w14:paraId="257CFBF8" w14:textId="77777777" w:rsidR="001D7894" w:rsidRPr="00A44C01" w:rsidRDefault="001D7894" w:rsidP="00635EA9">
            <w:pPr>
              <w:rPr>
                <w:rFonts w:ascii="Styrene B" w:hAnsi="Styrene B" w:cs="Calibri"/>
                <w:color w:val="000000"/>
                <w:sz w:val="22"/>
                <w:szCs w:val="22"/>
              </w:rPr>
            </w:pPr>
            <w:r w:rsidRPr="00A44C01">
              <w:rPr>
                <w:rFonts w:ascii="Styrene B" w:hAnsi="Styrene B" w:cs="Calibri"/>
                <w:color w:val="000000"/>
                <w:sz w:val="22"/>
                <w:szCs w:val="22"/>
              </w:rPr>
              <w:t>Abstain</w:t>
            </w:r>
          </w:p>
        </w:tc>
        <w:tc>
          <w:tcPr>
            <w:tcW w:w="2449" w:type="dxa"/>
            <w:tcBorders>
              <w:top w:val="nil"/>
              <w:left w:val="nil"/>
              <w:bottom w:val="nil"/>
              <w:right w:val="nil"/>
            </w:tcBorders>
            <w:shd w:val="clear" w:color="auto" w:fill="auto"/>
            <w:noWrap/>
          </w:tcPr>
          <w:p w14:paraId="46DB181C" w14:textId="206A84E4" w:rsidR="001D7894" w:rsidRPr="00A44C01" w:rsidRDefault="00A44C01" w:rsidP="00635EA9">
            <w:pPr>
              <w:rPr>
                <w:rFonts w:ascii="Styrene B" w:hAnsi="Styrene B" w:cs="Calibri"/>
                <w:color w:val="000000"/>
                <w:sz w:val="22"/>
                <w:szCs w:val="22"/>
              </w:rPr>
            </w:pPr>
            <w:r w:rsidRPr="00A44C01">
              <w:rPr>
                <w:rFonts w:ascii="Styrene B" w:hAnsi="Styrene B" w:cstheme="minorHAnsi"/>
                <w:sz w:val="21"/>
                <w:szCs w:val="21"/>
              </w:rPr>
              <w:t>323,113</w:t>
            </w:r>
          </w:p>
        </w:tc>
        <w:tc>
          <w:tcPr>
            <w:tcW w:w="963" w:type="dxa"/>
            <w:tcBorders>
              <w:top w:val="nil"/>
              <w:left w:val="nil"/>
              <w:bottom w:val="nil"/>
              <w:right w:val="nil"/>
            </w:tcBorders>
            <w:shd w:val="clear" w:color="auto" w:fill="auto"/>
            <w:noWrap/>
          </w:tcPr>
          <w:p w14:paraId="5E38BACB" w14:textId="68161F4D" w:rsidR="001D7894" w:rsidRPr="00A44C01" w:rsidRDefault="001D7894" w:rsidP="00635EA9">
            <w:pPr>
              <w:rPr>
                <w:rFonts w:ascii="Styrene B" w:hAnsi="Styrene B" w:cs="Calibri"/>
                <w:color w:val="000000"/>
                <w:sz w:val="22"/>
                <w:szCs w:val="22"/>
              </w:rPr>
            </w:pPr>
          </w:p>
        </w:tc>
        <w:tc>
          <w:tcPr>
            <w:tcW w:w="963" w:type="dxa"/>
            <w:tcBorders>
              <w:top w:val="nil"/>
              <w:left w:val="nil"/>
              <w:bottom w:val="nil"/>
              <w:right w:val="nil"/>
            </w:tcBorders>
            <w:shd w:val="clear" w:color="auto" w:fill="auto"/>
            <w:noWrap/>
            <w:hideMark/>
          </w:tcPr>
          <w:p w14:paraId="4162E8AB" w14:textId="77777777" w:rsidR="001D7894" w:rsidRPr="00A44C01" w:rsidRDefault="001D7894" w:rsidP="00635EA9">
            <w:pPr>
              <w:rPr>
                <w:rFonts w:ascii="Styrene B" w:hAnsi="Styrene B"/>
                <w:sz w:val="20"/>
                <w:szCs w:val="20"/>
              </w:rPr>
            </w:pPr>
          </w:p>
        </w:tc>
        <w:tc>
          <w:tcPr>
            <w:tcW w:w="963" w:type="dxa"/>
            <w:tcBorders>
              <w:top w:val="nil"/>
              <w:left w:val="nil"/>
              <w:bottom w:val="nil"/>
              <w:right w:val="nil"/>
            </w:tcBorders>
            <w:shd w:val="clear" w:color="auto" w:fill="auto"/>
            <w:noWrap/>
            <w:hideMark/>
          </w:tcPr>
          <w:p w14:paraId="0A84C9AE" w14:textId="77777777" w:rsidR="001D7894" w:rsidRPr="00A44C01" w:rsidRDefault="001D7894" w:rsidP="00635EA9">
            <w:pPr>
              <w:rPr>
                <w:rFonts w:ascii="Styrene B" w:hAnsi="Styrene B"/>
                <w:sz w:val="20"/>
                <w:szCs w:val="20"/>
              </w:rPr>
            </w:pPr>
          </w:p>
        </w:tc>
      </w:tr>
      <w:tr w:rsidR="001D7894" w:rsidRPr="00A44C01" w14:paraId="34904DC2" w14:textId="77777777" w:rsidTr="005C601F">
        <w:trPr>
          <w:trHeight w:val="444"/>
        </w:trPr>
        <w:tc>
          <w:tcPr>
            <w:tcW w:w="3032" w:type="dxa"/>
            <w:tcBorders>
              <w:top w:val="nil"/>
              <w:left w:val="nil"/>
              <w:bottom w:val="nil"/>
              <w:right w:val="nil"/>
            </w:tcBorders>
            <w:shd w:val="clear" w:color="auto" w:fill="auto"/>
            <w:hideMark/>
          </w:tcPr>
          <w:p w14:paraId="7E220FC2" w14:textId="77777777" w:rsidR="001D7894" w:rsidRPr="00A44C01" w:rsidRDefault="001D7894" w:rsidP="00635EA9">
            <w:pPr>
              <w:rPr>
                <w:rFonts w:ascii="Styrene B" w:hAnsi="Styrene B" w:cs="Calibri"/>
                <w:color w:val="000000"/>
                <w:sz w:val="22"/>
                <w:szCs w:val="22"/>
              </w:rPr>
            </w:pPr>
            <w:r w:rsidRPr="00A44C01">
              <w:rPr>
                <w:rFonts w:ascii="Styrene B" w:hAnsi="Styrene B" w:cs="Calibri"/>
                <w:color w:val="000000"/>
                <w:sz w:val="22"/>
                <w:szCs w:val="22"/>
              </w:rPr>
              <w:t>Total shares voted / votes cast (</w:t>
            </w:r>
            <w:proofErr w:type="gramStart"/>
            <w:r w:rsidRPr="00A44C01">
              <w:rPr>
                <w:rFonts w:ascii="Styrene B" w:hAnsi="Styrene B" w:cs="Calibri"/>
                <w:color w:val="000000"/>
                <w:sz w:val="22"/>
                <w:szCs w:val="22"/>
              </w:rPr>
              <w:t>i.e.</w:t>
            </w:r>
            <w:proofErr w:type="gramEnd"/>
            <w:r w:rsidRPr="00A44C01">
              <w:rPr>
                <w:rFonts w:ascii="Styrene B" w:hAnsi="Styrene B" w:cs="Calibri"/>
                <w:color w:val="000000"/>
                <w:sz w:val="22"/>
                <w:szCs w:val="22"/>
              </w:rPr>
              <w:t xml:space="preserve"> excluding abstentions)</w:t>
            </w:r>
          </w:p>
        </w:tc>
        <w:tc>
          <w:tcPr>
            <w:tcW w:w="2449" w:type="dxa"/>
            <w:tcBorders>
              <w:top w:val="nil"/>
              <w:left w:val="nil"/>
              <w:bottom w:val="nil"/>
              <w:right w:val="nil"/>
            </w:tcBorders>
            <w:shd w:val="clear" w:color="auto" w:fill="auto"/>
          </w:tcPr>
          <w:p w14:paraId="7BC37A49" w14:textId="0821CC93" w:rsidR="001D7894" w:rsidRPr="00A44C01" w:rsidRDefault="00A44C01" w:rsidP="00635EA9">
            <w:pPr>
              <w:rPr>
                <w:rFonts w:ascii="Styrene B" w:hAnsi="Styrene B" w:cs="Calibri"/>
                <w:color w:val="000000"/>
                <w:sz w:val="22"/>
                <w:szCs w:val="22"/>
              </w:rPr>
            </w:pPr>
            <w:r w:rsidRPr="00A44C01">
              <w:rPr>
                <w:rFonts w:ascii="Styrene B" w:hAnsi="Styrene B" w:cstheme="minorHAnsi"/>
                <w:sz w:val="21"/>
                <w:szCs w:val="21"/>
              </w:rPr>
              <w:t>386,044,070</w:t>
            </w:r>
          </w:p>
        </w:tc>
        <w:tc>
          <w:tcPr>
            <w:tcW w:w="963" w:type="dxa"/>
            <w:tcBorders>
              <w:top w:val="nil"/>
              <w:left w:val="nil"/>
              <w:bottom w:val="nil"/>
              <w:right w:val="nil"/>
            </w:tcBorders>
            <w:shd w:val="clear" w:color="auto" w:fill="auto"/>
            <w:noWrap/>
            <w:hideMark/>
          </w:tcPr>
          <w:p w14:paraId="1537499E" w14:textId="77777777" w:rsidR="001D7894" w:rsidRPr="00A44C01" w:rsidRDefault="001D7894" w:rsidP="00635EA9">
            <w:pPr>
              <w:rPr>
                <w:rFonts w:ascii="Styrene B" w:hAnsi="Styrene B" w:cs="Calibri"/>
                <w:color w:val="000000"/>
                <w:sz w:val="22"/>
                <w:szCs w:val="22"/>
              </w:rPr>
            </w:pPr>
          </w:p>
        </w:tc>
        <w:tc>
          <w:tcPr>
            <w:tcW w:w="963" w:type="dxa"/>
            <w:tcBorders>
              <w:top w:val="nil"/>
              <w:left w:val="nil"/>
              <w:bottom w:val="nil"/>
              <w:right w:val="nil"/>
            </w:tcBorders>
            <w:shd w:val="clear" w:color="auto" w:fill="auto"/>
            <w:noWrap/>
            <w:hideMark/>
          </w:tcPr>
          <w:p w14:paraId="050FF90F" w14:textId="77777777" w:rsidR="001D7894" w:rsidRPr="00A44C01" w:rsidRDefault="001D7894" w:rsidP="00635EA9">
            <w:pPr>
              <w:rPr>
                <w:rFonts w:ascii="Styrene B" w:hAnsi="Styrene B"/>
                <w:sz w:val="20"/>
                <w:szCs w:val="20"/>
              </w:rPr>
            </w:pPr>
          </w:p>
        </w:tc>
        <w:tc>
          <w:tcPr>
            <w:tcW w:w="963" w:type="dxa"/>
            <w:tcBorders>
              <w:top w:val="nil"/>
              <w:left w:val="nil"/>
              <w:bottom w:val="nil"/>
              <w:right w:val="nil"/>
            </w:tcBorders>
            <w:shd w:val="clear" w:color="auto" w:fill="auto"/>
            <w:noWrap/>
            <w:hideMark/>
          </w:tcPr>
          <w:p w14:paraId="50D272F0" w14:textId="77777777" w:rsidR="001D7894" w:rsidRPr="00A44C01" w:rsidRDefault="001D7894" w:rsidP="00635EA9">
            <w:pPr>
              <w:rPr>
                <w:rFonts w:ascii="Styrene B" w:hAnsi="Styrene B"/>
                <w:sz w:val="20"/>
                <w:szCs w:val="20"/>
              </w:rPr>
            </w:pPr>
          </w:p>
        </w:tc>
      </w:tr>
      <w:tr w:rsidR="009A1CA0" w:rsidRPr="006569A1" w14:paraId="2D2916A9" w14:textId="77777777" w:rsidTr="009A1CA0">
        <w:trPr>
          <w:trHeight w:val="444"/>
        </w:trPr>
        <w:tc>
          <w:tcPr>
            <w:tcW w:w="3032" w:type="dxa"/>
            <w:tcBorders>
              <w:top w:val="nil"/>
              <w:left w:val="nil"/>
              <w:bottom w:val="nil"/>
              <w:right w:val="nil"/>
            </w:tcBorders>
            <w:shd w:val="clear" w:color="auto" w:fill="auto"/>
          </w:tcPr>
          <w:p w14:paraId="3BAF1662" w14:textId="77777777" w:rsidR="009A1CA0" w:rsidRPr="00A44C01" w:rsidRDefault="009A1CA0" w:rsidP="009A1CA0">
            <w:pPr>
              <w:rPr>
                <w:rFonts w:ascii="Styrene B" w:hAnsi="Styrene B" w:cs="Calibri"/>
                <w:color w:val="000000"/>
                <w:sz w:val="22"/>
                <w:szCs w:val="22"/>
              </w:rPr>
            </w:pPr>
          </w:p>
        </w:tc>
        <w:tc>
          <w:tcPr>
            <w:tcW w:w="5341" w:type="dxa"/>
            <w:gridSpan w:val="4"/>
            <w:tcBorders>
              <w:top w:val="nil"/>
              <w:left w:val="nil"/>
              <w:bottom w:val="nil"/>
              <w:right w:val="nil"/>
            </w:tcBorders>
            <w:shd w:val="clear" w:color="auto" w:fill="auto"/>
          </w:tcPr>
          <w:p w14:paraId="2DD706B5" w14:textId="4B3E8A38" w:rsidR="009A1CA0" w:rsidRPr="006569A1" w:rsidRDefault="00A44C01" w:rsidP="009A1CA0">
            <w:pPr>
              <w:rPr>
                <w:rFonts w:ascii="Styrene B" w:hAnsi="Styrene B"/>
                <w:sz w:val="20"/>
                <w:szCs w:val="20"/>
              </w:rPr>
            </w:pPr>
            <w:r w:rsidRPr="00A44C01">
              <w:rPr>
                <w:rFonts w:ascii="Styrene B" w:hAnsi="Styrene B" w:cstheme="minorHAnsi"/>
                <w:sz w:val="21"/>
                <w:szCs w:val="21"/>
              </w:rPr>
              <w:t>89.</w:t>
            </w:r>
            <w:r w:rsidR="00133E14">
              <w:rPr>
                <w:rFonts w:ascii="Styrene B" w:hAnsi="Styrene B" w:cstheme="minorHAnsi"/>
                <w:sz w:val="21"/>
                <w:szCs w:val="21"/>
              </w:rPr>
              <w:t>19</w:t>
            </w:r>
            <w:r w:rsidR="009A1CA0" w:rsidRPr="00A44C01">
              <w:rPr>
                <w:rFonts w:ascii="Styrene B" w:hAnsi="Styrene B" w:cs="Calibri"/>
                <w:color w:val="000000"/>
                <w:sz w:val="22"/>
                <w:szCs w:val="22"/>
              </w:rPr>
              <w:t>% of issued and outstanding share capital</w:t>
            </w:r>
          </w:p>
        </w:tc>
      </w:tr>
    </w:tbl>
    <w:p w14:paraId="5CC3E565" w14:textId="77777777" w:rsidR="00D6705C" w:rsidRPr="000B6575" w:rsidRDefault="00D6705C" w:rsidP="00D6705C">
      <w:pPr>
        <w:pStyle w:val="Brauwa"/>
        <w:numPr>
          <w:ilvl w:val="0"/>
          <w:numId w:val="0"/>
        </w:numPr>
        <w:rPr>
          <w:lang w:val="en-GB"/>
        </w:rPr>
      </w:pPr>
    </w:p>
    <w:p w14:paraId="2393C310" w14:textId="429CBC85" w:rsidR="005C601F" w:rsidRPr="00ED7247" w:rsidRDefault="005C601F" w:rsidP="00ED7247">
      <w:pPr>
        <w:spacing w:after="120"/>
        <w:jc w:val="both"/>
        <w:rPr>
          <w:rFonts w:ascii="Styrene B" w:hAnsi="Styrene B" w:cstheme="minorHAnsi"/>
          <w:b/>
          <w:bCs/>
          <w:i/>
          <w:iCs/>
          <w:sz w:val="21"/>
          <w:szCs w:val="21"/>
        </w:rPr>
      </w:pPr>
      <w:r w:rsidRPr="00ED7247">
        <w:rPr>
          <w:rFonts w:ascii="Styrene B" w:hAnsi="Styrene B" w:cstheme="minorHAnsi"/>
          <w:b/>
          <w:bCs/>
          <w:i/>
          <w:iCs/>
          <w:sz w:val="21"/>
          <w:szCs w:val="21"/>
        </w:rPr>
        <w:t xml:space="preserve">Completion </w:t>
      </w:r>
      <w:r w:rsidR="00CE0735" w:rsidRPr="00ED7247">
        <w:rPr>
          <w:rFonts w:ascii="Styrene B" w:hAnsi="Styrene B" w:cstheme="minorHAnsi"/>
          <w:b/>
          <w:bCs/>
          <w:i/>
          <w:iCs/>
          <w:sz w:val="21"/>
          <w:szCs w:val="21"/>
        </w:rPr>
        <w:t xml:space="preserve">integration of DIG into CTP </w:t>
      </w:r>
      <w:r w:rsidR="007D09B1" w:rsidRPr="00ED7247">
        <w:rPr>
          <w:rFonts w:ascii="Styrene B" w:hAnsi="Styrene B" w:cstheme="minorHAnsi"/>
          <w:b/>
          <w:bCs/>
          <w:i/>
          <w:iCs/>
          <w:sz w:val="21"/>
          <w:szCs w:val="21"/>
        </w:rPr>
        <w:t>G</w:t>
      </w:r>
      <w:r w:rsidR="00CE0735" w:rsidRPr="00ED7247">
        <w:rPr>
          <w:rFonts w:ascii="Styrene B" w:hAnsi="Styrene B" w:cstheme="minorHAnsi"/>
          <w:b/>
          <w:bCs/>
          <w:i/>
          <w:iCs/>
          <w:sz w:val="21"/>
          <w:szCs w:val="21"/>
        </w:rPr>
        <w:t>roup</w:t>
      </w:r>
    </w:p>
    <w:p w14:paraId="333ED649" w14:textId="11F91B80" w:rsidR="005C601F" w:rsidRPr="006569A1" w:rsidRDefault="00182F23" w:rsidP="00ED7247">
      <w:pPr>
        <w:pStyle w:val="bn"/>
        <w:spacing w:before="0" w:beforeAutospacing="0" w:after="0" w:afterAutospacing="0"/>
        <w:jc w:val="both"/>
        <w:rPr>
          <w:rFonts w:ascii="Styrene B" w:eastAsiaTheme="minorHAnsi" w:hAnsi="Styrene B" w:cs="Arial"/>
          <w:sz w:val="21"/>
          <w:szCs w:val="21"/>
          <w:lang w:val="en-US" w:eastAsia="en-US"/>
        </w:rPr>
      </w:pPr>
      <w:r w:rsidRPr="00ED7247">
        <w:rPr>
          <w:rFonts w:ascii="Styrene B" w:hAnsi="Styrene B" w:cstheme="minorHAnsi"/>
          <w:sz w:val="21"/>
          <w:szCs w:val="21"/>
        </w:rPr>
        <w:t xml:space="preserve">Following </w:t>
      </w:r>
      <w:r w:rsidR="00621C0A" w:rsidRPr="00ED7247">
        <w:rPr>
          <w:rFonts w:ascii="Styrene B" w:hAnsi="Styrene B" w:cstheme="minorHAnsi"/>
          <w:sz w:val="21"/>
          <w:szCs w:val="21"/>
        </w:rPr>
        <w:t xml:space="preserve">yesterday’s </w:t>
      </w:r>
      <w:r w:rsidRPr="00ED7247">
        <w:rPr>
          <w:rFonts w:ascii="Styrene B" w:hAnsi="Styrene B" w:cstheme="minorHAnsi"/>
          <w:sz w:val="21"/>
          <w:szCs w:val="21"/>
        </w:rPr>
        <w:t xml:space="preserve">approval, CTP and DIG expect to complete the </w:t>
      </w:r>
      <w:r w:rsidR="00C23FDA" w:rsidRPr="00ED7247">
        <w:rPr>
          <w:rFonts w:ascii="Styrene B" w:hAnsi="Styrene B" w:cstheme="minorHAnsi"/>
          <w:sz w:val="21"/>
          <w:szCs w:val="21"/>
        </w:rPr>
        <w:t>M</w:t>
      </w:r>
      <w:r w:rsidRPr="00ED7247">
        <w:rPr>
          <w:rFonts w:ascii="Styrene B" w:hAnsi="Styrene B" w:cstheme="minorHAnsi"/>
          <w:sz w:val="21"/>
          <w:szCs w:val="21"/>
        </w:rPr>
        <w:t>erger in H2 of</w:t>
      </w:r>
      <w:r>
        <w:rPr>
          <w:rFonts w:ascii="Styrene B" w:eastAsiaTheme="minorHAnsi" w:hAnsi="Styrene B" w:cs="Arial"/>
          <w:sz w:val="21"/>
          <w:szCs w:val="21"/>
          <w:lang w:val="en-US" w:eastAsia="en-US"/>
        </w:rPr>
        <w:t xml:space="preserve"> 2022. The </w:t>
      </w:r>
      <w:r w:rsidR="00C23FDA">
        <w:rPr>
          <w:rFonts w:ascii="Styrene B" w:eastAsiaTheme="minorHAnsi" w:hAnsi="Styrene B" w:cs="Arial"/>
          <w:sz w:val="21"/>
          <w:szCs w:val="21"/>
          <w:lang w:val="en-US" w:eastAsia="en-US"/>
        </w:rPr>
        <w:t>H</w:t>
      </w:r>
      <w:proofErr w:type="spellStart"/>
      <w:r w:rsidR="00CE0735">
        <w:rPr>
          <w:rFonts w:ascii="Styrene B" w:hAnsi="Styrene B" w:cstheme="minorHAnsi"/>
          <w:sz w:val="21"/>
          <w:szCs w:val="21"/>
        </w:rPr>
        <w:t>ive</w:t>
      </w:r>
      <w:proofErr w:type="spellEnd"/>
      <w:r w:rsidR="00CE0735">
        <w:rPr>
          <w:rFonts w:ascii="Styrene B" w:hAnsi="Styrene B" w:cstheme="minorHAnsi"/>
          <w:sz w:val="21"/>
          <w:szCs w:val="21"/>
        </w:rPr>
        <w:t>-</w:t>
      </w:r>
      <w:r w:rsidR="00C23FDA">
        <w:rPr>
          <w:rFonts w:ascii="Styrene B" w:hAnsi="Styrene B" w:cstheme="minorHAnsi"/>
          <w:sz w:val="21"/>
          <w:szCs w:val="21"/>
        </w:rPr>
        <w:t>D</w:t>
      </w:r>
      <w:r w:rsidR="00CE0735">
        <w:rPr>
          <w:rFonts w:ascii="Styrene B" w:hAnsi="Styrene B" w:cstheme="minorHAnsi"/>
          <w:sz w:val="21"/>
          <w:szCs w:val="21"/>
        </w:rPr>
        <w:t>own</w:t>
      </w:r>
      <w:r w:rsidR="00CE0735">
        <w:rPr>
          <w:rFonts w:ascii="Styrene B" w:eastAsiaTheme="minorHAnsi" w:hAnsi="Styrene B" w:cs="Arial"/>
          <w:sz w:val="21"/>
          <w:szCs w:val="21"/>
          <w:lang w:val="en-US" w:eastAsia="en-US"/>
        </w:rPr>
        <w:t xml:space="preserve"> </w:t>
      </w:r>
      <w:r>
        <w:rPr>
          <w:rFonts w:ascii="Styrene B" w:eastAsiaTheme="minorHAnsi" w:hAnsi="Styrene B" w:cs="Arial"/>
          <w:sz w:val="21"/>
          <w:szCs w:val="21"/>
          <w:lang w:val="en-US" w:eastAsia="en-US"/>
        </w:rPr>
        <w:t xml:space="preserve">is expected to be implemented following implementation of the </w:t>
      </w:r>
      <w:r w:rsidR="00C23FDA">
        <w:rPr>
          <w:rFonts w:ascii="Styrene B" w:eastAsiaTheme="minorHAnsi" w:hAnsi="Styrene B" w:cs="Arial"/>
          <w:sz w:val="21"/>
          <w:szCs w:val="21"/>
          <w:lang w:val="en-US" w:eastAsia="en-US"/>
        </w:rPr>
        <w:t>M</w:t>
      </w:r>
      <w:r>
        <w:rPr>
          <w:rFonts w:ascii="Styrene B" w:eastAsiaTheme="minorHAnsi" w:hAnsi="Styrene B" w:cs="Arial"/>
          <w:sz w:val="21"/>
          <w:szCs w:val="21"/>
          <w:lang w:val="en-US" w:eastAsia="en-US"/>
        </w:rPr>
        <w:t>erger and receipt of a</w:t>
      </w:r>
      <w:r w:rsidR="00946219" w:rsidRPr="00DF3816">
        <w:rPr>
          <w:rFonts w:ascii="Styrene B" w:eastAsiaTheme="minorHAnsi" w:hAnsi="Styrene B" w:cs="Arial"/>
          <w:sz w:val="21"/>
          <w:szCs w:val="21"/>
          <w:lang w:val="en-US" w:eastAsia="en-US"/>
        </w:rPr>
        <w:t xml:space="preserve">, from the perspective of CTP, </w:t>
      </w:r>
      <w:r>
        <w:rPr>
          <w:rFonts w:ascii="Styrene B" w:eastAsiaTheme="minorHAnsi" w:hAnsi="Styrene B" w:cs="Arial"/>
          <w:sz w:val="21"/>
          <w:szCs w:val="21"/>
          <w:lang w:val="en-US" w:eastAsia="en-US"/>
        </w:rPr>
        <w:t xml:space="preserve">positive binding ruling of </w:t>
      </w:r>
      <w:r w:rsidRPr="00DF3816">
        <w:rPr>
          <w:rFonts w:ascii="Styrene B" w:eastAsiaTheme="minorHAnsi" w:hAnsi="Styrene B" w:cs="Arial"/>
          <w:sz w:val="21"/>
          <w:szCs w:val="21"/>
          <w:lang w:val="en-US" w:eastAsia="en-US"/>
        </w:rPr>
        <w:t>the competent German tax authorities</w:t>
      </w:r>
      <w:r w:rsidR="00946219">
        <w:rPr>
          <w:rFonts w:ascii="Styrene B" w:eastAsiaTheme="minorHAnsi" w:hAnsi="Styrene B" w:cs="Arial"/>
          <w:sz w:val="21"/>
          <w:szCs w:val="21"/>
          <w:lang w:val="en-US" w:eastAsia="en-US"/>
        </w:rPr>
        <w:t xml:space="preserve"> </w:t>
      </w:r>
      <w:r w:rsidRPr="00DF3816">
        <w:rPr>
          <w:rFonts w:ascii="Styrene B" w:eastAsiaTheme="minorHAnsi" w:hAnsi="Styrene B" w:cs="Arial"/>
          <w:sz w:val="21"/>
          <w:szCs w:val="21"/>
          <w:lang w:val="en-US" w:eastAsia="en-US"/>
        </w:rPr>
        <w:t xml:space="preserve">in relation to certain tax aspects of the </w:t>
      </w:r>
      <w:r w:rsidR="00C23FDA">
        <w:rPr>
          <w:rFonts w:ascii="Styrene B" w:hAnsi="Styrene B" w:cstheme="minorHAnsi"/>
          <w:sz w:val="21"/>
          <w:szCs w:val="21"/>
        </w:rPr>
        <w:t>H</w:t>
      </w:r>
      <w:r w:rsidR="00CE0735">
        <w:rPr>
          <w:rFonts w:ascii="Styrene B" w:hAnsi="Styrene B" w:cstheme="minorHAnsi"/>
          <w:sz w:val="21"/>
          <w:szCs w:val="21"/>
        </w:rPr>
        <w:t>ive-</w:t>
      </w:r>
      <w:r w:rsidR="00C23FDA">
        <w:rPr>
          <w:rFonts w:ascii="Styrene B" w:hAnsi="Styrene B" w:cstheme="minorHAnsi"/>
          <w:sz w:val="21"/>
          <w:szCs w:val="21"/>
        </w:rPr>
        <w:t>D</w:t>
      </w:r>
      <w:r w:rsidR="00CE0735">
        <w:rPr>
          <w:rFonts w:ascii="Styrene B" w:hAnsi="Styrene B" w:cstheme="minorHAnsi"/>
          <w:sz w:val="21"/>
          <w:szCs w:val="21"/>
        </w:rPr>
        <w:t>own</w:t>
      </w:r>
      <w:r>
        <w:rPr>
          <w:rFonts w:ascii="Styrene B" w:eastAsiaTheme="minorHAnsi" w:hAnsi="Styrene B" w:cs="Arial"/>
          <w:sz w:val="21"/>
          <w:szCs w:val="21"/>
          <w:lang w:val="en-US" w:eastAsia="en-US"/>
        </w:rPr>
        <w:t xml:space="preserve">. </w:t>
      </w:r>
    </w:p>
    <w:p w14:paraId="75E8EB5B" w14:textId="781985DB" w:rsidR="00663047" w:rsidRPr="00F506D2" w:rsidRDefault="003837BA" w:rsidP="007209B9">
      <w:pPr>
        <w:pStyle w:val="bn"/>
        <w:spacing w:before="0" w:beforeAutospacing="0" w:after="0" w:afterAutospacing="0"/>
        <w:jc w:val="both"/>
        <w:rPr>
          <w:rFonts w:ascii="Styrene B" w:eastAsiaTheme="minorHAnsi" w:hAnsi="Styrene B" w:cs="Arial"/>
          <w:b/>
          <w:bCs/>
          <w:sz w:val="21"/>
          <w:szCs w:val="21"/>
          <w:lang w:val="en-US" w:eastAsia="en-US"/>
        </w:rPr>
      </w:pPr>
      <w:r>
        <w:rPr>
          <w:rFonts w:ascii="Styrene B" w:eastAsiaTheme="minorHAnsi" w:hAnsi="Styrene B" w:cs="Arial"/>
          <w:b/>
          <w:bCs/>
          <w:sz w:val="21"/>
          <w:szCs w:val="21"/>
          <w:lang w:val="en-US" w:eastAsia="en-US"/>
        </w:rPr>
        <w:br w:type="column"/>
      </w:r>
      <w:r w:rsidR="00663047" w:rsidRPr="00F506D2">
        <w:rPr>
          <w:rFonts w:ascii="Styrene B" w:eastAsiaTheme="minorHAnsi" w:hAnsi="Styrene B" w:cs="Arial"/>
          <w:b/>
          <w:bCs/>
          <w:sz w:val="21"/>
          <w:szCs w:val="21"/>
          <w:lang w:val="en-US" w:eastAsia="en-US"/>
        </w:rPr>
        <w:lastRenderedPageBreak/>
        <w:t>CONTACT DETAILS FOR ENQUIRIES:</w:t>
      </w:r>
    </w:p>
    <w:p w14:paraId="3BEE884B" w14:textId="77777777" w:rsidR="00E03740" w:rsidRPr="00F506D2" w:rsidRDefault="00E03740" w:rsidP="00AF19AA">
      <w:pPr>
        <w:pStyle w:val="bn"/>
        <w:spacing w:before="0" w:beforeAutospacing="0" w:after="0" w:afterAutospacing="0"/>
        <w:jc w:val="both"/>
        <w:rPr>
          <w:rFonts w:ascii="Styrene B" w:eastAsiaTheme="minorHAnsi" w:hAnsi="Styrene B" w:cs="Arial"/>
          <w:b/>
          <w:bCs/>
          <w:sz w:val="21"/>
          <w:szCs w:val="21"/>
          <w:lang w:val="en-U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9A1CA0" w14:paraId="7B904303" w14:textId="77777777" w:rsidTr="000066C5">
        <w:trPr>
          <w:trHeight w:val="422"/>
        </w:trPr>
        <w:tc>
          <w:tcPr>
            <w:tcW w:w="4459" w:type="dxa"/>
          </w:tcPr>
          <w:p w14:paraId="1B581637" w14:textId="1048BE61" w:rsidR="009A1CA0" w:rsidRPr="00E03740" w:rsidRDefault="009A1CA0" w:rsidP="004549A4">
            <w:pPr>
              <w:pStyle w:val="bn"/>
              <w:spacing w:before="0" w:beforeAutospacing="0" w:after="0" w:afterAutospacing="0"/>
              <w:jc w:val="both"/>
              <w:rPr>
                <w:rFonts w:ascii="Styrene B" w:hAnsi="Styrene B" w:cs="Calibri"/>
                <w:color w:val="000000"/>
                <w:sz w:val="21"/>
                <w:szCs w:val="21"/>
              </w:rPr>
            </w:pPr>
            <w:r w:rsidRPr="00E03740">
              <w:rPr>
                <w:rFonts w:ascii="Styrene B" w:hAnsi="Styrene B" w:cs="Calibri"/>
                <w:color w:val="000000"/>
                <w:sz w:val="21"/>
                <w:szCs w:val="21"/>
              </w:rPr>
              <w:t>Sandra van Loon, Company Secretary</w:t>
            </w:r>
          </w:p>
        </w:tc>
        <w:tc>
          <w:tcPr>
            <w:tcW w:w="4459" w:type="dxa"/>
          </w:tcPr>
          <w:p w14:paraId="1D5907E3" w14:textId="515F784A" w:rsidR="009A1CA0" w:rsidRPr="00E03740" w:rsidRDefault="009A1CA0" w:rsidP="004549A4">
            <w:pPr>
              <w:pStyle w:val="bn"/>
              <w:spacing w:before="0" w:beforeAutospacing="0" w:after="0" w:afterAutospacing="0"/>
              <w:jc w:val="both"/>
              <w:rPr>
                <w:rFonts w:ascii="Styrene B" w:hAnsi="Styrene B" w:cs="Calibri"/>
                <w:color w:val="000000"/>
                <w:sz w:val="21"/>
                <w:szCs w:val="21"/>
              </w:rPr>
            </w:pPr>
            <w:r w:rsidRPr="00E03740">
              <w:rPr>
                <w:rFonts w:ascii="Styrene B" w:hAnsi="Styrene B" w:cs="Calibri"/>
                <w:color w:val="000000"/>
                <w:sz w:val="21"/>
                <w:szCs w:val="21"/>
              </w:rPr>
              <w:t>Jan-Evert Post, Head of Funding &amp; Investor Relations</w:t>
            </w:r>
          </w:p>
        </w:tc>
      </w:tr>
      <w:tr w:rsidR="009A1CA0" w14:paraId="703D0261" w14:textId="77777777" w:rsidTr="000066C5">
        <w:trPr>
          <w:trHeight w:val="204"/>
        </w:trPr>
        <w:tc>
          <w:tcPr>
            <w:tcW w:w="4459" w:type="dxa"/>
          </w:tcPr>
          <w:p w14:paraId="6867C917" w14:textId="6A975564" w:rsidR="009A1CA0" w:rsidRPr="00E03740" w:rsidRDefault="009A1CA0" w:rsidP="004549A4">
            <w:pPr>
              <w:pStyle w:val="bn"/>
              <w:spacing w:before="0" w:beforeAutospacing="0" w:after="0" w:afterAutospacing="0"/>
              <w:jc w:val="both"/>
              <w:rPr>
                <w:rFonts w:ascii="Styrene B" w:hAnsi="Styrene B" w:cs="Calibri"/>
                <w:color w:val="000000"/>
                <w:sz w:val="21"/>
                <w:szCs w:val="21"/>
              </w:rPr>
            </w:pPr>
            <w:r w:rsidRPr="00E03740">
              <w:rPr>
                <w:rFonts w:ascii="Styrene B" w:hAnsi="Styrene B" w:cs="Calibri"/>
                <w:color w:val="000000"/>
                <w:sz w:val="21"/>
                <w:szCs w:val="21"/>
              </w:rPr>
              <w:t>T: +31 6 81 50 47 85</w:t>
            </w:r>
          </w:p>
        </w:tc>
        <w:tc>
          <w:tcPr>
            <w:tcW w:w="4459" w:type="dxa"/>
          </w:tcPr>
          <w:p w14:paraId="709A730F" w14:textId="7EA883C3" w:rsidR="009A1CA0" w:rsidRPr="00E03740" w:rsidRDefault="009A1CA0" w:rsidP="004549A4">
            <w:pPr>
              <w:pStyle w:val="bn"/>
              <w:spacing w:before="0" w:beforeAutospacing="0" w:after="0" w:afterAutospacing="0"/>
              <w:jc w:val="both"/>
              <w:rPr>
                <w:rFonts w:ascii="Styrene B" w:hAnsi="Styrene B" w:cs="Calibri"/>
                <w:color w:val="000000"/>
                <w:sz w:val="21"/>
                <w:szCs w:val="21"/>
              </w:rPr>
            </w:pPr>
            <w:r w:rsidRPr="00E03740">
              <w:rPr>
                <w:rFonts w:ascii="Styrene B" w:hAnsi="Styrene B" w:cs="Calibri"/>
                <w:color w:val="000000"/>
                <w:sz w:val="21"/>
                <w:szCs w:val="21"/>
              </w:rPr>
              <w:t>T: +420 607 202 018</w:t>
            </w:r>
          </w:p>
        </w:tc>
      </w:tr>
      <w:tr w:rsidR="009A1CA0" w:rsidRPr="00F203FB" w14:paraId="24C7AD08" w14:textId="77777777" w:rsidTr="000066C5">
        <w:trPr>
          <w:trHeight w:val="204"/>
        </w:trPr>
        <w:tc>
          <w:tcPr>
            <w:tcW w:w="4459" w:type="dxa"/>
          </w:tcPr>
          <w:p w14:paraId="6F912DDC" w14:textId="4AB3CA33" w:rsidR="009A1CA0" w:rsidRPr="008F76FD" w:rsidRDefault="009A1CA0" w:rsidP="004549A4">
            <w:pPr>
              <w:pStyle w:val="bn"/>
              <w:spacing w:before="0" w:beforeAutospacing="0" w:after="0" w:afterAutospacing="0"/>
              <w:jc w:val="both"/>
              <w:rPr>
                <w:rFonts w:ascii="Styrene B" w:hAnsi="Styrene B" w:cs="Calibri"/>
                <w:color w:val="000000"/>
                <w:sz w:val="21"/>
                <w:szCs w:val="21"/>
                <w:lang w:val="de-DE"/>
              </w:rPr>
            </w:pPr>
            <w:r w:rsidRPr="008F76FD">
              <w:rPr>
                <w:rFonts w:ascii="Styrene B" w:hAnsi="Styrene B" w:cs="Calibri"/>
                <w:color w:val="000000"/>
                <w:sz w:val="21"/>
                <w:szCs w:val="21"/>
                <w:lang w:val="de-DE"/>
              </w:rPr>
              <w:t>E: sandra.vanloon@ctp.eu</w:t>
            </w:r>
          </w:p>
        </w:tc>
        <w:tc>
          <w:tcPr>
            <w:tcW w:w="4459" w:type="dxa"/>
          </w:tcPr>
          <w:p w14:paraId="2F993D0B" w14:textId="0FEFB0BA" w:rsidR="009A1CA0" w:rsidRPr="008F76FD" w:rsidRDefault="009A1CA0" w:rsidP="004549A4">
            <w:pPr>
              <w:pStyle w:val="bn"/>
              <w:spacing w:before="0" w:beforeAutospacing="0" w:after="0" w:afterAutospacing="0"/>
              <w:jc w:val="both"/>
              <w:rPr>
                <w:rFonts w:ascii="Styrene B" w:hAnsi="Styrene B" w:cs="Calibri"/>
                <w:color w:val="000000"/>
                <w:sz w:val="21"/>
                <w:szCs w:val="21"/>
                <w:lang w:val="de-DE"/>
              </w:rPr>
            </w:pPr>
            <w:r w:rsidRPr="008F76FD">
              <w:rPr>
                <w:rFonts w:ascii="Styrene B" w:hAnsi="Styrene B" w:cs="Calibri"/>
                <w:color w:val="000000"/>
                <w:sz w:val="21"/>
                <w:szCs w:val="21"/>
                <w:lang w:val="de-DE"/>
              </w:rPr>
              <w:t>E: jan.evert.post@ctp.eu</w:t>
            </w:r>
          </w:p>
        </w:tc>
      </w:tr>
    </w:tbl>
    <w:p w14:paraId="4F0D445E" w14:textId="77777777" w:rsidR="009A1CA0" w:rsidRPr="009A1CA0" w:rsidRDefault="009A1CA0" w:rsidP="004549A4">
      <w:pPr>
        <w:pStyle w:val="bn"/>
        <w:spacing w:before="0" w:beforeAutospacing="0" w:after="0" w:afterAutospacing="0"/>
        <w:jc w:val="both"/>
        <w:rPr>
          <w:rFonts w:ascii="Styrene B" w:eastAsiaTheme="minorHAnsi" w:hAnsi="Styrene B" w:cs="Arial"/>
          <w:sz w:val="21"/>
          <w:szCs w:val="21"/>
          <w:lang w:val="de-DE" w:eastAsia="en-US"/>
        </w:rPr>
      </w:pPr>
    </w:p>
    <w:p w14:paraId="6CFDC078" w14:textId="77777777" w:rsidR="004549A4" w:rsidRPr="009A1CA0" w:rsidRDefault="004549A4" w:rsidP="00AF19AA">
      <w:pPr>
        <w:pStyle w:val="bn"/>
        <w:spacing w:before="0" w:beforeAutospacing="0" w:after="0" w:afterAutospacing="0"/>
        <w:jc w:val="both"/>
        <w:rPr>
          <w:rFonts w:ascii="Styrene B" w:eastAsiaTheme="minorHAnsi" w:hAnsi="Styrene B" w:cs="Arial"/>
          <w:sz w:val="21"/>
          <w:szCs w:val="21"/>
          <w:lang w:val="de-DE" w:eastAsia="en-US"/>
        </w:rPr>
      </w:pPr>
    </w:p>
    <w:p w14:paraId="58F9BB78" w14:textId="706BA034" w:rsidR="00AA53A0" w:rsidRPr="002C25D4" w:rsidRDefault="00AA53A0" w:rsidP="00AA53A0">
      <w:pPr>
        <w:widowControl w:val="0"/>
        <w:spacing w:line="276" w:lineRule="auto"/>
        <w:ind w:left="17"/>
        <w:jc w:val="both"/>
        <w:rPr>
          <w:rFonts w:ascii="Styrene A" w:hAnsi="Styrene A" w:cs="Arial"/>
          <w:b/>
          <w:bCs/>
          <w:color w:val="222222"/>
          <w:sz w:val="21"/>
          <w:szCs w:val="21"/>
        </w:rPr>
      </w:pPr>
      <w:r w:rsidRPr="002C25D4">
        <w:rPr>
          <w:rFonts w:ascii="Styrene A" w:hAnsi="Styrene A" w:cs="Arial"/>
          <w:b/>
          <w:bCs/>
          <w:color w:val="222222"/>
          <w:sz w:val="21"/>
          <w:szCs w:val="21"/>
        </w:rPr>
        <w:t xml:space="preserve">About CTP </w:t>
      </w:r>
      <w:r>
        <w:rPr>
          <w:rFonts w:ascii="Styrene A" w:hAnsi="Styrene A" w:cs="Arial"/>
          <w:b/>
          <w:bCs/>
          <w:color w:val="222222"/>
          <w:sz w:val="21"/>
          <w:szCs w:val="21"/>
        </w:rPr>
        <w:t>Group</w:t>
      </w:r>
    </w:p>
    <w:p w14:paraId="7F99D18B" w14:textId="77777777" w:rsidR="00AA53A0" w:rsidRPr="002C25D4" w:rsidRDefault="00AA53A0" w:rsidP="00AA53A0">
      <w:pPr>
        <w:widowControl w:val="0"/>
        <w:spacing w:line="276" w:lineRule="auto"/>
        <w:ind w:left="17"/>
        <w:jc w:val="both"/>
        <w:rPr>
          <w:rFonts w:ascii="Styrene A" w:hAnsi="Styrene A" w:cs="Arial"/>
          <w:color w:val="222222"/>
          <w:sz w:val="21"/>
          <w:szCs w:val="21"/>
        </w:rPr>
      </w:pPr>
      <w:r w:rsidRPr="002C25D4">
        <w:rPr>
          <w:rFonts w:ascii="Styrene A" w:hAnsi="Styrene A" w:cs="Arial"/>
          <w:color w:val="222222"/>
          <w:sz w:val="21"/>
          <w:szCs w:val="21"/>
        </w:rPr>
        <w:t xml:space="preserve">CTP is Continental Europe’s </w:t>
      </w:r>
      <w:r>
        <w:rPr>
          <w:rFonts w:ascii="Styrene A" w:hAnsi="Styrene A" w:cs="Arial"/>
          <w:color w:val="222222"/>
          <w:sz w:val="21"/>
          <w:szCs w:val="21"/>
        </w:rPr>
        <w:t xml:space="preserve">listed </w:t>
      </w:r>
      <w:r w:rsidRPr="002C25D4">
        <w:rPr>
          <w:rFonts w:ascii="Styrene A" w:hAnsi="Styrene A" w:cs="Arial"/>
          <w:color w:val="222222"/>
          <w:sz w:val="21"/>
          <w:szCs w:val="21"/>
        </w:rPr>
        <w:t xml:space="preserve">largest owner, developer and manager of logistics and industrial real estate by gross lettable area, owning over 9.3 million sqm of space in ten countries per 31 March 2022. CTP is the only developer in the region with its entire portfolio BREEAM certified and became carbon neutral in operations in 2021, underlying its commitment to being a sustainable business. For more information visit our corporate website: </w:t>
      </w:r>
      <w:hyperlink r:id="rId12" w:history="1">
        <w:r w:rsidRPr="002C25D4">
          <w:rPr>
            <w:rStyle w:val="Hyperlink"/>
            <w:rFonts w:ascii="Styrene A" w:hAnsi="Styrene A" w:cs="Arial"/>
            <w:sz w:val="21"/>
            <w:szCs w:val="21"/>
          </w:rPr>
          <w:t>www.ctp.eu</w:t>
        </w:r>
      </w:hyperlink>
      <w:r w:rsidRPr="002C25D4">
        <w:rPr>
          <w:rFonts w:ascii="Styrene A" w:hAnsi="Styrene A" w:cs="Arial"/>
          <w:color w:val="222222"/>
          <w:sz w:val="21"/>
          <w:szCs w:val="21"/>
        </w:rPr>
        <w:t>.</w:t>
      </w:r>
    </w:p>
    <w:p w14:paraId="61D9DEC3" w14:textId="45E20C0B" w:rsidR="00ED47B7" w:rsidRDefault="00ED47B7" w:rsidP="00AA53A0">
      <w:pPr>
        <w:jc w:val="both"/>
      </w:pPr>
    </w:p>
    <w:sectPr w:rsidR="00ED47B7" w:rsidSect="00152A6B">
      <w:headerReference w:type="default" r:id="rId13"/>
      <w:footerReference w:type="default" r:id="rId14"/>
      <w:headerReference w:type="first" r:id="rId15"/>
      <w:footerReference w:type="first" r:id="rId16"/>
      <w:pgSz w:w="11900" w:h="16840"/>
      <w:pgMar w:top="1722" w:right="964" w:bottom="2665" w:left="195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DFBD8" w14:textId="77777777" w:rsidR="00326E6D" w:rsidRDefault="00326E6D">
      <w:r>
        <w:separator/>
      </w:r>
    </w:p>
  </w:endnote>
  <w:endnote w:type="continuationSeparator" w:id="0">
    <w:p w14:paraId="761DF994" w14:textId="77777777" w:rsidR="00326E6D" w:rsidRDefault="00326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tyrene B Med">
    <w:altName w:val="Calibri"/>
    <w:panose1 w:val="00000000000000000000"/>
    <w:charset w:val="00"/>
    <w:family w:val="auto"/>
    <w:pitch w:val="variable"/>
    <w:sig w:usb0="A000002F" w:usb1="5000045B" w:usb2="00000000" w:usb3="00000000" w:csb0="00000093" w:csb1="00000000"/>
  </w:font>
  <w:font w:name="Times New Roman (Základní text">
    <w:altName w:val="Times New Roman"/>
    <w:panose1 w:val="00000000000000000000"/>
    <w:charset w:val="00"/>
    <w:family w:val="roman"/>
    <w:notTrueType/>
    <w:pitch w:val="default"/>
  </w:font>
  <w:font w:name="Styrene B Light">
    <w:altName w:val="Calibri"/>
    <w:panose1 w:val="00000000000000000000"/>
    <w:charset w:val="00"/>
    <w:family w:val="auto"/>
    <w:pitch w:val="variable"/>
    <w:sig w:usb0="A000002F" w:usb1="5000045B" w:usb2="00000000" w:usb3="00000000" w:csb0="00000093" w:csb1="00000000"/>
  </w:font>
  <w:font w:name="Styrene B">
    <w:altName w:val="Calibri"/>
    <w:panose1 w:val="00000000000000000000"/>
    <w:charset w:val="00"/>
    <w:family w:val="auto"/>
    <w:pitch w:val="variable"/>
    <w:sig w:usb0="A000002F" w:usb1="500004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raleSans XBold">
    <w:altName w:val="CentraleSans XBold"/>
    <w:panose1 w:val="00000000000000000000"/>
    <w:charset w:val="00"/>
    <w:family w:val="swiss"/>
    <w:notTrueType/>
    <w:pitch w:val="default"/>
    <w:sig w:usb0="00000003" w:usb1="00000000" w:usb2="00000000" w:usb3="00000000" w:csb0="00000001" w:csb1="00000000"/>
  </w:font>
  <w:font w:name="Styrene A">
    <w:panose1 w:val="00000000000000000000"/>
    <w:charset w:val="00"/>
    <w:family w:val="auto"/>
    <w:pitch w:val="variable"/>
    <w:sig w:usb0="A000002F" w:usb1="5000045B"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BF22" w14:textId="77777777" w:rsidR="00ED47B7" w:rsidRDefault="006C2FE5">
    <w:pPr>
      <w:pStyle w:val="Footer"/>
    </w:pPr>
    <w:r>
      <w:rPr>
        <w:noProof/>
      </w:rPr>
      <mc:AlternateContent>
        <mc:Choice Requires="wps">
          <w:drawing>
            <wp:anchor distT="0" distB="0" distL="114300" distR="114300" simplePos="0" relativeHeight="251688960" behindDoc="0" locked="0" layoutInCell="1" allowOverlap="1" wp14:anchorId="02CE5FF1" wp14:editId="42435586">
              <wp:simplePos x="0" y="0"/>
              <wp:positionH relativeFrom="column">
                <wp:posOffset>-932815</wp:posOffset>
              </wp:positionH>
              <wp:positionV relativeFrom="page">
                <wp:posOffset>9616274</wp:posOffset>
              </wp:positionV>
              <wp:extent cx="1925444" cy="713678"/>
              <wp:effectExtent l="0" t="0" r="0" b="0"/>
              <wp:wrapNone/>
              <wp:docPr id="8"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5444" cy="713678"/>
                      </a:xfrm>
                      <a:prstGeom prst="rect">
                        <a:avLst/>
                      </a:prstGeom>
                      <a:noFill/>
                      <a:ln w="6350">
                        <a:noFill/>
                      </a:ln>
                    </wps:spPr>
                    <wps:txbx>
                      <w:txbxContent>
                        <w:p w14:paraId="1F95EED7" w14:textId="77777777" w:rsidR="00ED47B7" w:rsidRDefault="006C2FE5">
                          <w:pPr>
                            <w:pStyle w:val="Adresaheadline"/>
                          </w:pPr>
                          <w:r>
                            <w:t xml:space="preserve">CTP </w:t>
                          </w:r>
                          <w:proofErr w:type="spellStart"/>
                          <w:r>
                            <w:t>Netherlands</w:t>
                          </w:r>
                          <w:proofErr w:type="spellEnd"/>
                        </w:p>
                        <w:p w14:paraId="55F87D87" w14:textId="77777777" w:rsidR="00ED47B7" w:rsidRDefault="006C2FE5">
                          <w:pPr>
                            <w:pStyle w:val="Adresatext"/>
                          </w:pPr>
                          <w:proofErr w:type="spellStart"/>
                          <w:r>
                            <w:t>Apollolaan</w:t>
                          </w:r>
                          <w:proofErr w:type="spellEnd"/>
                          <w:r>
                            <w:t xml:space="preserve"> 151</w:t>
                          </w:r>
                        </w:p>
                        <w:p w14:paraId="38F49290" w14:textId="77777777" w:rsidR="00ED47B7" w:rsidRDefault="006C2FE5">
                          <w:pPr>
                            <w:pStyle w:val="Adresatext"/>
                          </w:pPr>
                          <w:r>
                            <w:t>1077 AR Amsterdam</w:t>
                          </w:r>
                        </w:p>
                        <w:p w14:paraId="19A77515" w14:textId="77777777" w:rsidR="00ED47B7" w:rsidRDefault="006C2FE5">
                          <w:pPr>
                            <w:pStyle w:val="Adresaheadline"/>
                          </w:pPr>
                          <w:r>
                            <w:t>T: +31 6 13 102 699</w:t>
                          </w:r>
                        </w:p>
                        <w:p w14:paraId="48436724" w14:textId="77777777" w:rsidR="00ED47B7" w:rsidRDefault="00ED47B7">
                          <w:pPr>
                            <w:pStyle w:val="Foote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CE5FF1" id="_x0000_t202" coordsize="21600,21600" o:spt="202" path="m,l,21600r21600,l21600,xe">
              <v:stroke joinstyle="miter"/>
              <v:path gradientshapeok="t" o:connecttype="rect"/>
            </v:shapetype>
            <v:shape id="Textové pole 3" o:spid="_x0000_s1026" type="#_x0000_t202" style="position:absolute;margin-left:-73.45pt;margin-top:757.2pt;width:151.6pt;height:56.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" filled="f" stroked="f" strokeweight=".5pt">
              <v:textbox>
                <w:txbxContent>
                  <w:p w14:paraId="1F95EED7" w14:textId="77777777" w:rsidR="00ED47B7" w:rsidRDefault="006C2FE5">
                    <w:pPr>
                      <w:pStyle w:val="Adresaheadline"/>
                    </w:pPr>
                    <w:r>
                      <w:t>CTP Netherlands</w:t>
                    </w:r>
                  </w:p>
                  <w:p w14:paraId="55F87D87" w14:textId="77777777" w:rsidR="00ED47B7" w:rsidRDefault="006C2FE5">
                    <w:pPr>
                      <w:pStyle w:val="Adresatext"/>
                    </w:pPr>
                    <w:r>
                      <w:t>Apollolaan 151</w:t>
                    </w:r>
                  </w:p>
                  <w:p w14:paraId="38F49290" w14:textId="77777777" w:rsidR="00ED47B7" w:rsidRDefault="006C2FE5">
                    <w:pPr>
                      <w:pStyle w:val="Adresatext"/>
                    </w:pPr>
                    <w:r>
                      <w:t>1077 AR Amsterdam</w:t>
                    </w:r>
                  </w:p>
                  <w:p w14:paraId="19A77515" w14:textId="77777777" w:rsidR="00ED47B7" w:rsidRDefault="006C2FE5">
                    <w:pPr>
                      <w:pStyle w:val="Adresaheadline"/>
                    </w:pPr>
                    <w:r>
                      <w:t>T: +31 6 13 102 699</w:t>
                    </w:r>
                  </w:p>
                  <w:p w14:paraId="48436724" w14:textId="77777777" w:rsidR="00ED47B7" w:rsidRDefault="00ED47B7">
                    <w:pPr>
                      <w:pStyle w:val="Footer"/>
                      <w:rPr>
                        <w:lang w:val="nl-NL"/>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3DC8" w14:textId="77777777" w:rsidR="00ED47B7" w:rsidRDefault="006C2FE5">
    <w:pPr>
      <w:pStyle w:val="Footer"/>
    </w:pPr>
    <w:r>
      <w:rPr>
        <w:noProof/>
      </w:rPr>
      <mc:AlternateContent>
        <mc:Choice Requires="wps">
          <w:drawing>
            <wp:anchor distT="0" distB="0" distL="114300" distR="114300" simplePos="0" relativeHeight="251682816" behindDoc="0" locked="0" layoutInCell="1" allowOverlap="1" wp14:anchorId="16511418" wp14:editId="3F7C893A">
              <wp:simplePos x="0" y="0"/>
              <wp:positionH relativeFrom="column">
                <wp:posOffset>-906780</wp:posOffset>
              </wp:positionH>
              <wp:positionV relativeFrom="page">
                <wp:posOffset>9646920</wp:posOffset>
              </wp:positionV>
              <wp:extent cx="1351280" cy="757555"/>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1280" cy="757555"/>
                      </a:xfrm>
                      <a:prstGeom prst="rect">
                        <a:avLst/>
                      </a:prstGeom>
                      <a:noFill/>
                      <a:ln w="6350">
                        <a:noFill/>
                      </a:ln>
                    </wps:spPr>
                    <wps:txbx>
                      <w:txbxContent>
                        <w:p w14:paraId="013D340D" w14:textId="77777777" w:rsidR="00ED47B7" w:rsidRDefault="006C2FE5">
                          <w:pPr>
                            <w:pStyle w:val="Adresaheadline"/>
                          </w:pPr>
                          <w:bookmarkStart w:id="0" w:name="OLE_LINK3"/>
                          <w:bookmarkStart w:id="1" w:name="OLE_LINK4"/>
                          <w:r>
                            <w:t>CTP NETHERLANDS</w:t>
                          </w:r>
                        </w:p>
                        <w:bookmarkEnd w:id="0"/>
                        <w:bookmarkEnd w:id="1"/>
                        <w:p w14:paraId="24029969" w14:textId="77777777" w:rsidR="00ED47B7" w:rsidRDefault="006C2FE5">
                          <w:pPr>
                            <w:pStyle w:val="Adresatext"/>
                          </w:pPr>
                          <w:r>
                            <w:t xml:space="preserve">Van </w:t>
                          </w:r>
                          <w:proofErr w:type="spellStart"/>
                          <w:r>
                            <w:t>Deventerlaan</w:t>
                          </w:r>
                          <w:proofErr w:type="spellEnd"/>
                          <w:r>
                            <w:t xml:space="preserve"> 31</w:t>
                          </w:r>
                        </w:p>
                        <w:p w14:paraId="12C41DF3" w14:textId="77777777" w:rsidR="00ED47B7" w:rsidRDefault="006C2FE5">
                          <w:pPr>
                            <w:pStyle w:val="Adresatext"/>
                            <w:rPr>
                              <w:rFonts w:ascii="Styrene B" w:hAnsi="Styrene B"/>
                              <w:b/>
                              <w:bCs/>
                              <w:spacing w:val="10"/>
                              <w14:textOutline w14:w="9525" w14:cap="rnd" w14:cmpd="sng" w14:algn="ctr">
                                <w14:noFill/>
                                <w14:prstDash w14:val="solid"/>
                                <w14:bevel/>
                              </w14:textOutline>
                            </w:rPr>
                          </w:pPr>
                          <w:r>
                            <w:t>3528 AG Utrecht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511418" id="_x0000_t202" coordsize="21600,21600" o:spt="202" path="m,l,21600r21600,l21600,xe">
              <v:stroke joinstyle="miter"/>
              <v:path gradientshapeok="t" o:connecttype="rect"/>
            </v:shapetype>
            <v:shape id="_x0000_s1027" type="#_x0000_t202" style="position:absolute;margin-left:-71.4pt;margin-top:759.6pt;width:106.4pt;height:59.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" filled="f" stroked="f" strokeweight=".5pt">
              <v:textbox>
                <w:txbxContent>
                  <w:p w14:paraId="013D340D" w14:textId="77777777" w:rsidR="00ED47B7" w:rsidRDefault="006C2FE5">
                    <w:pPr>
                      <w:pStyle w:val="Adresaheadline"/>
                    </w:pPr>
                    <w:bookmarkStart w:id="2" w:name="OLE_LINK3"/>
                    <w:bookmarkStart w:id="3" w:name="OLE_LINK4"/>
                    <w:r>
                      <w:t>CTP NETHERLANDS</w:t>
                    </w:r>
                  </w:p>
                  <w:bookmarkEnd w:id="2"/>
                  <w:bookmarkEnd w:id="3"/>
                  <w:p w14:paraId="24029969" w14:textId="77777777" w:rsidR="00ED47B7" w:rsidRDefault="006C2FE5">
                    <w:pPr>
                      <w:pStyle w:val="Adresatext"/>
                    </w:pPr>
                    <w:r>
                      <w:t>Van Deventerlaan 31</w:t>
                    </w:r>
                  </w:p>
                  <w:p w14:paraId="12C41DF3" w14:textId="77777777" w:rsidR="00ED47B7" w:rsidRDefault="006C2FE5">
                    <w:pPr>
                      <w:pStyle w:val="Adresatext"/>
                      <w:rPr>
                        <w:rFonts w:ascii="Styrene B" w:hAnsi="Styrene B"/>
                        <w:b/>
                        <w:bCs/>
                        <w:spacing w:val="10"/>
                        <w14:textOutline w14:w="9525" w14:cap="rnd" w14:cmpd="sng" w14:algn="ctr">
                          <w14:noFill/>
                          <w14:prstDash w14:val="solid"/>
                          <w14:bevel/>
                        </w14:textOutline>
                      </w:rPr>
                    </w:pPr>
                    <w:r>
                      <w:t>3528 AG Utrecht</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4D7A3" w14:textId="77777777" w:rsidR="00326E6D" w:rsidRDefault="00326E6D">
      <w:r>
        <w:separator/>
      </w:r>
    </w:p>
  </w:footnote>
  <w:footnote w:type="continuationSeparator" w:id="0">
    <w:p w14:paraId="4B6F3E2E" w14:textId="77777777" w:rsidR="00326E6D" w:rsidRDefault="00326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74BC" w14:textId="77777777" w:rsidR="00ED47B7" w:rsidRDefault="006C2FE5">
    <w:pPr>
      <w:pStyle w:val="FootnoteText"/>
    </w:pPr>
    <w:r>
      <w:rPr>
        <w:noProof/>
      </w:rPr>
      <w:drawing>
        <wp:anchor distT="0" distB="0" distL="114300" distR="114300" simplePos="0" relativeHeight="251679743" behindDoc="1" locked="1" layoutInCell="1" allowOverlap="1" wp14:anchorId="1C553664" wp14:editId="0C14535A">
          <wp:simplePos x="0" y="0"/>
          <wp:positionH relativeFrom="page">
            <wp:posOffset>-2540</wp:posOffset>
          </wp:positionH>
          <wp:positionV relativeFrom="page">
            <wp:posOffset>11430</wp:posOffset>
          </wp:positionV>
          <wp:extent cx="7559675" cy="10688400"/>
          <wp:effectExtent l="0" t="0" r="0" b="0"/>
          <wp:wrapNone/>
          <wp:docPr id="4"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1">
                    <a:extLst>
                      <a:ext uri="{28A0092B-C50C-407E-A947-70E740481C1C}">
                        <a14:useLocalDpi xmlns:a14="http://schemas.microsoft.com/office/drawing/2010/main" val="0"/>
                      </a:ext>
                    </a:extLst>
                  </a:blip>
                  <a:srcRect t="31" b="31"/>
                  <a:stretch>
                    <a:fillRect/>
                  </a:stretch>
                </pic:blipFill>
                <pic:spPr bwMode="auto">
                  <a:xfrm>
                    <a:off x="0" y="0"/>
                    <a:ext cx="7559675" cy="1068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C0021" w14:textId="77777777" w:rsidR="00ED47B7" w:rsidRDefault="006C2FE5">
    <w:pPr>
      <w:pStyle w:val="Header"/>
    </w:pPr>
    <w:r>
      <w:rPr>
        <w:noProof/>
      </w:rPr>
      <w:drawing>
        <wp:anchor distT="0" distB="0" distL="114300" distR="114300" simplePos="0" relativeHeight="251680768" behindDoc="1" locked="1" layoutInCell="1" allowOverlap="1" wp14:anchorId="2C34DFA2" wp14:editId="03740E31">
          <wp:simplePos x="0" y="0"/>
          <wp:positionH relativeFrom="page">
            <wp:align>left</wp:align>
          </wp:positionH>
          <wp:positionV relativeFrom="page">
            <wp:align>top</wp:align>
          </wp:positionV>
          <wp:extent cx="7559675" cy="10691495"/>
          <wp:effectExtent l="0" t="0" r="0" b="0"/>
          <wp:wrapNone/>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1">
                    <a:extLst>
                      <a:ext uri="{28A0092B-C50C-407E-A947-70E740481C1C}">
                        <a14:useLocalDpi xmlns:a14="http://schemas.microsoft.com/office/drawing/2010/main" val="0"/>
                      </a:ext>
                    </a:extLst>
                  </a:blip>
                  <a:srcRect t="31" b="31"/>
                  <a:stretch>
                    <a:fillRect/>
                  </a:stretch>
                </pic:blipFill>
                <pic:spPr bwMode="auto">
                  <a:xfrm>
                    <a:off x="0" y="0"/>
                    <a:ext cx="7559675"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2462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F2A0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E4C1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68C7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1EA4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1A42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D6F9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9EC7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30DE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44C9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51879"/>
    <w:multiLevelType w:val="hybridMultilevel"/>
    <w:tmpl w:val="986E3C76"/>
    <w:lvl w:ilvl="0" w:tplc="6A1AD2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EE2130"/>
    <w:multiLevelType w:val="hybridMultilevel"/>
    <w:tmpl w:val="A9DCCA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8681458"/>
    <w:multiLevelType w:val="multilevel"/>
    <w:tmpl w:val="2FA0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075E59"/>
    <w:multiLevelType w:val="hybridMultilevel"/>
    <w:tmpl w:val="BABC712C"/>
    <w:lvl w:ilvl="0" w:tplc="04090005">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7D7B64"/>
    <w:multiLevelType w:val="singleLevel"/>
    <w:tmpl w:val="05A01434"/>
    <w:lvl w:ilvl="0">
      <w:start w:val="1"/>
      <w:numFmt w:val="decimal"/>
      <w:pStyle w:val="Brauw1"/>
      <w:lvlText w:val="%1."/>
      <w:lvlJc w:val="left"/>
      <w:pPr>
        <w:tabs>
          <w:tab w:val="num" w:pos="709"/>
        </w:tabs>
        <w:ind w:left="709" w:hanging="709"/>
      </w:pPr>
    </w:lvl>
  </w:abstractNum>
  <w:abstractNum w:abstractNumId="15" w15:restartNumberingAfterBreak="0">
    <w:nsid w:val="229A2D93"/>
    <w:multiLevelType w:val="multilevel"/>
    <w:tmpl w:val="312E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4E042D"/>
    <w:multiLevelType w:val="hybridMultilevel"/>
    <w:tmpl w:val="D8D02B4A"/>
    <w:lvl w:ilvl="0" w:tplc="04090005">
      <w:start w:val="1"/>
      <w:numFmt w:val="bullet"/>
      <w:lvlText w:val=""/>
      <w:lvlJc w:val="left"/>
      <w:pPr>
        <w:ind w:left="360" w:hanging="360"/>
      </w:pPr>
      <w:rPr>
        <w:rFonts w:ascii="Wingdings" w:hAnsi="Wingdings"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1344F45"/>
    <w:multiLevelType w:val="hybridMultilevel"/>
    <w:tmpl w:val="7F50A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E454F9"/>
    <w:multiLevelType w:val="multilevel"/>
    <w:tmpl w:val="1B44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613A83"/>
    <w:multiLevelType w:val="multilevel"/>
    <w:tmpl w:val="00CE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770BAC"/>
    <w:multiLevelType w:val="hybridMultilevel"/>
    <w:tmpl w:val="ED4C3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4567FE4"/>
    <w:multiLevelType w:val="multilevel"/>
    <w:tmpl w:val="1F9C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CF1A26"/>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A093B98"/>
    <w:multiLevelType w:val="hybridMultilevel"/>
    <w:tmpl w:val="E1307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DD435D"/>
    <w:multiLevelType w:val="hybridMultilevel"/>
    <w:tmpl w:val="35B8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1B6C93"/>
    <w:multiLevelType w:val="singleLevel"/>
    <w:tmpl w:val="7816849E"/>
    <w:name w:val="BrauwNra"/>
    <w:lvl w:ilvl="0">
      <w:start w:val="1"/>
      <w:numFmt w:val="lowerLetter"/>
      <w:pStyle w:val="Brauwa"/>
      <w:lvlText w:val="(%1)"/>
      <w:lvlJc w:val="left"/>
      <w:pPr>
        <w:tabs>
          <w:tab w:val="num" w:pos="709"/>
        </w:tabs>
        <w:ind w:left="709" w:hanging="709"/>
      </w:pPr>
    </w:lvl>
  </w:abstractNum>
  <w:num w:numId="1" w16cid:durableId="536351444">
    <w:abstractNumId w:val="19"/>
  </w:num>
  <w:num w:numId="2" w16cid:durableId="1274096272">
    <w:abstractNumId w:val="21"/>
  </w:num>
  <w:num w:numId="3" w16cid:durableId="2089030869">
    <w:abstractNumId w:val="12"/>
  </w:num>
  <w:num w:numId="4" w16cid:durableId="1561095691">
    <w:abstractNumId w:val="18"/>
  </w:num>
  <w:num w:numId="5" w16cid:durableId="564948477">
    <w:abstractNumId w:val="0"/>
  </w:num>
  <w:num w:numId="6" w16cid:durableId="1492989506">
    <w:abstractNumId w:val="1"/>
  </w:num>
  <w:num w:numId="7" w16cid:durableId="1585533359">
    <w:abstractNumId w:val="2"/>
  </w:num>
  <w:num w:numId="8" w16cid:durableId="1855265052">
    <w:abstractNumId w:val="3"/>
  </w:num>
  <w:num w:numId="9" w16cid:durableId="1862159773">
    <w:abstractNumId w:val="8"/>
  </w:num>
  <w:num w:numId="10" w16cid:durableId="221406564">
    <w:abstractNumId w:val="4"/>
  </w:num>
  <w:num w:numId="11" w16cid:durableId="765929699">
    <w:abstractNumId w:val="5"/>
  </w:num>
  <w:num w:numId="12" w16cid:durableId="388575907">
    <w:abstractNumId w:val="6"/>
  </w:num>
  <w:num w:numId="13" w16cid:durableId="518130474">
    <w:abstractNumId w:val="7"/>
  </w:num>
  <w:num w:numId="14" w16cid:durableId="76757980">
    <w:abstractNumId w:val="9"/>
  </w:num>
  <w:num w:numId="15" w16cid:durableId="845632471">
    <w:abstractNumId w:val="17"/>
  </w:num>
  <w:num w:numId="16" w16cid:durableId="1142774217">
    <w:abstractNumId w:val="16"/>
  </w:num>
  <w:num w:numId="17" w16cid:durableId="1990161242">
    <w:abstractNumId w:val="24"/>
  </w:num>
  <w:num w:numId="18" w16cid:durableId="1656450354">
    <w:abstractNumId w:val="11"/>
  </w:num>
  <w:num w:numId="19" w16cid:durableId="832263208">
    <w:abstractNumId w:val="20"/>
  </w:num>
  <w:num w:numId="20" w16cid:durableId="894506373">
    <w:abstractNumId w:val="22"/>
  </w:num>
  <w:num w:numId="21" w16cid:durableId="2174419">
    <w:abstractNumId w:val="23"/>
  </w:num>
  <w:num w:numId="22" w16cid:durableId="1495758261">
    <w:abstractNumId w:val="13"/>
  </w:num>
  <w:num w:numId="23" w16cid:durableId="1984113650">
    <w:abstractNumId w:val="15"/>
  </w:num>
  <w:num w:numId="24" w16cid:durableId="1887375836">
    <w:abstractNumId w:val="25"/>
  </w:num>
  <w:num w:numId="25" w16cid:durableId="426467911">
    <w:abstractNumId w:val="14"/>
  </w:num>
  <w:num w:numId="26" w16cid:durableId="3838722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4096" w:nlCheck="1" w:checkStyle="0"/>
  <w:activeWritingStyle w:appName="MSWord" w:lang="cs-CZ" w:vendorID="64" w:dllVersion="4096" w:nlCheck="1" w:checkStyle="0"/>
  <w:activeWritingStyle w:appName="MSWord" w:lang="en-US" w:vendorID="64" w:dllVersion="0" w:nlCheck="1" w:checkStyle="0"/>
  <w:activeWritingStyle w:appName="MSWord" w:lang="cs-CZ"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de-DE" w:vendorID="64" w:dllVersion="0" w:nlCheck="1" w:checkStyle="0"/>
  <w:proofState w:spelling="clean" w:grammar="clean"/>
  <w:defaultTabStop w:val="709"/>
  <w:hyphenationZone w:val="425"/>
  <w:drawingGridHorizontalSpacing w:val="113"/>
  <w:drawingGridVerticalSpacing w:val="11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B7"/>
    <w:rsid w:val="000066C5"/>
    <w:rsid w:val="00020FB4"/>
    <w:rsid w:val="00024ED6"/>
    <w:rsid w:val="000305C0"/>
    <w:rsid w:val="00042419"/>
    <w:rsid w:val="0006693F"/>
    <w:rsid w:val="00066BDF"/>
    <w:rsid w:val="00077805"/>
    <w:rsid w:val="000853C5"/>
    <w:rsid w:val="000A52CD"/>
    <w:rsid w:val="000A5726"/>
    <w:rsid w:val="000A7E20"/>
    <w:rsid w:val="000B3EE8"/>
    <w:rsid w:val="000D2877"/>
    <w:rsid w:val="000E0201"/>
    <w:rsid w:val="000F6CD3"/>
    <w:rsid w:val="00100965"/>
    <w:rsid w:val="00120208"/>
    <w:rsid w:val="00133E14"/>
    <w:rsid w:val="001519CE"/>
    <w:rsid w:val="00152A6B"/>
    <w:rsid w:val="001623DA"/>
    <w:rsid w:val="001646C3"/>
    <w:rsid w:val="00164A80"/>
    <w:rsid w:val="001709AC"/>
    <w:rsid w:val="00171FB7"/>
    <w:rsid w:val="00182F23"/>
    <w:rsid w:val="001954D5"/>
    <w:rsid w:val="001B06D6"/>
    <w:rsid w:val="001B2493"/>
    <w:rsid w:val="001C0709"/>
    <w:rsid w:val="001D7894"/>
    <w:rsid w:val="001F01F9"/>
    <w:rsid w:val="001F64B0"/>
    <w:rsid w:val="00203DE5"/>
    <w:rsid w:val="002072DC"/>
    <w:rsid w:val="00212635"/>
    <w:rsid w:val="002414F0"/>
    <w:rsid w:val="00262C37"/>
    <w:rsid w:val="00271B24"/>
    <w:rsid w:val="00287EDD"/>
    <w:rsid w:val="002927B1"/>
    <w:rsid w:val="002C0A9B"/>
    <w:rsid w:val="002D37E7"/>
    <w:rsid w:val="002E332C"/>
    <w:rsid w:val="002E6131"/>
    <w:rsid w:val="002F6C4E"/>
    <w:rsid w:val="002F7255"/>
    <w:rsid w:val="00310FEE"/>
    <w:rsid w:val="0031511C"/>
    <w:rsid w:val="00317767"/>
    <w:rsid w:val="0032143A"/>
    <w:rsid w:val="00326E6D"/>
    <w:rsid w:val="00342B2B"/>
    <w:rsid w:val="00361043"/>
    <w:rsid w:val="00376B9E"/>
    <w:rsid w:val="003837BA"/>
    <w:rsid w:val="00385B7C"/>
    <w:rsid w:val="003A3183"/>
    <w:rsid w:val="003B1E1C"/>
    <w:rsid w:val="003B33B1"/>
    <w:rsid w:val="003B6E6F"/>
    <w:rsid w:val="003C40CA"/>
    <w:rsid w:val="003C5D05"/>
    <w:rsid w:val="003D262E"/>
    <w:rsid w:val="003D28C7"/>
    <w:rsid w:val="003D36F4"/>
    <w:rsid w:val="003D5CFD"/>
    <w:rsid w:val="003F4761"/>
    <w:rsid w:val="0040170E"/>
    <w:rsid w:val="004054AD"/>
    <w:rsid w:val="00412834"/>
    <w:rsid w:val="00421DDB"/>
    <w:rsid w:val="0042745A"/>
    <w:rsid w:val="00427C48"/>
    <w:rsid w:val="004504F5"/>
    <w:rsid w:val="004533D7"/>
    <w:rsid w:val="004549A4"/>
    <w:rsid w:val="0046156A"/>
    <w:rsid w:val="004628BF"/>
    <w:rsid w:val="0046640F"/>
    <w:rsid w:val="004820CA"/>
    <w:rsid w:val="00490976"/>
    <w:rsid w:val="004A0030"/>
    <w:rsid w:val="004A2B08"/>
    <w:rsid w:val="004A4B1B"/>
    <w:rsid w:val="004A4B78"/>
    <w:rsid w:val="004A6DED"/>
    <w:rsid w:val="004A76E5"/>
    <w:rsid w:val="004B1504"/>
    <w:rsid w:val="004B6D28"/>
    <w:rsid w:val="004C3797"/>
    <w:rsid w:val="004C41E8"/>
    <w:rsid w:val="004C654C"/>
    <w:rsid w:val="004E6500"/>
    <w:rsid w:val="004F7A92"/>
    <w:rsid w:val="0050005B"/>
    <w:rsid w:val="00511D1B"/>
    <w:rsid w:val="00511F03"/>
    <w:rsid w:val="00530568"/>
    <w:rsid w:val="0054404E"/>
    <w:rsid w:val="00573CBA"/>
    <w:rsid w:val="005763A1"/>
    <w:rsid w:val="00584B95"/>
    <w:rsid w:val="00584FAD"/>
    <w:rsid w:val="00585509"/>
    <w:rsid w:val="005A3A66"/>
    <w:rsid w:val="005C0ACE"/>
    <w:rsid w:val="005C601F"/>
    <w:rsid w:val="005D0C97"/>
    <w:rsid w:val="005D2987"/>
    <w:rsid w:val="005D4EAD"/>
    <w:rsid w:val="005E5775"/>
    <w:rsid w:val="005E7342"/>
    <w:rsid w:val="005E7DAA"/>
    <w:rsid w:val="00621C0A"/>
    <w:rsid w:val="00621C97"/>
    <w:rsid w:val="00621CAB"/>
    <w:rsid w:val="00627C4D"/>
    <w:rsid w:val="00630778"/>
    <w:rsid w:val="00644A18"/>
    <w:rsid w:val="006569A1"/>
    <w:rsid w:val="00663047"/>
    <w:rsid w:val="006646C0"/>
    <w:rsid w:val="00682CEF"/>
    <w:rsid w:val="0069295A"/>
    <w:rsid w:val="00692C50"/>
    <w:rsid w:val="006A69E7"/>
    <w:rsid w:val="006B3852"/>
    <w:rsid w:val="006C0EBE"/>
    <w:rsid w:val="006C15F6"/>
    <w:rsid w:val="006C2FE5"/>
    <w:rsid w:val="006E04B8"/>
    <w:rsid w:val="006E5459"/>
    <w:rsid w:val="007209B9"/>
    <w:rsid w:val="00734583"/>
    <w:rsid w:val="00740230"/>
    <w:rsid w:val="0074024A"/>
    <w:rsid w:val="007416E1"/>
    <w:rsid w:val="0074481D"/>
    <w:rsid w:val="00763631"/>
    <w:rsid w:val="0076766C"/>
    <w:rsid w:val="0077634B"/>
    <w:rsid w:val="007867A2"/>
    <w:rsid w:val="00793DA0"/>
    <w:rsid w:val="0079653D"/>
    <w:rsid w:val="007A6342"/>
    <w:rsid w:val="007B44AF"/>
    <w:rsid w:val="007C0BF6"/>
    <w:rsid w:val="007C18B1"/>
    <w:rsid w:val="007C705E"/>
    <w:rsid w:val="007D09B1"/>
    <w:rsid w:val="007E4EDE"/>
    <w:rsid w:val="007E7DD8"/>
    <w:rsid w:val="007F3B48"/>
    <w:rsid w:val="00812C81"/>
    <w:rsid w:val="00814A45"/>
    <w:rsid w:val="00814E01"/>
    <w:rsid w:val="00815FBF"/>
    <w:rsid w:val="00837D4A"/>
    <w:rsid w:val="008459DF"/>
    <w:rsid w:val="008535B5"/>
    <w:rsid w:val="00862374"/>
    <w:rsid w:val="0086434E"/>
    <w:rsid w:val="00865915"/>
    <w:rsid w:val="0087743C"/>
    <w:rsid w:val="008873E1"/>
    <w:rsid w:val="00890F11"/>
    <w:rsid w:val="008979D0"/>
    <w:rsid w:val="008A6921"/>
    <w:rsid w:val="008B47AB"/>
    <w:rsid w:val="008C0918"/>
    <w:rsid w:val="008C3E72"/>
    <w:rsid w:val="008E167A"/>
    <w:rsid w:val="008E2D68"/>
    <w:rsid w:val="008E6FEB"/>
    <w:rsid w:val="008F76FD"/>
    <w:rsid w:val="00900D2A"/>
    <w:rsid w:val="00922049"/>
    <w:rsid w:val="00930981"/>
    <w:rsid w:val="00933F49"/>
    <w:rsid w:val="00935ADA"/>
    <w:rsid w:val="00937AE0"/>
    <w:rsid w:val="009446C0"/>
    <w:rsid w:val="00946219"/>
    <w:rsid w:val="00957C99"/>
    <w:rsid w:val="0098485B"/>
    <w:rsid w:val="00987D13"/>
    <w:rsid w:val="00993C5F"/>
    <w:rsid w:val="00997D23"/>
    <w:rsid w:val="009A1CA0"/>
    <w:rsid w:val="009A306D"/>
    <w:rsid w:val="009B66B5"/>
    <w:rsid w:val="009B76C9"/>
    <w:rsid w:val="009C0D02"/>
    <w:rsid w:val="009C4CB6"/>
    <w:rsid w:val="009D0FB7"/>
    <w:rsid w:val="00A020E8"/>
    <w:rsid w:val="00A44C01"/>
    <w:rsid w:val="00A46268"/>
    <w:rsid w:val="00A46C6A"/>
    <w:rsid w:val="00A5771A"/>
    <w:rsid w:val="00AA53A0"/>
    <w:rsid w:val="00AA7867"/>
    <w:rsid w:val="00AB0E85"/>
    <w:rsid w:val="00AB6E67"/>
    <w:rsid w:val="00AD10FA"/>
    <w:rsid w:val="00AD57DC"/>
    <w:rsid w:val="00AE3384"/>
    <w:rsid w:val="00AF19AA"/>
    <w:rsid w:val="00B02126"/>
    <w:rsid w:val="00B31DDA"/>
    <w:rsid w:val="00B47FB9"/>
    <w:rsid w:val="00B72EA1"/>
    <w:rsid w:val="00BA06BE"/>
    <w:rsid w:val="00BB7C0B"/>
    <w:rsid w:val="00BC22A4"/>
    <w:rsid w:val="00BC4DE5"/>
    <w:rsid w:val="00BD1FFA"/>
    <w:rsid w:val="00BE0706"/>
    <w:rsid w:val="00BE58C7"/>
    <w:rsid w:val="00BF20E3"/>
    <w:rsid w:val="00C05456"/>
    <w:rsid w:val="00C23FDA"/>
    <w:rsid w:val="00C42FF7"/>
    <w:rsid w:val="00C53BAB"/>
    <w:rsid w:val="00C56E92"/>
    <w:rsid w:val="00C6026C"/>
    <w:rsid w:val="00C6489B"/>
    <w:rsid w:val="00C65F82"/>
    <w:rsid w:val="00C66458"/>
    <w:rsid w:val="00C66DB7"/>
    <w:rsid w:val="00C75609"/>
    <w:rsid w:val="00C76198"/>
    <w:rsid w:val="00C92042"/>
    <w:rsid w:val="00CA566D"/>
    <w:rsid w:val="00CB01AD"/>
    <w:rsid w:val="00CB2304"/>
    <w:rsid w:val="00CB42C3"/>
    <w:rsid w:val="00CE0735"/>
    <w:rsid w:val="00CF371B"/>
    <w:rsid w:val="00CF5E0B"/>
    <w:rsid w:val="00D165D0"/>
    <w:rsid w:val="00D179A0"/>
    <w:rsid w:val="00D3767E"/>
    <w:rsid w:val="00D555C5"/>
    <w:rsid w:val="00D55803"/>
    <w:rsid w:val="00D55857"/>
    <w:rsid w:val="00D65919"/>
    <w:rsid w:val="00D6705C"/>
    <w:rsid w:val="00D86A0F"/>
    <w:rsid w:val="00DA4F40"/>
    <w:rsid w:val="00DE62E3"/>
    <w:rsid w:val="00DF0819"/>
    <w:rsid w:val="00DF1EEF"/>
    <w:rsid w:val="00DF3816"/>
    <w:rsid w:val="00E03740"/>
    <w:rsid w:val="00E07637"/>
    <w:rsid w:val="00E11E2D"/>
    <w:rsid w:val="00E257FA"/>
    <w:rsid w:val="00E376DD"/>
    <w:rsid w:val="00E60671"/>
    <w:rsid w:val="00E62A59"/>
    <w:rsid w:val="00E6619A"/>
    <w:rsid w:val="00EC2CB3"/>
    <w:rsid w:val="00ED1F1C"/>
    <w:rsid w:val="00ED47B7"/>
    <w:rsid w:val="00ED7247"/>
    <w:rsid w:val="00EE4EB8"/>
    <w:rsid w:val="00EF19F7"/>
    <w:rsid w:val="00F004EE"/>
    <w:rsid w:val="00F018D6"/>
    <w:rsid w:val="00F0358A"/>
    <w:rsid w:val="00F03AD9"/>
    <w:rsid w:val="00F05822"/>
    <w:rsid w:val="00F1546D"/>
    <w:rsid w:val="00F1571D"/>
    <w:rsid w:val="00F17BF2"/>
    <w:rsid w:val="00F203FB"/>
    <w:rsid w:val="00F4731E"/>
    <w:rsid w:val="00F474AD"/>
    <w:rsid w:val="00F506D2"/>
    <w:rsid w:val="00F552B6"/>
    <w:rsid w:val="00F63146"/>
    <w:rsid w:val="00F638C3"/>
    <w:rsid w:val="00F6797C"/>
    <w:rsid w:val="00F87741"/>
    <w:rsid w:val="00F92FE6"/>
    <w:rsid w:val="00F95BFD"/>
    <w:rsid w:val="00FA4516"/>
    <w:rsid w:val="00FE4DB6"/>
    <w:rsid w:val="00FF1423"/>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67F64"/>
  <w14:defaultImageDpi w14:val="32767"/>
  <w15:chartTrackingRefBased/>
  <w15:docId w15:val="{1070BAC6-453A-3646-815E-C60EACDB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6B"/>
    <w:rPr>
      <w:rFonts w:ascii="Times New Roman" w:eastAsia="Times New Roman" w:hAnsi="Times New Roman"/>
      <w:sz w:val="24"/>
      <w:szCs w:val="24"/>
      <w:lang w:val="en-GB"/>
    </w:rPr>
  </w:style>
  <w:style w:type="paragraph" w:styleId="Heading1">
    <w:name w:val="heading 1"/>
    <w:basedOn w:val="Normal"/>
    <w:next w:val="Normal"/>
    <w:link w:val="Heading1Char"/>
    <w:uiPriority w:val="9"/>
    <w:rsid w:val="006630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76B9E"/>
    <w:pPr>
      <w:keepNext/>
      <w:keepLines/>
      <w:spacing w:before="40"/>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763" w:themeColor="accent1" w:themeShade="7F"/>
      <w:lang w:val="en-US"/>
    </w:rPr>
  </w:style>
  <w:style w:type="paragraph" w:styleId="Heading4">
    <w:name w:val="heading 4"/>
    <w:basedOn w:val="Normal"/>
    <w:link w:val="Heading4Char"/>
    <w:uiPriority w:val="9"/>
    <w:qFormat/>
    <w:pPr>
      <w:spacing w:before="100" w:beforeAutospacing="1" w:after="100" w:afterAutospacing="1"/>
      <w:outlineLvl w:val="3"/>
    </w:pPr>
    <w:rPr>
      <w:b/>
      <w:bCs/>
      <w:lang w:val="en-US"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pPr>
    <w:rPr>
      <w:lang w:val="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rPr>
      <w:lang w:val="en-US"/>
    </w:rPr>
  </w:style>
  <w:style w:type="character" w:customStyle="1" w:styleId="FooterChar">
    <w:name w:val="Footer Char"/>
    <w:basedOn w:val="DefaultParagraphFont"/>
    <w:link w:val="Footer"/>
    <w:uiPriority w:val="99"/>
  </w:style>
  <w:style w:type="paragraph" w:customStyle="1" w:styleId="CTPBody">
    <w:name w:val="CTP Body"/>
    <w:basedOn w:val="Normal"/>
    <w:link w:val="CTPBodyChar"/>
    <w:autoRedefine/>
    <w:qFormat/>
    <w:rPr>
      <w:lang w:val="en-US"/>
    </w:rPr>
  </w:style>
  <w:style w:type="character" w:styleId="Hyperlink">
    <w:name w:val="Hyperlink"/>
    <w:uiPriority w:val="99"/>
    <w:unhideWhenUsed/>
    <w:rPr>
      <w:color w:val="0563C1"/>
      <w:u w:val="single"/>
    </w:rPr>
  </w:style>
  <w:style w:type="character" w:customStyle="1" w:styleId="UnresolvedMention1">
    <w:name w:val="Unresolved Mention1"/>
    <w:uiPriority w:val="99"/>
    <w:rPr>
      <w:color w:val="605E5C"/>
      <w:shd w:val="clear" w:color="auto" w:fill="E1DFDD"/>
    </w:rPr>
  </w:style>
  <w:style w:type="character" w:styleId="FollowedHyperlink">
    <w:name w:val="FollowedHyperlink"/>
    <w:uiPriority w:val="99"/>
    <w:semiHidden/>
    <w:unhideWhenUsed/>
    <w:rPr>
      <w:color w:val="954F72"/>
      <w:u w:val="single"/>
    </w:rPr>
  </w:style>
  <w:style w:type="paragraph" w:styleId="Revision">
    <w:name w:val="Revision"/>
    <w:hidden/>
    <w:uiPriority w:val="99"/>
    <w:semiHidden/>
    <w:pPr>
      <w:spacing w:after="80"/>
    </w:pPr>
    <w:rPr>
      <w:sz w:val="24"/>
      <w:szCs w:val="24"/>
      <w:lang w:val="cs-CZ" w:eastAsia="en-US"/>
    </w:rPr>
  </w:style>
  <w:style w:type="character" w:customStyle="1" w:styleId="Heading4Char">
    <w:name w:val="Heading 4 Char"/>
    <w:link w:val="Heading4"/>
    <w:uiPriority w:val="9"/>
    <w:rPr>
      <w:rFonts w:ascii="Times New Roman" w:eastAsia="Times New Roman" w:hAnsi="Times New Roman" w:cs="Times New Roman"/>
      <w:b/>
      <w:bCs/>
      <w:lang w:eastAsia="cs-CZ"/>
    </w:rPr>
  </w:style>
  <w:style w:type="paragraph" w:styleId="NormalWeb">
    <w:name w:val="Normal (Web)"/>
    <w:basedOn w:val="Normal"/>
    <w:uiPriority w:val="99"/>
    <w:unhideWhenUsed/>
    <w:pPr>
      <w:spacing w:before="100" w:beforeAutospacing="1" w:after="100" w:afterAutospacing="1"/>
    </w:pPr>
    <w:rPr>
      <w:lang w:val="en-US" w:eastAsia="cs-CZ"/>
    </w:rPr>
  </w:style>
  <w:style w:type="paragraph" w:customStyle="1" w:styleId="Adresaheadline">
    <w:name w:val="Adresa headline"/>
    <w:next w:val="Adresatext"/>
    <w:link w:val="AdresaheadlineChar"/>
    <w:autoRedefine/>
    <w:qFormat/>
    <w:pPr>
      <w:spacing w:after="80"/>
    </w:pPr>
    <w:rPr>
      <w:rFonts w:ascii="Styrene B Med" w:hAnsi="Styrene B Med" w:cs="Times New Roman (Základní text"/>
      <w:color w:val="595959" w:themeColor="text1" w:themeTint="A6"/>
      <w:spacing w:val="10"/>
      <w:sz w:val="13"/>
      <w:szCs w:val="13"/>
      <w:lang w:val="cs-CZ" w:eastAsia="en-US"/>
    </w:rPr>
  </w:style>
  <w:style w:type="paragraph" w:customStyle="1" w:styleId="Adresatext">
    <w:name w:val="Adresa text"/>
    <w:basedOn w:val="Adresaheadline"/>
    <w:autoRedefine/>
    <w:qFormat/>
    <w:pPr>
      <w:snapToGrid w:val="0"/>
      <w:spacing w:after="0"/>
      <w:contextualSpacing/>
    </w:pPr>
    <w:rPr>
      <w:rFonts w:ascii="Styrene B Light" w:hAnsi="Styrene B Light"/>
      <w:color w:val="404040" w:themeColor="text1" w:themeTint="BF"/>
      <w:spacing w:val="4"/>
      <w:sz w:val="12"/>
    </w:rPr>
  </w:style>
  <w:style w:type="paragraph" w:customStyle="1" w:styleId="T">
    <w:name w:val="T"/>
    <w:basedOn w:val="Adresatext"/>
    <w:link w:val="TChar"/>
    <w:autoRedefine/>
    <w:rPr>
      <w:rFonts w:ascii="Styrene B" w:hAnsi="Styrene B"/>
      <w:b/>
      <w:bCs/>
    </w:rPr>
  </w:style>
  <w:style w:type="character" w:customStyle="1" w:styleId="AdresaheadlineChar">
    <w:name w:val="Adresa headline Char"/>
    <w:link w:val="Adresaheadline"/>
    <w:rPr>
      <w:rFonts w:ascii="Styrene B Med" w:hAnsi="Styrene B Med" w:cs="Times New Roman (Základní text"/>
      <w:color w:val="595959" w:themeColor="text1" w:themeTint="A6"/>
      <w:spacing w:val="10"/>
      <w:sz w:val="13"/>
      <w:szCs w:val="13"/>
      <w:lang w:val="cs-CZ" w:eastAsia="en-US"/>
    </w:rPr>
  </w:style>
  <w:style w:type="character" w:customStyle="1" w:styleId="TChar">
    <w:name w:val="T Char"/>
    <w:link w:val="T"/>
    <w:rPr>
      <w:rFonts w:ascii="Styrene B" w:hAnsi="Styrene B" w:cs="Times New Roman (Základní text"/>
      <w:b/>
      <w:bCs/>
      <w:color w:val="515151"/>
      <w:spacing w:val="10"/>
      <w:sz w:val="12"/>
      <w:szCs w:val="12"/>
      <w14:textOutline w14:w="9525" w14:cap="rnd" w14:cmpd="sng" w14:algn="ctr">
        <w14:noFill/>
        <w14:prstDash w14:val="solid"/>
        <w14:bevel/>
      </w14:textOutlin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PBold">
    <w:name w:val="CTP Bold"/>
    <w:basedOn w:val="Normal"/>
    <w:next w:val="CTPBody"/>
    <w:link w:val="CTPBoldChar"/>
    <w:autoRedefine/>
    <w:qFormat/>
    <w:rPr>
      <w:rFonts w:ascii="Styrene B Med" w:hAnsi="Styrene B Med"/>
      <w:lang w:val="cs-CZ"/>
    </w:rPr>
  </w:style>
  <w:style w:type="character" w:customStyle="1" w:styleId="CTPBodyChar">
    <w:name w:val="CTP Body Char"/>
    <w:link w:val="CTPBody"/>
    <w:rPr>
      <w:rFonts w:ascii="Styrene B Light" w:hAnsi="Styrene B Light" w:cs="Times New Roman (Základní text"/>
      <w:color w:val="515151"/>
      <w:sz w:val="21"/>
      <w:lang w:val="en-US"/>
    </w:rPr>
  </w:style>
  <w:style w:type="character" w:customStyle="1" w:styleId="CTPBoldChar">
    <w:name w:val="CTP Bold Char"/>
    <w:link w:val="CTPBold"/>
    <w:rPr>
      <w:rFonts w:ascii="Styrene B Med" w:hAnsi="Styrene B Med" w:cs="Times New Roman (Základní text"/>
      <w:color w:val="515151"/>
      <w:sz w:val="21"/>
      <w:lang w:val="en-US"/>
    </w:rPr>
  </w:style>
  <w:style w:type="paragraph" w:customStyle="1" w:styleId="Style1">
    <w:name w:val="Style1"/>
    <w:basedOn w:val="CTPBody"/>
    <w:qFormat/>
    <w:rPr>
      <w:sz w:val="18"/>
      <w:szCs w:val="18"/>
    </w:rPr>
  </w:style>
  <w:style w:type="paragraph" w:customStyle="1" w:styleId="Style10">
    <w:name w:val="Style1"/>
    <w:basedOn w:val="CTPBody"/>
    <w:next w:val="Style1"/>
    <w:qFormat/>
    <w:rPr>
      <w:sz w:val="18"/>
      <w:szCs w:val="18"/>
    </w:rPr>
  </w:style>
  <w:style w:type="paragraph" w:customStyle="1" w:styleId="BorderLineStye">
    <w:name w:val="Border Line Stye"/>
    <w:autoRedefine/>
    <w:pPr>
      <w:spacing w:after="80"/>
    </w:pPr>
    <w:rPr>
      <w:rFonts w:ascii="Styrene B Light" w:hAnsi="Styrene B Light" w:cs="Times New Roman (Základní text"/>
      <w:color w:val="515151"/>
      <w:sz w:val="18"/>
      <w:szCs w:val="18"/>
      <w:lang w:eastAsia="en-US"/>
    </w:rPr>
  </w:style>
  <w:style w:type="paragraph" w:styleId="ListParagraph">
    <w:name w:val="List Paragraph"/>
    <w:basedOn w:val="Normal"/>
    <w:uiPriority w:val="34"/>
    <w:qFormat/>
    <w:pPr>
      <w:ind w:left="720"/>
      <w:contextualSpacing/>
    </w:pPr>
    <w:rPr>
      <w:lang w:val="en-US"/>
    </w:rPr>
  </w:style>
  <w:style w:type="character" w:customStyle="1" w:styleId="Hashtag1">
    <w:name w:val="Hashtag1"/>
    <w:uiPriority w:val="99"/>
    <w:rPr>
      <w:color w:val="2B579A"/>
      <w:shd w:val="clear" w:color="auto" w:fill="E1DFDD"/>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lang w:val="en-US" w:eastAsia="en-US"/>
    </w:rPr>
  </w:style>
  <w:style w:type="character" w:styleId="Strong">
    <w:name w:val="Strong"/>
    <w:basedOn w:val="DefaultParagraphFont"/>
    <w:uiPriority w:val="22"/>
    <w:qFormat/>
    <w:rPr>
      <w:b/>
      <w:bCs/>
    </w:rPr>
  </w:style>
  <w:style w:type="paragraph" w:customStyle="1" w:styleId="CTPTELEPHONE">
    <w:name w:val="CTP TELEPHONE"/>
    <w:basedOn w:val="Adresaheadline"/>
    <w:autoRedefine/>
    <w:qFormat/>
  </w:style>
  <w:style w:type="character" w:customStyle="1" w:styleId="wTextChar">
    <w:name w:val="wText Char"/>
    <w:basedOn w:val="DefaultParagraphFont"/>
    <w:link w:val="wText"/>
    <w:uiPriority w:val="1"/>
    <w:locked/>
    <w:rPr>
      <w:rFonts w:ascii="Times New Roman" w:eastAsia="MS Mincho" w:hAnsi="Times New Roman"/>
      <w:lang w:val="de-DE"/>
    </w:rPr>
  </w:style>
  <w:style w:type="paragraph" w:customStyle="1" w:styleId="wText">
    <w:name w:val="wText"/>
    <w:basedOn w:val="Normal"/>
    <w:link w:val="wTextChar"/>
    <w:uiPriority w:val="1"/>
    <w:qFormat/>
    <w:pPr>
      <w:spacing w:after="180"/>
      <w:jc w:val="both"/>
    </w:pPr>
    <w:rPr>
      <w:rFonts w:eastAsia="MS Mincho"/>
      <w:sz w:val="20"/>
      <w:szCs w:val="20"/>
      <w:lang w:val="de-DE"/>
    </w:rPr>
  </w:style>
  <w:style w:type="paragraph" w:customStyle="1" w:styleId="bn">
    <w:name w:val="bn"/>
    <w:basedOn w:val="Normal"/>
    <w:pPr>
      <w:spacing w:before="100" w:beforeAutospacing="1" w:after="100" w:afterAutospacing="1"/>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Pr>
      <w:rFonts w:asciiTheme="minorHAnsi" w:eastAsiaTheme="minorHAnsi" w:hAnsiTheme="minorHAnsi" w:cstheme="minorBidi"/>
      <w:lang w:val="en-US" w:eastAsia="en-US"/>
    </w:rPr>
  </w:style>
  <w:style w:type="paragraph" w:styleId="FootnoteText">
    <w:name w:val="footnote text"/>
    <w:basedOn w:val="Normal"/>
    <w:link w:val="FootnoteTextChar"/>
    <w:uiPriority w:val="99"/>
    <w:unhideWhenUsed/>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Pr>
      <w:vertAlign w:val="superscript"/>
    </w:rPr>
  </w:style>
  <w:style w:type="paragraph" w:customStyle="1" w:styleId="Default">
    <w:name w:val="Default"/>
    <w:pPr>
      <w:autoSpaceDE w:val="0"/>
      <w:autoSpaceDN w:val="0"/>
      <w:adjustRightInd w:val="0"/>
    </w:pPr>
    <w:rPr>
      <w:rFonts w:cs="Calibri"/>
      <w:color w:val="000000"/>
      <w:sz w:val="24"/>
      <w:szCs w:val="24"/>
      <w:lang w:val="nl-NL"/>
    </w:rPr>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Pr>
      <w:rFonts w:ascii="Segoe UI" w:hAnsi="Segoe UI" w:cs="Segoe UI"/>
      <w:color w:val="515151"/>
      <w:sz w:val="18"/>
      <w:szCs w:val="18"/>
      <w:lang w:eastAsia="en-US"/>
    </w:rPr>
  </w:style>
  <w:style w:type="paragraph" w:styleId="CommentSubject">
    <w:name w:val="annotation subject"/>
    <w:basedOn w:val="CommentText"/>
    <w:next w:val="CommentText"/>
    <w:link w:val="CommentSubjectChar"/>
    <w:uiPriority w:val="99"/>
    <w:semiHidden/>
    <w:unhideWhenUsed/>
    <w:pPr>
      <w:suppressAutoHyphens/>
      <w:snapToGrid w:val="0"/>
      <w:spacing w:after="80"/>
    </w:pPr>
    <w:rPr>
      <w:rFonts w:ascii="Styrene B Light" w:eastAsia="Calibri" w:hAnsi="Styrene B Light" w:cs="Times New Roman (Základní text"/>
      <w:b/>
      <w:bCs/>
      <w:color w:val="515151"/>
    </w:rPr>
  </w:style>
  <w:style w:type="character" w:customStyle="1" w:styleId="CommentSubjectChar">
    <w:name w:val="Comment Subject Char"/>
    <w:basedOn w:val="CommentTextChar"/>
    <w:link w:val="CommentSubject"/>
    <w:uiPriority w:val="99"/>
    <w:semiHidden/>
    <w:rPr>
      <w:rFonts w:ascii="Styrene B Light" w:eastAsiaTheme="minorHAnsi" w:hAnsi="Styrene B Light" w:cs="Times New Roman (Základní text"/>
      <w:b/>
      <w:bCs/>
      <w:color w:val="515151"/>
      <w:lang w:val="en-US" w:eastAsia="en-US"/>
    </w:rPr>
  </w:style>
  <w:style w:type="character" w:customStyle="1" w:styleId="apple-converted-space">
    <w:name w:val="apple-converted-space"/>
    <w:basedOn w:val="DefaultParagraphFont"/>
  </w:style>
  <w:style w:type="character" w:customStyle="1" w:styleId="read-more-text">
    <w:name w:val="read-more-text"/>
    <w:basedOn w:val="DefaultParagraphFont"/>
    <w:rsid w:val="007867A2"/>
  </w:style>
  <w:style w:type="character" w:customStyle="1" w:styleId="Heading2Char">
    <w:name w:val="Heading 2 Char"/>
    <w:basedOn w:val="DefaultParagraphFont"/>
    <w:link w:val="Heading2"/>
    <w:uiPriority w:val="9"/>
    <w:semiHidden/>
    <w:rsid w:val="00376B9E"/>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376B9E"/>
    <w:rPr>
      <w:i/>
      <w:iCs/>
    </w:rPr>
  </w:style>
  <w:style w:type="character" w:customStyle="1" w:styleId="Heading1Char">
    <w:name w:val="Heading 1 Char"/>
    <w:basedOn w:val="DefaultParagraphFont"/>
    <w:link w:val="Heading1"/>
    <w:uiPriority w:val="9"/>
    <w:rsid w:val="00663047"/>
    <w:rPr>
      <w:rFonts w:asciiTheme="majorHAnsi" w:eastAsiaTheme="majorEastAsia" w:hAnsiTheme="majorHAnsi" w:cstheme="majorBidi"/>
      <w:color w:val="2F5496" w:themeColor="accent1" w:themeShade="BF"/>
      <w:sz w:val="32"/>
      <w:szCs w:val="32"/>
      <w:lang w:val="en-GB"/>
    </w:rPr>
  </w:style>
  <w:style w:type="character" w:styleId="UnresolvedMention">
    <w:name w:val="Unresolved Mention"/>
    <w:basedOn w:val="DefaultParagraphFont"/>
    <w:uiPriority w:val="99"/>
    <w:semiHidden/>
    <w:unhideWhenUsed/>
    <w:rsid w:val="00AF19AA"/>
    <w:rPr>
      <w:color w:val="605E5C"/>
      <w:shd w:val="clear" w:color="auto" w:fill="E1DFDD"/>
    </w:rPr>
  </w:style>
  <w:style w:type="paragraph" w:customStyle="1" w:styleId="BrauwSK3">
    <w:name w:val="Brauw SK3"/>
    <w:basedOn w:val="Normal"/>
    <w:next w:val="Normal"/>
    <w:qFormat/>
    <w:rsid w:val="000D2877"/>
    <w:pPr>
      <w:keepNext/>
      <w:spacing w:line="283" w:lineRule="atLeast"/>
      <w:ind w:left="709"/>
      <w:outlineLvl w:val="2"/>
    </w:pPr>
    <w:rPr>
      <w:rFonts w:ascii="Arial" w:eastAsia="Calibri" w:hAnsi="Arial"/>
      <w:i/>
      <w:spacing w:val="3"/>
      <w:sz w:val="19"/>
      <w:szCs w:val="22"/>
      <w:lang w:val="nl-NL" w:eastAsia="zh-CN" w:bidi="he-IL"/>
    </w:rPr>
  </w:style>
  <w:style w:type="paragraph" w:customStyle="1" w:styleId="Brauwa">
    <w:name w:val="Brauw a"/>
    <w:basedOn w:val="Normal"/>
    <w:rsid w:val="004F7A92"/>
    <w:pPr>
      <w:numPr>
        <w:numId w:val="24"/>
      </w:numPr>
      <w:tabs>
        <w:tab w:val="clear" w:pos="709"/>
      </w:tabs>
      <w:spacing w:line="283" w:lineRule="atLeast"/>
    </w:pPr>
    <w:rPr>
      <w:rFonts w:ascii="Arial" w:eastAsia="Calibri" w:hAnsi="Arial"/>
      <w:spacing w:val="3"/>
      <w:sz w:val="19"/>
      <w:szCs w:val="22"/>
      <w:lang w:val="nl-NL" w:eastAsia="zh-CN" w:bidi="he-IL"/>
    </w:rPr>
  </w:style>
  <w:style w:type="paragraph" w:customStyle="1" w:styleId="Pa3">
    <w:name w:val="Pa3"/>
    <w:basedOn w:val="Default"/>
    <w:next w:val="Default"/>
    <w:uiPriority w:val="99"/>
    <w:rsid w:val="00F05822"/>
    <w:pPr>
      <w:spacing w:line="190" w:lineRule="atLeast"/>
    </w:pPr>
    <w:rPr>
      <w:rFonts w:ascii="CentraleSans XBold" w:hAnsi="CentraleSans XBold" w:cs="Times New Roman"/>
      <w:color w:val="auto"/>
      <w:lang w:val="en-GB"/>
    </w:rPr>
  </w:style>
  <w:style w:type="paragraph" w:customStyle="1" w:styleId="Brauw1">
    <w:name w:val="Brauw 1"/>
    <w:basedOn w:val="Normal"/>
    <w:rsid w:val="00D6705C"/>
    <w:pPr>
      <w:numPr>
        <w:numId w:val="25"/>
      </w:numPr>
      <w:spacing w:after="240" w:line="312" w:lineRule="auto"/>
      <w:jc w:val="both"/>
    </w:pPr>
    <w:rPr>
      <w:rFonts w:ascii="Arial" w:eastAsia="Calibri" w:hAnsi="Arial"/>
      <w:spacing w:val="3"/>
      <w:sz w:val="19"/>
      <w:szCs w:val="22"/>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213">
      <w:bodyDiv w:val="1"/>
      <w:marLeft w:val="0"/>
      <w:marRight w:val="0"/>
      <w:marTop w:val="0"/>
      <w:marBottom w:val="0"/>
      <w:divBdr>
        <w:top w:val="none" w:sz="0" w:space="0" w:color="auto"/>
        <w:left w:val="none" w:sz="0" w:space="0" w:color="auto"/>
        <w:bottom w:val="none" w:sz="0" w:space="0" w:color="auto"/>
        <w:right w:val="none" w:sz="0" w:space="0" w:color="auto"/>
      </w:divBdr>
    </w:div>
    <w:div w:id="55783627">
      <w:bodyDiv w:val="1"/>
      <w:marLeft w:val="0"/>
      <w:marRight w:val="0"/>
      <w:marTop w:val="0"/>
      <w:marBottom w:val="0"/>
      <w:divBdr>
        <w:top w:val="none" w:sz="0" w:space="0" w:color="auto"/>
        <w:left w:val="none" w:sz="0" w:space="0" w:color="auto"/>
        <w:bottom w:val="none" w:sz="0" w:space="0" w:color="auto"/>
        <w:right w:val="none" w:sz="0" w:space="0" w:color="auto"/>
      </w:divBdr>
    </w:div>
    <w:div w:id="81463302">
      <w:bodyDiv w:val="1"/>
      <w:marLeft w:val="0"/>
      <w:marRight w:val="0"/>
      <w:marTop w:val="0"/>
      <w:marBottom w:val="0"/>
      <w:divBdr>
        <w:top w:val="none" w:sz="0" w:space="0" w:color="auto"/>
        <w:left w:val="none" w:sz="0" w:space="0" w:color="auto"/>
        <w:bottom w:val="none" w:sz="0" w:space="0" w:color="auto"/>
        <w:right w:val="none" w:sz="0" w:space="0" w:color="auto"/>
      </w:divBdr>
    </w:div>
    <w:div w:id="96029474">
      <w:bodyDiv w:val="1"/>
      <w:marLeft w:val="0"/>
      <w:marRight w:val="0"/>
      <w:marTop w:val="0"/>
      <w:marBottom w:val="0"/>
      <w:divBdr>
        <w:top w:val="none" w:sz="0" w:space="0" w:color="auto"/>
        <w:left w:val="none" w:sz="0" w:space="0" w:color="auto"/>
        <w:bottom w:val="none" w:sz="0" w:space="0" w:color="auto"/>
        <w:right w:val="none" w:sz="0" w:space="0" w:color="auto"/>
      </w:divBdr>
    </w:div>
    <w:div w:id="120466829">
      <w:bodyDiv w:val="1"/>
      <w:marLeft w:val="0"/>
      <w:marRight w:val="0"/>
      <w:marTop w:val="0"/>
      <w:marBottom w:val="0"/>
      <w:divBdr>
        <w:top w:val="none" w:sz="0" w:space="0" w:color="auto"/>
        <w:left w:val="none" w:sz="0" w:space="0" w:color="auto"/>
        <w:bottom w:val="none" w:sz="0" w:space="0" w:color="auto"/>
        <w:right w:val="none" w:sz="0" w:space="0" w:color="auto"/>
      </w:divBdr>
    </w:div>
    <w:div w:id="145632108">
      <w:bodyDiv w:val="1"/>
      <w:marLeft w:val="0"/>
      <w:marRight w:val="0"/>
      <w:marTop w:val="0"/>
      <w:marBottom w:val="0"/>
      <w:divBdr>
        <w:top w:val="none" w:sz="0" w:space="0" w:color="auto"/>
        <w:left w:val="none" w:sz="0" w:space="0" w:color="auto"/>
        <w:bottom w:val="none" w:sz="0" w:space="0" w:color="auto"/>
        <w:right w:val="none" w:sz="0" w:space="0" w:color="auto"/>
      </w:divBdr>
    </w:div>
    <w:div w:id="198859048">
      <w:bodyDiv w:val="1"/>
      <w:marLeft w:val="0"/>
      <w:marRight w:val="0"/>
      <w:marTop w:val="0"/>
      <w:marBottom w:val="0"/>
      <w:divBdr>
        <w:top w:val="none" w:sz="0" w:space="0" w:color="auto"/>
        <w:left w:val="none" w:sz="0" w:space="0" w:color="auto"/>
        <w:bottom w:val="none" w:sz="0" w:space="0" w:color="auto"/>
        <w:right w:val="none" w:sz="0" w:space="0" w:color="auto"/>
      </w:divBdr>
    </w:div>
    <w:div w:id="208079399">
      <w:bodyDiv w:val="1"/>
      <w:marLeft w:val="0"/>
      <w:marRight w:val="0"/>
      <w:marTop w:val="0"/>
      <w:marBottom w:val="0"/>
      <w:divBdr>
        <w:top w:val="none" w:sz="0" w:space="0" w:color="auto"/>
        <w:left w:val="none" w:sz="0" w:space="0" w:color="auto"/>
        <w:bottom w:val="none" w:sz="0" w:space="0" w:color="auto"/>
        <w:right w:val="none" w:sz="0" w:space="0" w:color="auto"/>
      </w:divBdr>
    </w:div>
    <w:div w:id="210774777">
      <w:bodyDiv w:val="1"/>
      <w:marLeft w:val="0"/>
      <w:marRight w:val="0"/>
      <w:marTop w:val="0"/>
      <w:marBottom w:val="0"/>
      <w:divBdr>
        <w:top w:val="none" w:sz="0" w:space="0" w:color="auto"/>
        <w:left w:val="none" w:sz="0" w:space="0" w:color="auto"/>
        <w:bottom w:val="none" w:sz="0" w:space="0" w:color="auto"/>
        <w:right w:val="none" w:sz="0" w:space="0" w:color="auto"/>
      </w:divBdr>
      <w:divsChild>
        <w:div w:id="2074426239">
          <w:marLeft w:val="-225"/>
          <w:marRight w:val="-225"/>
          <w:marTop w:val="0"/>
          <w:marBottom w:val="0"/>
          <w:divBdr>
            <w:top w:val="none" w:sz="0" w:space="0" w:color="auto"/>
            <w:left w:val="none" w:sz="0" w:space="0" w:color="auto"/>
            <w:bottom w:val="none" w:sz="0" w:space="0" w:color="auto"/>
            <w:right w:val="none" w:sz="0" w:space="0" w:color="auto"/>
          </w:divBdr>
          <w:divsChild>
            <w:div w:id="210340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04042">
      <w:bodyDiv w:val="1"/>
      <w:marLeft w:val="0"/>
      <w:marRight w:val="0"/>
      <w:marTop w:val="0"/>
      <w:marBottom w:val="0"/>
      <w:divBdr>
        <w:top w:val="none" w:sz="0" w:space="0" w:color="auto"/>
        <w:left w:val="none" w:sz="0" w:space="0" w:color="auto"/>
        <w:bottom w:val="none" w:sz="0" w:space="0" w:color="auto"/>
        <w:right w:val="none" w:sz="0" w:space="0" w:color="auto"/>
      </w:divBdr>
    </w:div>
    <w:div w:id="360517981">
      <w:bodyDiv w:val="1"/>
      <w:marLeft w:val="0"/>
      <w:marRight w:val="0"/>
      <w:marTop w:val="0"/>
      <w:marBottom w:val="0"/>
      <w:divBdr>
        <w:top w:val="none" w:sz="0" w:space="0" w:color="auto"/>
        <w:left w:val="none" w:sz="0" w:space="0" w:color="auto"/>
        <w:bottom w:val="none" w:sz="0" w:space="0" w:color="auto"/>
        <w:right w:val="none" w:sz="0" w:space="0" w:color="auto"/>
      </w:divBdr>
    </w:div>
    <w:div w:id="449980635">
      <w:bodyDiv w:val="1"/>
      <w:marLeft w:val="0"/>
      <w:marRight w:val="0"/>
      <w:marTop w:val="0"/>
      <w:marBottom w:val="0"/>
      <w:divBdr>
        <w:top w:val="none" w:sz="0" w:space="0" w:color="auto"/>
        <w:left w:val="none" w:sz="0" w:space="0" w:color="auto"/>
        <w:bottom w:val="none" w:sz="0" w:space="0" w:color="auto"/>
        <w:right w:val="none" w:sz="0" w:space="0" w:color="auto"/>
      </w:divBdr>
    </w:div>
    <w:div w:id="461927117">
      <w:bodyDiv w:val="1"/>
      <w:marLeft w:val="0"/>
      <w:marRight w:val="0"/>
      <w:marTop w:val="0"/>
      <w:marBottom w:val="0"/>
      <w:divBdr>
        <w:top w:val="none" w:sz="0" w:space="0" w:color="auto"/>
        <w:left w:val="none" w:sz="0" w:space="0" w:color="auto"/>
        <w:bottom w:val="none" w:sz="0" w:space="0" w:color="auto"/>
        <w:right w:val="none" w:sz="0" w:space="0" w:color="auto"/>
      </w:divBdr>
    </w:div>
    <w:div w:id="578709845">
      <w:bodyDiv w:val="1"/>
      <w:marLeft w:val="0"/>
      <w:marRight w:val="0"/>
      <w:marTop w:val="0"/>
      <w:marBottom w:val="0"/>
      <w:divBdr>
        <w:top w:val="none" w:sz="0" w:space="0" w:color="auto"/>
        <w:left w:val="none" w:sz="0" w:space="0" w:color="auto"/>
        <w:bottom w:val="none" w:sz="0" w:space="0" w:color="auto"/>
        <w:right w:val="none" w:sz="0" w:space="0" w:color="auto"/>
      </w:divBdr>
    </w:div>
    <w:div w:id="669065379">
      <w:bodyDiv w:val="1"/>
      <w:marLeft w:val="0"/>
      <w:marRight w:val="0"/>
      <w:marTop w:val="0"/>
      <w:marBottom w:val="0"/>
      <w:divBdr>
        <w:top w:val="none" w:sz="0" w:space="0" w:color="auto"/>
        <w:left w:val="none" w:sz="0" w:space="0" w:color="auto"/>
        <w:bottom w:val="none" w:sz="0" w:space="0" w:color="auto"/>
        <w:right w:val="none" w:sz="0" w:space="0" w:color="auto"/>
      </w:divBdr>
    </w:div>
    <w:div w:id="703286608">
      <w:bodyDiv w:val="1"/>
      <w:marLeft w:val="0"/>
      <w:marRight w:val="0"/>
      <w:marTop w:val="0"/>
      <w:marBottom w:val="0"/>
      <w:divBdr>
        <w:top w:val="none" w:sz="0" w:space="0" w:color="auto"/>
        <w:left w:val="none" w:sz="0" w:space="0" w:color="auto"/>
        <w:bottom w:val="none" w:sz="0" w:space="0" w:color="auto"/>
        <w:right w:val="none" w:sz="0" w:space="0" w:color="auto"/>
      </w:divBdr>
    </w:div>
    <w:div w:id="777874437">
      <w:bodyDiv w:val="1"/>
      <w:marLeft w:val="0"/>
      <w:marRight w:val="0"/>
      <w:marTop w:val="0"/>
      <w:marBottom w:val="0"/>
      <w:divBdr>
        <w:top w:val="none" w:sz="0" w:space="0" w:color="auto"/>
        <w:left w:val="none" w:sz="0" w:space="0" w:color="auto"/>
        <w:bottom w:val="none" w:sz="0" w:space="0" w:color="auto"/>
        <w:right w:val="none" w:sz="0" w:space="0" w:color="auto"/>
      </w:divBdr>
    </w:div>
    <w:div w:id="826164467">
      <w:bodyDiv w:val="1"/>
      <w:marLeft w:val="0"/>
      <w:marRight w:val="0"/>
      <w:marTop w:val="0"/>
      <w:marBottom w:val="0"/>
      <w:divBdr>
        <w:top w:val="none" w:sz="0" w:space="0" w:color="auto"/>
        <w:left w:val="none" w:sz="0" w:space="0" w:color="auto"/>
        <w:bottom w:val="none" w:sz="0" w:space="0" w:color="auto"/>
        <w:right w:val="none" w:sz="0" w:space="0" w:color="auto"/>
      </w:divBdr>
    </w:div>
    <w:div w:id="985471956">
      <w:bodyDiv w:val="1"/>
      <w:marLeft w:val="0"/>
      <w:marRight w:val="0"/>
      <w:marTop w:val="0"/>
      <w:marBottom w:val="0"/>
      <w:divBdr>
        <w:top w:val="none" w:sz="0" w:space="0" w:color="auto"/>
        <w:left w:val="none" w:sz="0" w:space="0" w:color="auto"/>
        <w:bottom w:val="none" w:sz="0" w:space="0" w:color="auto"/>
        <w:right w:val="none" w:sz="0" w:space="0" w:color="auto"/>
      </w:divBdr>
    </w:div>
    <w:div w:id="1028411707">
      <w:bodyDiv w:val="1"/>
      <w:marLeft w:val="0"/>
      <w:marRight w:val="0"/>
      <w:marTop w:val="0"/>
      <w:marBottom w:val="0"/>
      <w:divBdr>
        <w:top w:val="none" w:sz="0" w:space="0" w:color="auto"/>
        <w:left w:val="none" w:sz="0" w:space="0" w:color="auto"/>
        <w:bottom w:val="none" w:sz="0" w:space="0" w:color="auto"/>
        <w:right w:val="none" w:sz="0" w:space="0" w:color="auto"/>
      </w:divBdr>
    </w:div>
    <w:div w:id="1116562125">
      <w:bodyDiv w:val="1"/>
      <w:marLeft w:val="0"/>
      <w:marRight w:val="0"/>
      <w:marTop w:val="0"/>
      <w:marBottom w:val="0"/>
      <w:divBdr>
        <w:top w:val="none" w:sz="0" w:space="0" w:color="auto"/>
        <w:left w:val="none" w:sz="0" w:space="0" w:color="auto"/>
        <w:bottom w:val="none" w:sz="0" w:space="0" w:color="auto"/>
        <w:right w:val="none" w:sz="0" w:space="0" w:color="auto"/>
      </w:divBdr>
    </w:div>
    <w:div w:id="1262108771">
      <w:bodyDiv w:val="1"/>
      <w:marLeft w:val="0"/>
      <w:marRight w:val="0"/>
      <w:marTop w:val="0"/>
      <w:marBottom w:val="0"/>
      <w:divBdr>
        <w:top w:val="none" w:sz="0" w:space="0" w:color="auto"/>
        <w:left w:val="none" w:sz="0" w:space="0" w:color="auto"/>
        <w:bottom w:val="none" w:sz="0" w:space="0" w:color="auto"/>
        <w:right w:val="none" w:sz="0" w:space="0" w:color="auto"/>
      </w:divBdr>
    </w:div>
    <w:div w:id="1283074397">
      <w:bodyDiv w:val="1"/>
      <w:marLeft w:val="0"/>
      <w:marRight w:val="0"/>
      <w:marTop w:val="0"/>
      <w:marBottom w:val="0"/>
      <w:divBdr>
        <w:top w:val="none" w:sz="0" w:space="0" w:color="auto"/>
        <w:left w:val="none" w:sz="0" w:space="0" w:color="auto"/>
        <w:bottom w:val="none" w:sz="0" w:space="0" w:color="auto"/>
        <w:right w:val="none" w:sz="0" w:space="0" w:color="auto"/>
      </w:divBdr>
    </w:div>
    <w:div w:id="1293905752">
      <w:bodyDiv w:val="1"/>
      <w:marLeft w:val="0"/>
      <w:marRight w:val="0"/>
      <w:marTop w:val="0"/>
      <w:marBottom w:val="0"/>
      <w:divBdr>
        <w:top w:val="none" w:sz="0" w:space="0" w:color="auto"/>
        <w:left w:val="none" w:sz="0" w:space="0" w:color="auto"/>
        <w:bottom w:val="none" w:sz="0" w:space="0" w:color="auto"/>
        <w:right w:val="none" w:sz="0" w:space="0" w:color="auto"/>
      </w:divBdr>
    </w:div>
    <w:div w:id="1329794673">
      <w:bodyDiv w:val="1"/>
      <w:marLeft w:val="0"/>
      <w:marRight w:val="0"/>
      <w:marTop w:val="0"/>
      <w:marBottom w:val="0"/>
      <w:divBdr>
        <w:top w:val="none" w:sz="0" w:space="0" w:color="auto"/>
        <w:left w:val="none" w:sz="0" w:space="0" w:color="auto"/>
        <w:bottom w:val="none" w:sz="0" w:space="0" w:color="auto"/>
        <w:right w:val="none" w:sz="0" w:space="0" w:color="auto"/>
      </w:divBdr>
    </w:div>
    <w:div w:id="1349480288">
      <w:bodyDiv w:val="1"/>
      <w:marLeft w:val="0"/>
      <w:marRight w:val="0"/>
      <w:marTop w:val="0"/>
      <w:marBottom w:val="0"/>
      <w:divBdr>
        <w:top w:val="none" w:sz="0" w:space="0" w:color="auto"/>
        <w:left w:val="none" w:sz="0" w:space="0" w:color="auto"/>
        <w:bottom w:val="none" w:sz="0" w:space="0" w:color="auto"/>
        <w:right w:val="none" w:sz="0" w:space="0" w:color="auto"/>
      </w:divBdr>
    </w:div>
    <w:div w:id="1408065722">
      <w:bodyDiv w:val="1"/>
      <w:marLeft w:val="0"/>
      <w:marRight w:val="0"/>
      <w:marTop w:val="0"/>
      <w:marBottom w:val="0"/>
      <w:divBdr>
        <w:top w:val="none" w:sz="0" w:space="0" w:color="auto"/>
        <w:left w:val="none" w:sz="0" w:space="0" w:color="auto"/>
        <w:bottom w:val="none" w:sz="0" w:space="0" w:color="auto"/>
        <w:right w:val="none" w:sz="0" w:space="0" w:color="auto"/>
      </w:divBdr>
    </w:div>
    <w:div w:id="1476603792">
      <w:bodyDiv w:val="1"/>
      <w:marLeft w:val="0"/>
      <w:marRight w:val="0"/>
      <w:marTop w:val="0"/>
      <w:marBottom w:val="0"/>
      <w:divBdr>
        <w:top w:val="none" w:sz="0" w:space="0" w:color="auto"/>
        <w:left w:val="none" w:sz="0" w:space="0" w:color="auto"/>
        <w:bottom w:val="none" w:sz="0" w:space="0" w:color="auto"/>
        <w:right w:val="none" w:sz="0" w:space="0" w:color="auto"/>
      </w:divBdr>
    </w:div>
    <w:div w:id="1481119720">
      <w:bodyDiv w:val="1"/>
      <w:marLeft w:val="0"/>
      <w:marRight w:val="0"/>
      <w:marTop w:val="0"/>
      <w:marBottom w:val="0"/>
      <w:divBdr>
        <w:top w:val="none" w:sz="0" w:space="0" w:color="auto"/>
        <w:left w:val="none" w:sz="0" w:space="0" w:color="auto"/>
        <w:bottom w:val="none" w:sz="0" w:space="0" w:color="auto"/>
        <w:right w:val="none" w:sz="0" w:space="0" w:color="auto"/>
      </w:divBdr>
    </w:div>
    <w:div w:id="1491631305">
      <w:bodyDiv w:val="1"/>
      <w:marLeft w:val="0"/>
      <w:marRight w:val="0"/>
      <w:marTop w:val="0"/>
      <w:marBottom w:val="0"/>
      <w:divBdr>
        <w:top w:val="none" w:sz="0" w:space="0" w:color="auto"/>
        <w:left w:val="none" w:sz="0" w:space="0" w:color="auto"/>
        <w:bottom w:val="none" w:sz="0" w:space="0" w:color="auto"/>
        <w:right w:val="none" w:sz="0" w:space="0" w:color="auto"/>
      </w:divBdr>
    </w:div>
    <w:div w:id="1493569569">
      <w:bodyDiv w:val="1"/>
      <w:marLeft w:val="0"/>
      <w:marRight w:val="0"/>
      <w:marTop w:val="0"/>
      <w:marBottom w:val="0"/>
      <w:divBdr>
        <w:top w:val="none" w:sz="0" w:space="0" w:color="auto"/>
        <w:left w:val="none" w:sz="0" w:space="0" w:color="auto"/>
        <w:bottom w:val="none" w:sz="0" w:space="0" w:color="auto"/>
        <w:right w:val="none" w:sz="0" w:space="0" w:color="auto"/>
      </w:divBdr>
    </w:div>
    <w:div w:id="1536234026">
      <w:bodyDiv w:val="1"/>
      <w:marLeft w:val="0"/>
      <w:marRight w:val="0"/>
      <w:marTop w:val="0"/>
      <w:marBottom w:val="0"/>
      <w:divBdr>
        <w:top w:val="none" w:sz="0" w:space="0" w:color="auto"/>
        <w:left w:val="none" w:sz="0" w:space="0" w:color="auto"/>
        <w:bottom w:val="none" w:sz="0" w:space="0" w:color="auto"/>
        <w:right w:val="none" w:sz="0" w:space="0" w:color="auto"/>
      </w:divBdr>
    </w:div>
    <w:div w:id="1583294510">
      <w:bodyDiv w:val="1"/>
      <w:marLeft w:val="0"/>
      <w:marRight w:val="0"/>
      <w:marTop w:val="0"/>
      <w:marBottom w:val="0"/>
      <w:divBdr>
        <w:top w:val="none" w:sz="0" w:space="0" w:color="auto"/>
        <w:left w:val="none" w:sz="0" w:space="0" w:color="auto"/>
        <w:bottom w:val="none" w:sz="0" w:space="0" w:color="auto"/>
        <w:right w:val="none" w:sz="0" w:space="0" w:color="auto"/>
      </w:divBdr>
    </w:div>
    <w:div w:id="1630671998">
      <w:bodyDiv w:val="1"/>
      <w:marLeft w:val="0"/>
      <w:marRight w:val="0"/>
      <w:marTop w:val="0"/>
      <w:marBottom w:val="0"/>
      <w:divBdr>
        <w:top w:val="none" w:sz="0" w:space="0" w:color="auto"/>
        <w:left w:val="none" w:sz="0" w:space="0" w:color="auto"/>
        <w:bottom w:val="none" w:sz="0" w:space="0" w:color="auto"/>
        <w:right w:val="none" w:sz="0" w:space="0" w:color="auto"/>
      </w:divBdr>
    </w:div>
    <w:div w:id="1651013995">
      <w:bodyDiv w:val="1"/>
      <w:marLeft w:val="0"/>
      <w:marRight w:val="0"/>
      <w:marTop w:val="0"/>
      <w:marBottom w:val="0"/>
      <w:divBdr>
        <w:top w:val="none" w:sz="0" w:space="0" w:color="auto"/>
        <w:left w:val="none" w:sz="0" w:space="0" w:color="auto"/>
        <w:bottom w:val="none" w:sz="0" w:space="0" w:color="auto"/>
        <w:right w:val="none" w:sz="0" w:space="0" w:color="auto"/>
      </w:divBdr>
    </w:div>
    <w:div w:id="1693148224">
      <w:bodyDiv w:val="1"/>
      <w:marLeft w:val="0"/>
      <w:marRight w:val="0"/>
      <w:marTop w:val="0"/>
      <w:marBottom w:val="0"/>
      <w:divBdr>
        <w:top w:val="none" w:sz="0" w:space="0" w:color="auto"/>
        <w:left w:val="none" w:sz="0" w:space="0" w:color="auto"/>
        <w:bottom w:val="none" w:sz="0" w:space="0" w:color="auto"/>
        <w:right w:val="none" w:sz="0" w:space="0" w:color="auto"/>
      </w:divBdr>
    </w:div>
    <w:div w:id="1713192755">
      <w:bodyDiv w:val="1"/>
      <w:marLeft w:val="0"/>
      <w:marRight w:val="0"/>
      <w:marTop w:val="0"/>
      <w:marBottom w:val="0"/>
      <w:divBdr>
        <w:top w:val="none" w:sz="0" w:space="0" w:color="auto"/>
        <w:left w:val="none" w:sz="0" w:space="0" w:color="auto"/>
        <w:bottom w:val="none" w:sz="0" w:space="0" w:color="auto"/>
        <w:right w:val="none" w:sz="0" w:space="0" w:color="auto"/>
      </w:divBdr>
    </w:div>
    <w:div w:id="1734042709">
      <w:bodyDiv w:val="1"/>
      <w:marLeft w:val="0"/>
      <w:marRight w:val="0"/>
      <w:marTop w:val="0"/>
      <w:marBottom w:val="0"/>
      <w:divBdr>
        <w:top w:val="none" w:sz="0" w:space="0" w:color="auto"/>
        <w:left w:val="none" w:sz="0" w:space="0" w:color="auto"/>
        <w:bottom w:val="none" w:sz="0" w:space="0" w:color="auto"/>
        <w:right w:val="none" w:sz="0" w:space="0" w:color="auto"/>
      </w:divBdr>
    </w:div>
    <w:div w:id="1746489827">
      <w:bodyDiv w:val="1"/>
      <w:marLeft w:val="0"/>
      <w:marRight w:val="0"/>
      <w:marTop w:val="0"/>
      <w:marBottom w:val="0"/>
      <w:divBdr>
        <w:top w:val="none" w:sz="0" w:space="0" w:color="auto"/>
        <w:left w:val="none" w:sz="0" w:space="0" w:color="auto"/>
        <w:bottom w:val="none" w:sz="0" w:space="0" w:color="auto"/>
        <w:right w:val="none" w:sz="0" w:space="0" w:color="auto"/>
      </w:divBdr>
    </w:div>
    <w:div w:id="1802337306">
      <w:bodyDiv w:val="1"/>
      <w:marLeft w:val="0"/>
      <w:marRight w:val="0"/>
      <w:marTop w:val="0"/>
      <w:marBottom w:val="0"/>
      <w:divBdr>
        <w:top w:val="none" w:sz="0" w:space="0" w:color="auto"/>
        <w:left w:val="none" w:sz="0" w:space="0" w:color="auto"/>
        <w:bottom w:val="none" w:sz="0" w:space="0" w:color="auto"/>
        <w:right w:val="none" w:sz="0" w:space="0" w:color="auto"/>
      </w:divBdr>
    </w:div>
    <w:div w:id="1818914850">
      <w:bodyDiv w:val="1"/>
      <w:marLeft w:val="0"/>
      <w:marRight w:val="0"/>
      <w:marTop w:val="0"/>
      <w:marBottom w:val="0"/>
      <w:divBdr>
        <w:top w:val="none" w:sz="0" w:space="0" w:color="auto"/>
        <w:left w:val="none" w:sz="0" w:space="0" w:color="auto"/>
        <w:bottom w:val="none" w:sz="0" w:space="0" w:color="auto"/>
        <w:right w:val="none" w:sz="0" w:space="0" w:color="auto"/>
      </w:divBdr>
    </w:div>
    <w:div w:id="1868256798">
      <w:bodyDiv w:val="1"/>
      <w:marLeft w:val="0"/>
      <w:marRight w:val="0"/>
      <w:marTop w:val="0"/>
      <w:marBottom w:val="0"/>
      <w:divBdr>
        <w:top w:val="none" w:sz="0" w:space="0" w:color="auto"/>
        <w:left w:val="none" w:sz="0" w:space="0" w:color="auto"/>
        <w:bottom w:val="none" w:sz="0" w:space="0" w:color="auto"/>
        <w:right w:val="none" w:sz="0" w:space="0" w:color="auto"/>
      </w:divBdr>
    </w:div>
    <w:div w:id="1886021059">
      <w:bodyDiv w:val="1"/>
      <w:marLeft w:val="0"/>
      <w:marRight w:val="0"/>
      <w:marTop w:val="0"/>
      <w:marBottom w:val="0"/>
      <w:divBdr>
        <w:top w:val="none" w:sz="0" w:space="0" w:color="auto"/>
        <w:left w:val="none" w:sz="0" w:space="0" w:color="auto"/>
        <w:bottom w:val="none" w:sz="0" w:space="0" w:color="auto"/>
        <w:right w:val="none" w:sz="0" w:space="0" w:color="auto"/>
      </w:divBdr>
      <w:divsChild>
        <w:div w:id="990250539">
          <w:marLeft w:val="0"/>
          <w:marRight w:val="0"/>
          <w:marTop w:val="0"/>
          <w:marBottom w:val="0"/>
          <w:divBdr>
            <w:top w:val="none" w:sz="0" w:space="0" w:color="auto"/>
            <w:left w:val="none" w:sz="0" w:space="0" w:color="auto"/>
            <w:bottom w:val="none" w:sz="0" w:space="0" w:color="auto"/>
            <w:right w:val="none" w:sz="0" w:space="0" w:color="auto"/>
          </w:divBdr>
          <w:divsChild>
            <w:div w:id="648362326">
              <w:marLeft w:val="0"/>
              <w:marRight w:val="0"/>
              <w:marTop w:val="0"/>
              <w:marBottom w:val="0"/>
              <w:divBdr>
                <w:top w:val="none" w:sz="0" w:space="0" w:color="auto"/>
                <w:left w:val="none" w:sz="0" w:space="0" w:color="auto"/>
                <w:bottom w:val="none" w:sz="0" w:space="0" w:color="auto"/>
                <w:right w:val="none" w:sz="0" w:space="0" w:color="auto"/>
              </w:divBdr>
              <w:divsChild>
                <w:div w:id="11714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3861">
          <w:marLeft w:val="0"/>
          <w:marRight w:val="0"/>
          <w:marTop w:val="0"/>
          <w:marBottom w:val="0"/>
          <w:divBdr>
            <w:top w:val="none" w:sz="0" w:space="0" w:color="auto"/>
            <w:left w:val="none" w:sz="0" w:space="0" w:color="auto"/>
            <w:bottom w:val="none" w:sz="0" w:space="0" w:color="auto"/>
            <w:right w:val="none" w:sz="0" w:space="0" w:color="auto"/>
          </w:divBdr>
          <w:divsChild>
            <w:div w:id="2036424577">
              <w:marLeft w:val="0"/>
              <w:marRight w:val="0"/>
              <w:marTop w:val="0"/>
              <w:marBottom w:val="0"/>
              <w:divBdr>
                <w:top w:val="none" w:sz="0" w:space="0" w:color="auto"/>
                <w:left w:val="none" w:sz="0" w:space="0" w:color="auto"/>
                <w:bottom w:val="none" w:sz="0" w:space="0" w:color="auto"/>
                <w:right w:val="none" w:sz="0" w:space="0" w:color="auto"/>
              </w:divBdr>
              <w:divsChild>
                <w:div w:id="6665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0319">
          <w:marLeft w:val="0"/>
          <w:marRight w:val="0"/>
          <w:marTop w:val="0"/>
          <w:marBottom w:val="0"/>
          <w:divBdr>
            <w:top w:val="none" w:sz="0" w:space="0" w:color="auto"/>
            <w:left w:val="none" w:sz="0" w:space="0" w:color="auto"/>
            <w:bottom w:val="none" w:sz="0" w:space="0" w:color="auto"/>
            <w:right w:val="none" w:sz="0" w:space="0" w:color="auto"/>
          </w:divBdr>
          <w:divsChild>
            <w:div w:id="1871868690">
              <w:marLeft w:val="0"/>
              <w:marRight w:val="0"/>
              <w:marTop w:val="0"/>
              <w:marBottom w:val="0"/>
              <w:divBdr>
                <w:top w:val="none" w:sz="0" w:space="0" w:color="auto"/>
                <w:left w:val="none" w:sz="0" w:space="0" w:color="auto"/>
                <w:bottom w:val="none" w:sz="0" w:space="0" w:color="auto"/>
                <w:right w:val="none" w:sz="0" w:space="0" w:color="auto"/>
              </w:divBdr>
              <w:divsChild>
                <w:div w:id="1012299477">
                  <w:marLeft w:val="0"/>
                  <w:marRight w:val="0"/>
                  <w:marTop w:val="0"/>
                  <w:marBottom w:val="0"/>
                  <w:divBdr>
                    <w:top w:val="none" w:sz="0" w:space="0" w:color="auto"/>
                    <w:left w:val="none" w:sz="0" w:space="0" w:color="auto"/>
                    <w:bottom w:val="none" w:sz="0" w:space="0" w:color="auto"/>
                    <w:right w:val="none" w:sz="0" w:space="0" w:color="auto"/>
                  </w:divBdr>
                  <w:divsChild>
                    <w:div w:id="198181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029360">
          <w:marLeft w:val="0"/>
          <w:marRight w:val="0"/>
          <w:marTop w:val="0"/>
          <w:marBottom w:val="0"/>
          <w:divBdr>
            <w:top w:val="none" w:sz="0" w:space="0" w:color="auto"/>
            <w:left w:val="none" w:sz="0" w:space="0" w:color="auto"/>
            <w:bottom w:val="none" w:sz="0" w:space="0" w:color="auto"/>
            <w:right w:val="none" w:sz="0" w:space="0" w:color="auto"/>
          </w:divBdr>
          <w:divsChild>
            <w:div w:id="1861049284">
              <w:marLeft w:val="0"/>
              <w:marRight w:val="0"/>
              <w:marTop w:val="0"/>
              <w:marBottom w:val="0"/>
              <w:divBdr>
                <w:top w:val="none" w:sz="0" w:space="0" w:color="auto"/>
                <w:left w:val="none" w:sz="0" w:space="0" w:color="auto"/>
                <w:bottom w:val="none" w:sz="0" w:space="0" w:color="auto"/>
                <w:right w:val="none" w:sz="0" w:space="0" w:color="auto"/>
              </w:divBdr>
              <w:divsChild>
                <w:div w:id="689994753">
                  <w:marLeft w:val="0"/>
                  <w:marRight w:val="0"/>
                  <w:marTop w:val="0"/>
                  <w:marBottom w:val="0"/>
                  <w:divBdr>
                    <w:top w:val="none" w:sz="0" w:space="0" w:color="auto"/>
                    <w:left w:val="none" w:sz="0" w:space="0" w:color="auto"/>
                    <w:bottom w:val="none" w:sz="0" w:space="0" w:color="auto"/>
                    <w:right w:val="none" w:sz="0" w:space="0" w:color="auto"/>
                  </w:divBdr>
                  <w:divsChild>
                    <w:div w:id="43555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68096">
      <w:bodyDiv w:val="1"/>
      <w:marLeft w:val="0"/>
      <w:marRight w:val="0"/>
      <w:marTop w:val="0"/>
      <w:marBottom w:val="0"/>
      <w:divBdr>
        <w:top w:val="none" w:sz="0" w:space="0" w:color="auto"/>
        <w:left w:val="none" w:sz="0" w:space="0" w:color="auto"/>
        <w:bottom w:val="none" w:sz="0" w:space="0" w:color="auto"/>
        <w:right w:val="none" w:sz="0" w:space="0" w:color="auto"/>
      </w:divBdr>
    </w:div>
    <w:div w:id="2060670000">
      <w:bodyDiv w:val="1"/>
      <w:marLeft w:val="0"/>
      <w:marRight w:val="0"/>
      <w:marTop w:val="0"/>
      <w:marBottom w:val="0"/>
      <w:divBdr>
        <w:top w:val="none" w:sz="0" w:space="0" w:color="auto"/>
        <w:left w:val="none" w:sz="0" w:space="0" w:color="auto"/>
        <w:bottom w:val="none" w:sz="0" w:space="0" w:color="auto"/>
        <w:right w:val="none" w:sz="0" w:space="0" w:color="auto"/>
      </w:divBdr>
    </w:div>
    <w:div w:id="2115395212">
      <w:bodyDiv w:val="1"/>
      <w:marLeft w:val="0"/>
      <w:marRight w:val="0"/>
      <w:marTop w:val="0"/>
      <w:marBottom w:val="0"/>
      <w:divBdr>
        <w:top w:val="none" w:sz="0" w:space="0" w:color="auto"/>
        <w:left w:val="none" w:sz="0" w:space="0" w:color="auto"/>
        <w:bottom w:val="none" w:sz="0" w:space="0" w:color="auto"/>
        <w:right w:val="none" w:sz="0" w:space="0" w:color="auto"/>
      </w:divBdr>
    </w:div>
    <w:div w:id="2119793071">
      <w:bodyDiv w:val="1"/>
      <w:marLeft w:val="0"/>
      <w:marRight w:val="0"/>
      <w:marTop w:val="0"/>
      <w:marBottom w:val="0"/>
      <w:divBdr>
        <w:top w:val="none" w:sz="0" w:space="0" w:color="auto"/>
        <w:left w:val="none" w:sz="0" w:space="0" w:color="auto"/>
        <w:bottom w:val="none" w:sz="0" w:space="0" w:color="auto"/>
        <w:right w:val="none" w:sz="0" w:space="0" w:color="auto"/>
      </w:divBdr>
      <w:divsChild>
        <w:div w:id="1354573957">
          <w:marLeft w:val="0"/>
          <w:marRight w:val="0"/>
          <w:marTop w:val="240"/>
          <w:marBottom w:val="0"/>
          <w:divBdr>
            <w:top w:val="none" w:sz="0" w:space="0" w:color="auto"/>
            <w:left w:val="none" w:sz="0" w:space="0" w:color="auto"/>
            <w:bottom w:val="none" w:sz="0" w:space="0" w:color="auto"/>
            <w:right w:val="none" w:sz="0" w:space="0" w:color="auto"/>
          </w:divBdr>
        </w:div>
        <w:div w:id="467171043">
          <w:marLeft w:val="-180"/>
          <w:marRight w:val="-180"/>
          <w:marTop w:val="0"/>
          <w:marBottom w:val="0"/>
          <w:divBdr>
            <w:top w:val="none" w:sz="0" w:space="0" w:color="auto"/>
            <w:left w:val="none" w:sz="0" w:space="0" w:color="auto"/>
            <w:bottom w:val="none" w:sz="0" w:space="0" w:color="auto"/>
            <w:right w:val="none" w:sz="0" w:space="0" w:color="auto"/>
          </w:divBdr>
        </w:div>
        <w:div w:id="140003469">
          <w:marLeft w:val="-180"/>
          <w:marRight w:val="-180"/>
          <w:marTop w:val="0"/>
          <w:marBottom w:val="0"/>
          <w:divBdr>
            <w:top w:val="none" w:sz="0" w:space="0" w:color="auto"/>
            <w:left w:val="none" w:sz="0" w:space="0" w:color="auto"/>
            <w:bottom w:val="none" w:sz="0" w:space="0" w:color="auto"/>
            <w:right w:val="none" w:sz="0" w:space="0" w:color="auto"/>
          </w:divBdr>
        </w:div>
        <w:div w:id="1560507402">
          <w:marLeft w:val="-180"/>
          <w:marRight w:val="-180"/>
          <w:marTop w:val="0"/>
          <w:marBottom w:val="0"/>
          <w:divBdr>
            <w:top w:val="none" w:sz="0" w:space="0" w:color="auto"/>
            <w:left w:val="none" w:sz="0" w:space="0" w:color="auto"/>
            <w:bottom w:val="none" w:sz="0" w:space="0" w:color="auto"/>
            <w:right w:val="none" w:sz="0" w:space="0" w:color="auto"/>
          </w:divBdr>
        </w:div>
        <w:div w:id="1621717854">
          <w:marLeft w:val="-180"/>
          <w:marRight w:val="-180"/>
          <w:marTop w:val="0"/>
          <w:marBottom w:val="0"/>
          <w:divBdr>
            <w:top w:val="none" w:sz="0" w:space="0" w:color="auto"/>
            <w:left w:val="none" w:sz="0" w:space="0" w:color="auto"/>
            <w:bottom w:val="none" w:sz="0" w:space="0" w:color="auto"/>
            <w:right w:val="none" w:sz="0" w:space="0" w:color="auto"/>
          </w:divBdr>
          <w:divsChild>
            <w:div w:id="15144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7522">
      <w:bodyDiv w:val="1"/>
      <w:marLeft w:val="0"/>
      <w:marRight w:val="0"/>
      <w:marTop w:val="0"/>
      <w:marBottom w:val="0"/>
      <w:divBdr>
        <w:top w:val="none" w:sz="0" w:space="0" w:color="auto"/>
        <w:left w:val="none" w:sz="0" w:space="0" w:color="auto"/>
        <w:bottom w:val="none" w:sz="0" w:space="0" w:color="auto"/>
        <w:right w:val="none" w:sz="0" w:space="0" w:color="auto"/>
      </w:divBdr>
    </w:div>
    <w:div w:id="212745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share\DPT\Romania\09.%20Marketing\01_PR\04_Comunicate\CTPark%20Bucharest%20North_update%20mai_Remon\www.ctp.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f0bf0a-6d74-4117-a65e-ee8de8b0a8d1" xsi:nil="true"/>
    <lcf76f155ced4ddcb4097134ff3c332f xmlns="9c371bcd-f416-483d-a4e9-765bbc73fe91">
      <Terms xmlns="http://schemas.microsoft.com/office/infopath/2007/PartnerControls"/>
    </lcf76f155ced4ddcb4097134ff3c332f>
  </documentManagement>
</p:properties>
</file>

<file path=customXml/item2.xml>��< ? x m l   v e r s i o n = " 1 . 0 "   e n c o d i n g = " u t f - 1 6 " ? > < p r o p e r t i e s   x m l n s = " h t t p : / / w w w . i m a n a g e . c o m / w o r k / x m l s c h e m a " >  
     < d o c u m e n t i d > M A T T E R S ! 3 9 0 5 1 5 6 8 . 1 < / d o c u m e n t i d >  
     < s e n d e r i d > K L E I M < / s e n d e r i d >  
     < s e n d e r e m a i l > M Y R T H E . V A N D E R K L E I @ D E B R A U W . C O M < / s e n d e r e m a i l >  
     < l a s t m o d i f i e d > 2 0 2 2 - 0 6 - 1 5 T 1 2 : 0 4 : 0 0 . 0 0 0 0 0 0 0 + 0 2 : 0 0 < / l a s t m o d i f i e d >  
     < d a t a b a s e > M A T T E R S < / 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0B88EB2635C94194E529C4945D7639" ma:contentTypeVersion="15" ma:contentTypeDescription="Create a new document." ma:contentTypeScope="" ma:versionID="767c4dd1f2f199b5aa1e0fd38729b2dd">
  <xsd:schema xmlns:xsd="http://www.w3.org/2001/XMLSchema" xmlns:xs="http://www.w3.org/2001/XMLSchema" xmlns:p="http://schemas.microsoft.com/office/2006/metadata/properties" xmlns:ns2="9c371bcd-f416-483d-a4e9-765bbc73fe91" xmlns:ns3="26f0bf0a-6d74-4117-a65e-ee8de8b0a8d1" targetNamespace="http://schemas.microsoft.com/office/2006/metadata/properties" ma:root="true" ma:fieldsID="efd1e9c9c7102f97543d62d079d141d9" ns2:_="" ns3:_="">
    <xsd:import namespace="9c371bcd-f416-483d-a4e9-765bbc73fe91"/>
    <xsd:import namespace="26f0bf0a-6d74-4117-a65e-ee8de8b0a8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71bcd-f416-483d-a4e9-765bbc73f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f68abe-cbab-4957-89cf-e4aeabcf82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f0bf0a-6d74-4117-a65e-ee8de8b0a8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8d6814c-48b1-416a-85a6-668f98e5bb16}" ma:internalName="TaxCatchAll" ma:showField="CatchAllData" ma:web="26f0bf0a-6d74-4117-a65e-ee8de8b0a8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C54ADB-E184-4D61-9468-D6EECC9125E9}">
  <ds:schemaRefs>
    <ds:schemaRef ds:uri="http://schemas.microsoft.com/office/2006/metadata/properties"/>
    <ds:schemaRef ds:uri="http://schemas.microsoft.com/office/infopath/2007/PartnerControls"/>
    <ds:schemaRef ds:uri="26f0bf0a-6d74-4117-a65e-ee8de8b0a8d1"/>
    <ds:schemaRef ds:uri="9c371bcd-f416-483d-a4e9-765bbc73fe91"/>
  </ds:schemaRefs>
</ds:datastoreItem>
</file>

<file path=customXml/itemProps2.xml><?xml version="1.0" encoding="utf-8"?>
<ds:datastoreItem xmlns:ds="http://schemas.openxmlformats.org/officeDocument/2006/customXml" ds:itemID="{8811EAE4-B42D-4A7D-811D-19AF3E198049}">
  <ds:schemaRefs>
    <ds:schemaRef ds:uri="http://www.imanage.com/work/xmlschema"/>
  </ds:schemaRefs>
</ds:datastoreItem>
</file>

<file path=customXml/itemProps3.xml><?xml version="1.0" encoding="utf-8"?>
<ds:datastoreItem xmlns:ds="http://schemas.openxmlformats.org/officeDocument/2006/customXml" ds:itemID="{CEC17772-2DE2-49B9-9F6B-D32710AEF96A}">
  <ds:schemaRefs>
    <ds:schemaRef ds:uri="http://schemas.openxmlformats.org/officeDocument/2006/bibliography"/>
  </ds:schemaRefs>
</ds:datastoreItem>
</file>

<file path=customXml/itemProps4.xml><?xml version="1.0" encoding="utf-8"?>
<ds:datastoreItem xmlns:ds="http://schemas.openxmlformats.org/officeDocument/2006/customXml" ds:itemID="{900EFBDA-02CD-480F-AB8B-7CC58012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71bcd-f416-483d-a4e9-765bbc73fe91"/>
    <ds:schemaRef ds:uri="26f0bf0a-6d74-4117-a65e-ee8de8b0a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F1F0B9-9892-4485-B869-EAFB1B1C0A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2422</Characters>
  <Application>Microsoft Office Word</Application>
  <DocSecurity>0</DocSecurity>
  <Lines>20</Lines>
  <Paragraphs>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Manager/>
  <Company/>
  <LinksUpToDate>false</LinksUpToDate>
  <CharactersWithSpaces>2841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Walmsley, Kirstin - CTP</cp:lastModifiedBy>
  <cp:revision>2</cp:revision>
  <cp:lastPrinted>2022-01-17T07:10:00Z</cp:lastPrinted>
  <dcterms:created xsi:type="dcterms:W3CDTF">2022-06-15T20:44:00Z</dcterms:created>
  <dcterms:modified xsi:type="dcterms:W3CDTF">2022-06-15T20:44:00Z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0x010100F20B88EB2635C94194E529C4945D7639</vt:lpwstr>
  </property>
  <property fmtid="{D5CDD505-2E9C-101B-9397-08002B2CF9AE}" pid="3" name="WorksiteDatabase">
    <vt:lpwstr>MATTERS</vt:lpwstr>
  </property>
  <property fmtid="{D5CDD505-2E9C-101B-9397-08002B2CF9AE}" pid="4" name="WorksiteDocNumber">
    <vt:lpwstr>39051568</vt:lpwstr>
  </property>
  <property fmtid="{D5CDD505-2E9C-101B-9397-08002B2CF9AE}" pid="5" name="WorksiteDocVersion">
    <vt:lpwstr>1</vt:lpwstr>
  </property>
  <property fmtid="{D5CDD505-2E9C-101B-9397-08002B2CF9AE}" pid="6" name="WorksiteMatterNumber">
    <vt:lpwstr>20741413</vt:lpwstr>
  </property>
  <property fmtid="{D5CDD505-2E9C-101B-9397-08002B2CF9AE}" pid="7" name="WorksiteAuthor">
    <vt:lpwstr>KLEIM</vt:lpwstr>
  </property>
  <property fmtid="{D5CDD505-2E9C-101B-9397-08002B2CF9AE}" pid="8" name="DOCNAAM">
    <vt:lpwstr>M39051568/1/20741413</vt:lpwstr>
  </property>
  <property fmtid="{D5CDD505-2E9C-101B-9397-08002B2CF9AE}" pid="9" name="dmDocType">
    <vt:lpwstr/>
  </property>
  <property fmtid="{D5CDD505-2E9C-101B-9397-08002B2CF9AE}" pid="10" name="MediaServiceImageTags">
    <vt:lpwstr/>
  </property>
</Properties>
</file>