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6BB1" w14:textId="2F78F788" w:rsidR="00C337C2" w:rsidRDefault="00C337C2" w:rsidP="0050429A">
      <w:pPr>
        <w:jc w:val="both"/>
        <w:rPr>
          <w:rFonts w:ascii="Styrene A" w:hAnsi="Styrene A" w:cs="Arial"/>
          <w:b/>
          <w:bCs/>
          <w:color w:val="000000" w:themeColor="text1"/>
          <w:shd w:val="clear" w:color="auto" w:fill="FFFFFF"/>
        </w:rPr>
      </w:pPr>
      <w:bookmarkStart w:id="0" w:name="_Hlk103858513"/>
      <w:bookmarkStart w:id="1" w:name="_Hlk108188834"/>
    </w:p>
    <w:p w14:paraId="4EBCF712" w14:textId="50432FFB" w:rsidR="00C337C2" w:rsidRPr="0058667D" w:rsidRDefault="00C337C2" w:rsidP="0050429A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58667D">
        <w:rPr>
          <w:rFonts w:cstheme="minorHAnsi"/>
          <w:b/>
          <w:bCs/>
          <w:color w:val="000000" w:themeColor="text1"/>
          <w:shd w:val="clear" w:color="auto" w:fill="FFFFFF"/>
        </w:rPr>
        <w:t>PRESS RELEASE</w:t>
      </w:r>
    </w:p>
    <w:p w14:paraId="776A9318" w14:textId="77777777" w:rsidR="00C337C2" w:rsidRPr="0058667D" w:rsidRDefault="00C337C2" w:rsidP="0050429A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1C2880CC" w14:textId="77777777" w:rsidR="00CB55BA" w:rsidRPr="0058667D" w:rsidRDefault="00CB55BA" w:rsidP="0050429A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6D49BE9A" w14:textId="54A183AA" w:rsidR="00303432" w:rsidRPr="00B51377" w:rsidRDefault="0058667D" w:rsidP="00CB5B9C">
      <w:pPr>
        <w:jc w:val="center"/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CTP</w:t>
      </w:r>
      <w:r w:rsidR="00CB5B9C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signs </w:t>
      </w:r>
      <w:r w:rsidR="00644CA4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extension </w:t>
      </w:r>
      <w:r w:rsidR="003F092F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of </w:t>
      </w:r>
      <w:r w:rsidR="00BF2AD2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R</w:t>
      </w:r>
      <w:r w:rsidR="00644CA4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evolving </w:t>
      </w:r>
      <w:r w:rsidR="00BF2AD2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="00644CA4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redit </w:t>
      </w:r>
      <w:r w:rsidR="00BF2AD2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F</w:t>
      </w:r>
      <w:r w:rsidR="00644CA4" w:rsidRPr="00B5137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acility</w:t>
      </w:r>
    </w:p>
    <w:p w14:paraId="55042D88" w14:textId="77777777" w:rsidR="00303432" w:rsidRPr="0058667D" w:rsidRDefault="00303432" w:rsidP="0050429A">
      <w:pPr>
        <w:jc w:val="both"/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C2EBC53" w14:textId="1983CB9A" w:rsidR="00227C6F" w:rsidRPr="00B51377" w:rsidRDefault="00A9341A" w:rsidP="0050429A">
      <w:pPr>
        <w:jc w:val="both"/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AMSTERDAM, </w:t>
      </w:r>
      <w:r w:rsidR="0018556B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20</w:t>
      </w:r>
      <w:r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February 2023 </w:t>
      </w:r>
      <w:r w:rsidR="00A55B98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–</w:t>
      </w:r>
      <w:r w:rsidR="00303432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44CA4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CTP </w:t>
      </w:r>
      <w:r w:rsidR="001935FE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today announces that it successful</w:t>
      </w:r>
      <w:r w:rsidR="00227C6F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ly </w:t>
      </w:r>
      <w:r w:rsidR="000F613E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signed</w:t>
      </w:r>
      <w:r w:rsidR="00227C6F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an extension of its </w:t>
      </w:r>
      <w:r w:rsidR="00214B64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R</w:t>
      </w:r>
      <w:r w:rsidR="00227C6F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evolving </w:t>
      </w:r>
      <w:r w:rsidR="00214B64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C</w:t>
      </w:r>
      <w:r w:rsidR="00227C6F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redit </w:t>
      </w:r>
      <w:r w:rsidR="00214B64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F</w:t>
      </w:r>
      <w:r w:rsidR="00227C6F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acility</w:t>
      </w:r>
      <w:r w:rsidR="00214B64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(“RCF”)</w:t>
      </w:r>
      <w:r w:rsidR="001F30E1" w:rsidRPr="00B51377"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075A5E1C" w14:textId="77777777" w:rsidR="00227C6F" w:rsidRPr="00B51377" w:rsidRDefault="00227C6F" w:rsidP="0050429A">
      <w:pPr>
        <w:jc w:val="both"/>
        <w:rPr>
          <w:rFonts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1956C4A6" w14:textId="187205F5" w:rsidR="00953F84" w:rsidRPr="00B51377" w:rsidRDefault="00214B64" w:rsidP="001336B5">
      <w:pPr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The size </w:t>
      </w:r>
      <w:r w:rsidR="009D4193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of the RCF</w:t>
      </w:r>
      <w:r w:rsidR="00A30391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, which has a maturity of 3 years with </w:t>
      </w:r>
      <w:r w:rsidR="000F613E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two </w:t>
      </w:r>
      <w:r w:rsidR="00962008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1-year</w:t>
      </w:r>
      <w:r w:rsidR="000F613E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extension options,</w:t>
      </w:r>
      <w:r w:rsidR="009D4193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was increased from €400 million to €5</w:t>
      </w:r>
      <w:r w:rsidR="00F36A44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0</w:t>
      </w:r>
      <w:r w:rsidR="009D4193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0 million</w:t>
      </w:r>
      <w:r w:rsidR="00E974EE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9D4193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73A67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While </w:t>
      </w:r>
      <w:r w:rsidR="000D4C5B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initially a standard margin is applicable, </w:t>
      </w:r>
      <w:r w:rsidR="00E23C3B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there is the potential </w:t>
      </w:r>
      <w:r w:rsidR="00732B5E">
        <w:rPr>
          <w:rFonts w:cstheme="minorHAnsi"/>
          <w:color w:val="000000" w:themeColor="text1"/>
          <w:sz w:val="22"/>
          <w:szCs w:val="22"/>
          <w:shd w:val="clear" w:color="auto" w:fill="FFFFFF"/>
        </w:rPr>
        <w:t>to make the</w:t>
      </w:r>
      <w:r w:rsidR="00A64585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facility sustainability-linked</w:t>
      </w:r>
      <w:r w:rsidR="00761410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with the margin </w:t>
      </w:r>
      <w:r w:rsidR="00F9247C">
        <w:rPr>
          <w:rFonts w:cstheme="minorHAnsi"/>
          <w:color w:val="000000" w:themeColor="text1"/>
          <w:sz w:val="22"/>
          <w:szCs w:val="22"/>
          <w:shd w:val="clear" w:color="auto" w:fill="FFFFFF"/>
        </w:rPr>
        <w:t>depend</w:t>
      </w:r>
      <w:r w:rsidR="00ED0645">
        <w:rPr>
          <w:rFonts w:cstheme="minorHAnsi"/>
          <w:color w:val="000000" w:themeColor="text1"/>
          <w:sz w:val="22"/>
          <w:szCs w:val="22"/>
          <w:shd w:val="clear" w:color="auto" w:fill="FFFFFF"/>
        </w:rPr>
        <w:t>ing</w:t>
      </w:r>
      <w:r w:rsidR="00971A42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on</w:t>
      </w:r>
      <w:r w:rsidR="000D0116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CTP</w:t>
      </w:r>
      <w:r w:rsidR="00971A42">
        <w:rPr>
          <w:rFonts w:cstheme="minorHAnsi"/>
          <w:color w:val="000000" w:themeColor="text1"/>
          <w:sz w:val="22"/>
          <w:szCs w:val="22"/>
          <w:shd w:val="clear" w:color="auto" w:fill="FFFFFF"/>
        </w:rPr>
        <w:t>’s</w:t>
      </w:r>
      <w:r w:rsidR="000D0116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C7E1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achievement on certain defined </w:t>
      </w:r>
      <w:r w:rsidR="000D0116">
        <w:rPr>
          <w:rFonts w:cstheme="minorHAnsi"/>
          <w:color w:val="000000" w:themeColor="text1"/>
          <w:sz w:val="22"/>
          <w:szCs w:val="22"/>
          <w:shd w:val="clear" w:color="auto" w:fill="FFFFFF"/>
        </w:rPr>
        <w:t>sustainability KPI</w:t>
      </w:r>
      <w:r w:rsidR="00FF5982">
        <w:rPr>
          <w:rFonts w:cstheme="minorHAnsi"/>
          <w:color w:val="000000" w:themeColor="text1"/>
          <w:sz w:val="22"/>
          <w:szCs w:val="22"/>
          <w:shd w:val="clear" w:color="auto" w:fill="FFFFFF"/>
        </w:rPr>
        <w:t>’</w:t>
      </w:r>
      <w:r w:rsidR="000D0116">
        <w:rPr>
          <w:rFonts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A64585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2542A7D" w14:textId="7026A2D1" w:rsidR="00DC563F" w:rsidRPr="00B51377" w:rsidRDefault="00207E78" w:rsidP="001336B5">
      <w:pPr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The 10 lenders</w:t>
      </w:r>
      <w:r w:rsidR="00962008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represent a mix of </w:t>
      </w:r>
      <w:r w:rsidR="003C2535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commercial</w:t>
      </w:r>
      <w:r w:rsidR="00962008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banks</w:t>
      </w:r>
      <w:r w:rsidR="003C2535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active in the CEE regio</w:t>
      </w:r>
      <w:r w:rsidR="0091057A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962008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F05A82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international banks.</w:t>
      </w:r>
    </w:p>
    <w:p w14:paraId="15411DE5" w14:textId="7E24984E" w:rsidR="0018556B" w:rsidRPr="00B51377" w:rsidRDefault="0018556B" w:rsidP="001336B5">
      <w:pPr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</w:p>
    <w:p w14:paraId="5CF3D86D" w14:textId="4C2E9242" w:rsidR="0018556B" w:rsidRPr="00B51377" w:rsidRDefault="0018556B" w:rsidP="001336B5">
      <w:pPr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CTP </w:t>
      </w:r>
      <w:r w:rsidR="00AD07D7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will</w:t>
      </w:r>
      <w:r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D07D7"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>publish</w:t>
      </w:r>
      <w:r w:rsidRPr="00B51377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its FY-2022 results on 3 March 2022.</w:t>
      </w:r>
    </w:p>
    <w:p w14:paraId="37FB0CB4" w14:textId="77777777" w:rsidR="0058667D" w:rsidRPr="00B51377" w:rsidRDefault="0058667D" w:rsidP="0057322A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tbl>
      <w:tblPr>
        <w:tblW w:w="97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57322A" w:rsidRPr="00B51377" w14:paraId="61CFB5A2" w14:textId="77777777" w:rsidTr="00303432">
        <w:trPr>
          <w:tblCellSpacing w:w="0" w:type="dxa"/>
        </w:trPr>
        <w:tc>
          <w:tcPr>
            <w:tcW w:w="9765" w:type="dxa"/>
            <w:hideMark/>
          </w:tcPr>
          <w:p w14:paraId="08F2B328" w14:textId="77777777" w:rsidR="0057322A" w:rsidRPr="00B51377" w:rsidRDefault="0057322A" w:rsidP="0057322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</w:tbl>
    <w:p w14:paraId="674A0A8F" w14:textId="6596857D" w:rsidR="00495C87" w:rsidRPr="00B51377" w:rsidRDefault="00495C87" w:rsidP="0050429A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77ADC7F9" w14:textId="77777777" w:rsidR="00872C2A" w:rsidRPr="00B51377" w:rsidRDefault="00872C2A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5E1745D" w14:textId="26E66B08" w:rsidR="00872C2A" w:rsidRPr="00B51377" w:rsidRDefault="00B51377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Contact details for analyst and investor enquiries: </w:t>
      </w:r>
    </w:p>
    <w:p w14:paraId="3539D02E" w14:textId="77777777" w:rsidR="00872C2A" w:rsidRPr="00B51377" w:rsidRDefault="00872C2A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5F437A0" w14:textId="77777777" w:rsidR="00872C2A" w:rsidRPr="00B51377" w:rsidRDefault="00872C2A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CTP</w:t>
      </w:r>
    </w:p>
    <w:p w14:paraId="7176D614" w14:textId="77777777" w:rsidR="00166A10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sz w:val="22"/>
          <w:szCs w:val="22"/>
          <w:shd w:val="clear" w:color="auto" w:fill="FFFFFF"/>
        </w:rPr>
        <w:t>Maarten Otte</w:t>
      </w:r>
    </w:p>
    <w:p w14:paraId="0506B079" w14:textId="16DF1E73" w:rsidR="00872C2A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sz w:val="22"/>
          <w:szCs w:val="22"/>
          <w:shd w:val="clear" w:color="auto" w:fill="FFFFFF"/>
        </w:rPr>
        <w:t>Head of Investor Relations</w:t>
      </w:r>
    </w:p>
    <w:p w14:paraId="6CACC009" w14:textId="77777777" w:rsidR="00872C2A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sz w:val="22"/>
          <w:szCs w:val="22"/>
          <w:shd w:val="clear" w:color="auto" w:fill="FFFFFF"/>
        </w:rPr>
        <w:t>Mobile: +420 730 197 500</w:t>
      </w:r>
    </w:p>
    <w:p w14:paraId="3A500E4F" w14:textId="77777777" w:rsidR="00872C2A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sz w:val="22"/>
          <w:szCs w:val="22"/>
          <w:shd w:val="clear" w:color="auto" w:fill="FFFFFF"/>
        </w:rPr>
        <w:t xml:space="preserve">Email: </w:t>
      </w:r>
      <w:hyperlink r:id="rId8" w:history="1">
        <w:r w:rsidRPr="00B5137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maarten.otte@ctp.eu</w:t>
        </w:r>
      </w:hyperlink>
    </w:p>
    <w:p w14:paraId="2C41BC0D" w14:textId="77777777" w:rsidR="00872C2A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0D7FFE8" w14:textId="7EEF92D8" w:rsidR="00872C2A" w:rsidRPr="00B51377" w:rsidRDefault="00B51377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B5137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Contact details for media enquiries: </w:t>
      </w:r>
    </w:p>
    <w:p w14:paraId="29816889" w14:textId="77777777" w:rsidR="00872C2A" w:rsidRPr="00B51377" w:rsidRDefault="00872C2A" w:rsidP="00872C2A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4940FFB" w14:textId="77777777" w:rsidR="00872C2A" w:rsidRPr="00B51377" w:rsidRDefault="00872C2A" w:rsidP="00872C2A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B51377">
        <w:rPr>
          <w:rFonts w:ascii="Calibri" w:hAnsi="Calibri" w:cs="Calibri"/>
          <w:b/>
          <w:bCs/>
          <w:sz w:val="22"/>
          <w:szCs w:val="22"/>
          <w:lang w:val="en-GB"/>
        </w:rPr>
        <w:t>CTP</w:t>
      </w:r>
    </w:p>
    <w:p w14:paraId="1F360393" w14:textId="77777777" w:rsidR="00872C2A" w:rsidRPr="00B51377" w:rsidRDefault="00872C2A" w:rsidP="00872C2A">
      <w:pPr>
        <w:rPr>
          <w:rFonts w:ascii="Calibri" w:hAnsi="Calibri" w:cs="Calibri"/>
          <w:sz w:val="22"/>
          <w:szCs w:val="22"/>
          <w:lang w:val="en-GB"/>
        </w:rPr>
      </w:pPr>
      <w:r w:rsidRPr="00B51377">
        <w:rPr>
          <w:rFonts w:ascii="Calibri" w:hAnsi="Calibri" w:cs="Calibri"/>
          <w:sz w:val="22"/>
          <w:szCs w:val="22"/>
          <w:lang w:val="en-GB"/>
        </w:rPr>
        <w:t>Patryk Statkiewicz</w:t>
      </w:r>
    </w:p>
    <w:p w14:paraId="7633EDC0" w14:textId="77777777" w:rsidR="00872C2A" w:rsidRPr="00B51377" w:rsidRDefault="00872C2A" w:rsidP="00872C2A">
      <w:pPr>
        <w:rPr>
          <w:rFonts w:ascii="Calibri" w:hAnsi="Calibri" w:cs="Calibri"/>
          <w:sz w:val="22"/>
          <w:szCs w:val="22"/>
          <w:lang w:val="en-GB"/>
        </w:rPr>
      </w:pPr>
      <w:r w:rsidRPr="00B51377">
        <w:rPr>
          <w:rFonts w:ascii="Calibri" w:hAnsi="Calibri" w:cs="Calibri"/>
          <w:sz w:val="22"/>
          <w:szCs w:val="22"/>
          <w:lang w:val="en-GB"/>
        </w:rPr>
        <w:t>Group Head of Marketing &amp; PR</w:t>
      </w:r>
    </w:p>
    <w:p w14:paraId="4134C64D" w14:textId="1AB669DA" w:rsidR="00872C2A" w:rsidRPr="00B51377" w:rsidRDefault="00872C2A" w:rsidP="00872C2A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51377">
        <w:rPr>
          <w:rFonts w:ascii="Calibri" w:hAnsi="Calibri" w:cs="Calibri"/>
          <w:sz w:val="22"/>
          <w:szCs w:val="22"/>
          <w:lang w:val="en-GB"/>
        </w:rPr>
        <w:t>Mobile: +31 6</w:t>
      </w:r>
      <w:r w:rsidR="007511C0" w:rsidRPr="00B5137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B51377">
        <w:rPr>
          <w:rFonts w:ascii="Calibri" w:hAnsi="Calibri" w:cs="Calibri"/>
          <w:sz w:val="22"/>
          <w:szCs w:val="22"/>
          <w:lang w:val="en-GB"/>
        </w:rPr>
        <w:t>29 59</w:t>
      </w:r>
      <w:r w:rsidR="007511C0" w:rsidRPr="00B51377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B51377">
        <w:rPr>
          <w:rFonts w:ascii="Calibri" w:hAnsi="Calibri" w:cs="Calibri"/>
          <w:sz w:val="22"/>
          <w:szCs w:val="22"/>
          <w:lang w:val="en-GB"/>
        </w:rPr>
        <w:t>6</w:t>
      </w:r>
      <w:r w:rsidR="007511C0" w:rsidRPr="00B51377">
        <w:rPr>
          <w:rFonts w:ascii="Calibri" w:hAnsi="Calibri" w:cs="Calibri"/>
          <w:sz w:val="22"/>
          <w:szCs w:val="22"/>
          <w:lang w:val="en-GB"/>
        </w:rPr>
        <w:t>1</w:t>
      </w:r>
      <w:r w:rsidRPr="00B51377">
        <w:rPr>
          <w:rFonts w:ascii="Calibri" w:hAnsi="Calibri" w:cs="Calibri"/>
          <w:sz w:val="22"/>
          <w:szCs w:val="22"/>
          <w:lang w:val="en-GB"/>
        </w:rPr>
        <w:t xml:space="preserve"> 19</w:t>
      </w:r>
    </w:p>
    <w:p w14:paraId="20A85303" w14:textId="77777777" w:rsidR="00872C2A" w:rsidRPr="00B51377" w:rsidRDefault="00872C2A" w:rsidP="00872C2A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51377">
        <w:rPr>
          <w:rFonts w:ascii="Calibri" w:hAnsi="Calibri" w:cs="Calibri"/>
          <w:sz w:val="22"/>
          <w:szCs w:val="22"/>
          <w:lang w:val="en-GB"/>
        </w:rPr>
        <w:t xml:space="preserve">Email: </w:t>
      </w:r>
      <w:hyperlink r:id="rId9" w:history="1">
        <w:r w:rsidRPr="00B51377">
          <w:rPr>
            <w:rStyle w:val="Hyperlink"/>
            <w:rFonts w:ascii="Calibri" w:hAnsi="Calibri" w:cs="Calibri"/>
            <w:sz w:val="22"/>
            <w:szCs w:val="22"/>
            <w:lang w:val="en-GB"/>
          </w:rPr>
          <w:t>patryk.statkiewicz@ctp.eu</w:t>
        </w:r>
      </w:hyperlink>
      <w:r w:rsidRPr="00B51377">
        <w:rPr>
          <w:rFonts w:ascii="Calibri" w:hAnsi="Calibri" w:cs="Calibri"/>
          <w:sz w:val="22"/>
          <w:szCs w:val="22"/>
          <w:lang w:val="en-GB"/>
        </w:rPr>
        <w:t xml:space="preserve">  </w:t>
      </w:r>
    </w:p>
    <w:p w14:paraId="3CF9F770" w14:textId="77777777" w:rsidR="00872C2A" w:rsidRPr="00B51377" w:rsidRDefault="00872C2A" w:rsidP="00872C2A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516E5BF" w14:textId="77777777" w:rsidR="00E63E73" w:rsidRPr="00B51377" w:rsidRDefault="00E63E73" w:rsidP="00F3392E">
      <w:pPr>
        <w:jc w:val="both"/>
        <w:rPr>
          <w:rFonts w:ascii="Calibri" w:hAnsi="Calibri" w:cs="Calibri"/>
          <w:sz w:val="22"/>
          <w:szCs w:val="22"/>
          <w:lang w:val="en-GB"/>
        </w:rPr>
      </w:pPr>
    </w:p>
    <w:bookmarkEnd w:id="0"/>
    <w:bookmarkEnd w:id="1"/>
    <w:p w14:paraId="5A8C02CC" w14:textId="77777777" w:rsidR="00B51377" w:rsidRPr="00B51377" w:rsidRDefault="00B51377" w:rsidP="00B51377">
      <w:pPr>
        <w:jc w:val="both"/>
        <w:rPr>
          <w:rFonts w:ascii="Calibri" w:hAnsi="Calibri" w:cs="Calibri"/>
          <w:sz w:val="22"/>
          <w:szCs w:val="22"/>
        </w:rPr>
      </w:pPr>
      <w:r w:rsidRPr="00B51377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>About CTP</w:t>
      </w:r>
      <w:r w:rsidRPr="00B51377">
        <w:rPr>
          <w:rFonts w:ascii="Calibri" w:hAnsi="Calibri" w:cs="Calibri"/>
          <w:sz w:val="22"/>
          <w:szCs w:val="22"/>
        </w:rPr>
        <w:t xml:space="preserve"> </w:t>
      </w:r>
    </w:p>
    <w:p w14:paraId="485425A6" w14:textId="77777777" w:rsidR="00B51377" w:rsidRPr="00B51377" w:rsidRDefault="00B51377" w:rsidP="00B51377">
      <w:pPr>
        <w:jc w:val="both"/>
        <w:rPr>
          <w:rFonts w:ascii="Calibri" w:hAnsi="Calibri" w:cs="Calibri"/>
          <w:sz w:val="22"/>
          <w:szCs w:val="22"/>
        </w:rPr>
      </w:pPr>
    </w:p>
    <w:p w14:paraId="5F352D77" w14:textId="77777777" w:rsidR="00B51377" w:rsidRPr="00B51377" w:rsidRDefault="00B51377" w:rsidP="00B51377">
      <w:pPr>
        <w:jc w:val="both"/>
        <w:rPr>
          <w:sz w:val="22"/>
          <w:szCs w:val="22"/>
        </w:rPr>
      </w:pPr>
      <w:r w:rsidRPr="00B51377">
        <w:rPr>
          <w:rFonts w:ascii="Calibri" w:hAnsi="Calibri" w:cs="Calibri"/>
          <w:color w:val="000000"/>
          <w:sz w:val="22"/>
          <w:szCs w:val="22"/>
          <w:lang w:val="en-GB"/>
        </w:rPr>
        <w:t xml:space="preserve">CTP is Continental Europe’s largest listed owner, developer and manager of logistics and industrial real estate by GLA, owning over 9.9 million sqm of space across 10 countries as </w:t>
      </w:r>
      <w:proofErr w:type="gramStart"/>
      <w:r w:rsidRPr="00B51377">
        <w:rPr>
          <w:rFonts w:ascii="Calibri" w:hAnsi="Calibri" w:cs="Calibri"/>
          <w:color w:val="000000"/>
          <w:sz w:val="22"/>
          <w:szCs w:val="22"/>
          <w:lang w:val="en-GB"/>
        </w:rPr>
        <w:t>at</w:t>
      </w:r>
      <w:proofErr w:type="gramEnd"/>
      <w:r w:rsidRPr="00B51377">
        <w:rPr>
          <w:rFonts w:ascii="Calibri" w:hAnsi="Calibri" w:cs="Calibri"/>
          <w:color w:val="000000"/>
          <w:sz w:val="22"/>
          <w:szCs w:val="22"/>
          <w:lang w:val="en-GB"/>
        </w:rPr>
        <w:t xml:space="preserve"> 30 September 2022. CTP certifies all new buildings to BREEAM Very good or better and earned a ‘Low-Risk’ ESG rating by Sustainalytics, underlining its commitment to being a sustainable business. For more information, visit CTP’s corporate website: </w:t>
      </w:r>
      <w:hyperlink r:id="rId10" w:history="1">
        <w:r w:rsidRPr="00B51377">
          <w:rPr>
            <w:rStyle w:val="Hyperlink"/>
            <w:sz w:val="22"/>
            <w:szCs w:val="22"/>
          </w:rPr>
          <w:t>www.ctp.eu</w:t>
        </w:r>
      </w:hyperlink>
    </w:p>
    <w:p w14:paraId="66BD28C5" w14:textId="1512CF14" w:rsidR="002E74FD" w:rsidRPr="0099098C" w:rsidRDefault="002E74FD" w:rsidP="00F3392E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sectPr w:rsidR="002E74FD" w:rsidRPr="0099098C" w:rsidSect="00A246CF">
      <w:headerReference w:type="default" r:id="rId11"/>
      <w:pgSz w:w="11900" w:h="16840"/>
      <w:pgMar w:top="1720" w:right="1440" w:bottom="226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8AFA" w14:textId="77777777" w:rsidR="00144A60" w:rsidRDefault="00144A60" w:rsidP="0042316E">
      <w:r>
        <w:separator/>
      </w:r>
    </w:p>
  </w:endnote>
  <w:endnote w:type="continuationSeparator" w:id="0">
    <w:p w14:paraId="465D466B" w14:textId="77777777" w:rsidR="00144A60" w:rsidRDefault="00144A60" w:rsidP="0042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panose1 w:val="00000000000000000000"/>
    <w:charset w:val="00"/>
    <w:family w:val="auto"/>
    <w:pitch w:val="variable"/>
    <w:sig w:usb0="A000002F" w:usb1="5000045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C71C" w14:textId="77777777" w:rsidR="00144A60" w:rsidRDefault="00144A60" w:rsidP="0042316E">
      <w:r>
        <w:separator/>
      </w:r>
    </w:p>
  </w:footnote>
  <w:footnote w:type="continuationSeparator" w:id="0">
    <w:p w14:paraId="6CB1A9BC" w14:textId="77777777" w:rsidR="00144A60" w:rsidRDefault="00144A60" w:rsidP="0042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2C69" w14:textId="6CB031BF" w:rsidR="0042316E" w:rsidRDefault="003E0BC4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9264" behindDoc="1" locked="1" layoutInCell="1" allowOverlap="1" wp14:anchorId="3E7157FC" wp14:editId="2F615157">
          <wp:simplePos x="0" y="0"/>
          <wp:positionH relativeFrom="page">
            <wp:posOffset>95250</wp:posOffset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0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828"/>
    <w:multiLevelType w:val="multilevel"/>
    <w:tmpl w:val="45E01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2ADF"/>
    <w:multiLevelType w:val="multilevel"/>
    <w:tmpl w:val="F590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59D"/>
    <w:multiLevelType w:val="multilevel"/>
    <w:tmpl w:val="F1168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209DD"/>
    <w:multiLevelType w:val="multilevel"/>
    <w:tmpl w:val="2C481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E7027"/>
    <w:multiLevelType w:val="multilevel"/>
    <w:tmpl w:val="A31C11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C05F5"/>
    <w:multiLevelType w:val="multilevel"/>
    <w:tmpl w:val="958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5F282A"/>
    <w:multiLevelType w:val="multilevel"/>
    <w:tmpl w:val="3E1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D06D2B"/>
    <w:multiLevelType w:val="multilevel"/>
    <w:tmpl w:val="D4C88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C16A4"/>
    <w:multiLevelType w:val="hybridMultilevel"/>
    <w:tmpl w:val="92A0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7387E"/>
    <w:multiLevelType w:val="multilevel"/>
    <w:tmpl w:val="0C685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048B8"/>
    <w:multiLevelType w:val="multilevel"/>
    <w:tmpl w:val="D8E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C34089"/>
    <w:multiLevelType w:val="multilevel"/>
    <w:tmpl w:val="296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E81B2A"/>
    <w:multiLevelType w:val="multilevel"/>
    <w:tmpl w:val="951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BC6065"/>
    <w:multiLevelType w:val="multilevel"/>
    <w:tmpl w:val="A232F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022EE"/>
    <w:multiLevelType w:val="multilevel"/>
    <w:tmpl w:val="9CB0B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305E3"/>
    <w:multiLevelType w:val="multilevel"/>
    <w:tmpl w:val="30A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7343C"/>
    <w:multiLevelType w:val="hybridMultilevel"/>
    <w:tmpl w:val="2776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E4FC7"/>
    <w:multiLevelType w:val="hybridMultilevel"/>
    <w:tmpl w:val="A9DC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B17"/>
    <w:multiLevelType w:val="multilevel"/>
    <w:tmpl w:val="F2B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B06BA7"/>
    <w:multiLevelType w:val="multilevel"/>
    <w:tmpl w:val="82B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1122F"/>
    <w:multiLevelType w:val="multilevel"/>
    <w:tmpl w:val="914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A537E5"/>
    <w:multiLevelType w:val="multilevel"/>
    <w:tmpl w:val="34ECB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35C54"/>
    <w:multiLevelType w:val="multilevel"/>
    <w:tmpl w:val="B29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1C516B"/>
    <w:multiLevelType w:val="multilevel"/>
    <w:tmpl w:val="8FBA5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D04B7"/>
    <w:multiLevelType w:val="multilevel"/>
    <w:tmpl w:val="0D1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987238">
    <w:abstractNumId w:val="15"/>
  </w:num>
  <w:num w:numId="2" w16cid:durableId="1338461484">
    <w:abstractNumId w:val="6"/>
  </w:num>
  <w:num w:numId="3" w16cid:durableId="698773520">
    <w:abstractNumId w:val="20"/>
  </w:num>
  <w:num w:numId="4" w16cid:durableId="1053819650">
    <w:abstractNumId w:val="17"/>
  </w:num>
  <w:num w:numId="5" w16cid:durableId="1562331779">
    <w:abstractNumId w:val="8"/>
  </w:num>
  <w:num w:numId="6" w16cid:durableId="603265076">
    <w:abstractNumId w:val="1"/>
  </w:num>
  <w:num w:numId="7" w16cid:durableId="1692104752">
    <w:abstractNumId w:val="16"/>
  </w:num>
  <w:num w:numId="8" w16cid:durableId="484859752">
    <w:abstractNumId w:val="19"/>
  </w:num>
  <w:num w:numId="9" w16cid:durableId="1635872361">
    <w:abstractNumId w:val="3"/>
  </w:num>
  <w:num w:numId="10" w16cid:durableId="1627809280">
    <w:abstractNumId w:val="7"/>
  </w:num>
  <w:num w:numId="11" w16cid:durableId="524445753">
    <w:abstractNumId w:val="14"/>
  </w:num>
  <w:num w:numId="12" w16cid:durableId="201214573">
    <w:abstractNumId w:val="21"/>
  </w:num>
  <w:num w:numId="13" w16cid:durableId="1559121413">
    <w:abstractNumId w:val="9"/>
  </w:num>
  <w:num w:numId="14" w16cid:durableId="726420049">
    <w:abstractNumId w:val="0"/>
  </w:num>
  <w:num w:numId="15" w16cid:durableId="1784299957">
    <w:abstractNumId w:val="24"/>
  </w:num>
  <w:num w:numId="16" w16cid:durableId="2103717112">
    <w:abstractNumId w:val="13"/>
  </w:num>
  <w:num w:numId="17" w16cid:durableId="1977908965">
    <w:abstractNumId w:val="2"/>
  </w:num>
  <w:num w:numId="18" w16cid:durableId="1406033336">
    <w:abstractNumId w:val="10"/>
  </w:num>
  <w:num w:numId="19" w16cid:durableId="144130456">
    <w:abstractNumId w:val="4"/>
  </w:num>
  <w:num w:numId="20" w16cid:durableId="1266842241">
    <w:abstractNumId w:val="23"/>
  </w:num>
  <w:num w:numId="21" w16cid:durableId="714473992">
    <w:abstractNumId w:val="18"/>
  </w:num>
  <w:num w:numId="22" w16cid:durableId="731932553">
    <w:abstractNumId w:val="5"/>
  </w:num>
  <w:num w:numId="23" w16cid:durableId="323551792">
    <w:abstractNumId w:val="22"/>
  </w:num>
  <w:num w:numId="24" w16cid:durableId="117990822">
    <w:abstractNumId w:val="12"/>
  </w:num>
  <w:num w:numId="25" w16cid:durableId="1775244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B209F"/>
    <w:rsid w:val="000007AA"/>
    <w:rsid w:val="00006ECF"/>
    <w:rsid w:val="00010B2A"/>
    <w:rsid w:val="00027C64"/>
    <w:rsid w:val="00043480"/>
    <w:rsid w:val="00045260"/>
    <w:rsid w:val="00046031"/>
    <w:rsid w:val="00046894"/>
    <w:rsid w:val="00054288"/>
    <w:rsid w:val="00057B3D"/>
    <w:rsid w:val="00060879"/>
    <w:rsid w:val="00062FA4"/>
    <w:rsid w:val="00064737"/>
    <w:rsid w:val="00064B20"/>
    <w:rsid w:val="00065E61"/>
    <w:rsid w:val="00070299"/>
    <w:rsid w:val="00072E54"/>
    <w:rsid w:val="000769C3"/>
    <w:rsid w:val="000815EB"/>
    <w:rsid w:val="0008389B"/>
    <w:rsid w:val="00083F83"/>
    <w:rsid w:val="00084B8F"/>
    <w:rsid w:val="00085082"/>
    <w:rsid w:val="000853A9"/>
    <w:rsid w:val="00085615"/>
    <w:rsid w:val="0009107E"/>
    <w:rsid w:val="00091A56"/>
    <w:rsid w:val="00092470"/>
    <w:rsid w:val="000930D8"/>
    <w:rsid w:val="000943BA"/>
    <w:rsid w:val="00095DB2"/>
    <w:rsid w:val="000A05BD"/>
    <w:rsid w:val="000A0E8E"/>
    <w:rsid w:val="000A36D0"/>
    <w:rsid w:val="000A7350"/>
    <w:rsid w:val="000B1283"/>
    <w:rsid w:val="000B142A"/>
    <w:rsid w:val="000B35BF"/>
    <w:rsid w:val="000B5F82"/>
    <w:rsid w:val="000C01DB"/>
    <w:rsid w:val="000C362B"/>
    <w:rsid w:val="000C4F79"/>
    <w:rsid w:val="000C5C86"/>
    <w:rsid w:val="000C6A61"/>
    <w:rsid w:val="000D0116"/>
    <w:rsid w:val="000D028A"/>
    <w:rsid w:val="000D19E6"/>
    <w:rsid w:val="000D3CE2"/>
    <w:rsid w:val="000D4C5B"/>
    <w:rsid w:val="000D6125"/>
    <w:rsid w:val="000E42FD"/>
    <w:rsid w:val="000E4DB1"/>
    <w:rsid w:val="000E69A3"/>
    <w:rsid w:val="000F49B2"/>
    <w:rsid w:val="000F4A18"/>
    <w:rsid w:val="000F613E"/>
    <w:rsid w:val="000F7D51"/>
    <w:rsid w:val="00101AC6"/>
    <w:rsid w:val="00104D2D"/>
    <w:rsid w:val="0011321D"/>
    <w:rsid w:val="0011497B"/>
    <w:rsid w:val="00115DDB"/>
    <w:rsid w:val="0012028E"/>
    <w:rsid w:val="0012405D"/>
    <w:rsid w:val="001303A7"/>
    <w:rsid w:val="00130FCD"/>
    <w:rsid w:val="001325F9"/>
    <w:rsid w:val="001336B5"/>
    <w:rsid w:val="00141689"/>
    <w:rsid w:val="00141E80"/>
    <w:rsid w:val="001433D8"/>
    <w:rsid w:val="00144A60"/>
    <w:rsid w:val="00145FEC"/>
    <w:rsid w:val="00154106"/>
    <w:rsid w:val="00160DBD"/>
    <w:rsid w:val="00164822"/>
    <w:rsid w:val="00165DEE"/>
    <w:rsid w:val="00166A10"/>
    <w:rsid w:val="00166ECA"/>
    <w:rsid w:val="0016703C"/>
    <w:rsid w:val="00172E09"/>
    <w:rsid w:val="0017480C"/>
    <w:rsid w:val="00176160"/>
    <w:rsid w:val="0018556B"/>
    <w:rsid w:val="00191205"/>
    <w:rsid w:val="00192372"/>
    <w:rsid w:val="00193228"/>
    <w:rsid w:val="001935FE"/>
    <w:rsid w:val="001969F1"/>
    <w:rsid w:val="0019752B"/>
    <w:rsid w:val="001A2132"/>
    <w:rsid w:val="001A4C7A"/>
    <w:rsid w:val="001B0F3D"/>
    <w:rsid w:val="001B4404"/>
    <w:rsid w:val="001B5965"/>
    <w:rsid w:val="001B7DD5"/>
    <w:rsid w:val="001C3D7E"/>
    <w:rsid w:val="001C57C7"/>
    <w:rsid w:val="001D1D0F"/>
    <w:rsid w:val="001D5F29"/>
    <w:rsid w:val="001E0F93"/>
    <w:rsid w:val="001E1A2E"/>
    <w:rsid w:val="001E1D79"/>
    <w:rsid w:val="001E4895"/>
    <w:rsid w:val="001E55BE"/>
    <w:rsid w:val="001E66CB"/>
    <w:rsid w:val="001F30E1"/>
    <w:rsid w:val="001F34AD"/>
    <w:rsid w:val="00203A9F"/>
    <w:rsid w:val="00207E78"/>
    <w:rsid w:val="0021069B"/>
    <w:rsid w:val="00214B64"/>
    <w:rsid w:val="0021636E"/>
    <w:rsid w:val="00227C4E"/>
    <w:rsid w:val="00227C6F"/>
    <w:rsid w:val="002318A2"/>
    <w:rsid w:val="00233FCB"/>
    <w:rsid w:val="00234149"/>
    <w:rsid w:val="0023529C"/>
    <w:rsid w:val="0023546F"/>
    <w:rsid w:val="00237EDC"/>
    <w:rsid w:val="00241F9B"/>
    <w:rsid w:val="002421A0"/>
    <w:rsid w:val="002465B9"/>
    <w:rsid w:val="0025279C"/>
    <w:rsid w:val="00252C28"/>
    <w:rsid w:val="00253A50"/>
    <w:rsid w:val="00255DCE"/>
    <w:rsid w:val="002634A2"/>
    <w:rsid w:val="00266D53"/>
    <w:rsid w:val="002700D6"/>
    <w:rsid w:val="00272E18"/>
    <w:rsid w:val="0028079C"/>
    <w:rsid w:val="00283E5A"/>
    <w:rsid w:val="0028705A"/>
    <w:rsid w:val="0029416C"/>
    <w:rsid w:val="002A035D"/>
    <w:rsid w:val="002A1B56"/>
    <w:rsid w:val="002A4E88"/>
    <w:rsid w:val="002A7BD9"/>
    <w:rsid w:val="002B209F"/>
    <w:rsid w:val="002C25D4"/>
    <w:rsid w:val="002C2BA6"/>
    <w:rsid w:val="002C5647"/>
    <w:rsid w:val="002C6210"/>
    <w:rsid w:val="002E4951"/>
    <w:rsid w:val="002E74FD"/>
    <w:rsid w:val="002F3B49"/>
    <w:rsid w:val="002F6C7A"/>
    <w:rsid w:val="002F7274"/>
    <w:rsid w:val="002F7411"/>
    <w:rsid w:val="00303432"/>
    <w:rsid w:val="00306C6F"/>
    <w:rsid w:val="00313E03"/>
    <w:rsid w:val="00315522"/>
    <w:rsid w:val="00323145"/>
    <w:rsid w:val="00323934"/>
    <w:rsid w:val="00324417"/>
    <w:rsid w:val="0032662A"/>
    <w:rsid w:val="00326EB8"/>
    <w:rsid w:val="003379FC"/>
    <w:rsid w:val="003434D3"/>
    <w:rsid w:val="00344522"/>
    <w:rsid w:val="00345520"/>
    <w:rsid w:val="003475CC"/>
    <w:rsid w:val="00351781"/>
    <w:rsid w:val="00351ACD"/>
    <w:rsid w:val="00352CE0"/>
    <w:rsid w:val="0035447F"/>
    <w:rsid w:val="0036172E"/>
    <w:rsid w:val="00363E86"/>
    <w:rsid w:val="00364692"/>
    <w:rsid w:val="00364B45"/>
    <w:rsid w:val="00373A67"/>
    <w:rsid w:val="00375680"/>
    <w:rsid w:val="00377202"/>
    <w:rsid w:val="00381BF1"/>
    <w:rsid w:val="003861F3"/>
    <w:rsid w:val="00387673"/>
    <w:rsid w:val="00387764"/>
    <w:rsid w:val="00387956"/>
    <w:rsid w:val="00393FA9"/>
    <w:rsid w:val="003B019C"/>
    <w:rsid w:val="003B2000"/>
    <w:rsid w:val="003B6A35"/>
    <w:rsid w:val="003C1869"/>
    <w:rsid w:val="003C2535"/>
    <w:rsid w:val="003C279F"/>
    <w:rsid w:val="003C333C"/>
    <w:rsid w:val="003C538C"/>
    <w:rsid w:val="003C6218"/>
    <w:rsid w:val="003C64F8"/>
    <w:rsid w:val="003D2237"/>
    <w:rsid w:val="003E0BC4"/>
    <w:rsid w:val="003E4DBC"/>
    <w:rsid w:val="003E56B4"/>
    <w:rsid w:val="003E5E13"/>
    <w:rsid w:val="003F092F"/>
    <w:rsid w:val="003F20D7"/>
    <w:rsid w:val="003F4BAA"/>
    <w:rsid w:val="003F5469"/>
    <w:rsid w:val="003F654B"/>
    <w:rsid w:val="003F7726"/>
    <w:rsid w:val="004000E0"/>
    <w:rsid w:val="004056E6"/>
    <w:rsid w:val="00405FE9"/>
    <w:rsid w:val="00407C13"/>
    <w:rsid w:val="004128F2"/>
    <w:rsid w:val="004179CA"/>
    <w:rsid w:val="00422974"/>
    <w:rsid w:val="00422B65"/>
    <w:rsid w:val="0042316E"/>
    <w:rsid w:val="00427712"/>
    <w:rsid w:val="00427D6E"/>
    <w:rsid w:val="0043287D"/>
    <w:rsid w:val="00434071"/>
    <w:rsid w:val="004363D5"/>
    <w:rsid w:val="00442DD0"/>
    <w:rsid w:val="00451968"/>
    <w:rsid w:val="0045319F"/>
    <w:rsid w:val="0045405E"/>
    <w:rsid w:val="00457E38"/>
    <w:rsid w:val="0046435E"/>
    <w:rsid w:val="00467C3A"/>
    <w:rsid w:val="00476232"/>
    <w:rsid w:val="00484FD0"/>
    <w:rsid w:val="00490F40"/>
    <w:rsid w:val="00492AF4"/>
    <w:rsid w:val="00493363"/>
    <w:rsid w:val="00495C87"/>
    <w:rsid w:val="004976FB"/>
    <w:rsid w:val="004A3CCF"/>
    <w:rsid w:val="004A5C47"/>
    <w:rsid w:val="004A5D38"/>
    <w:rsid w:val="004A7933"/>
    <w:rsid w:val="004B091A"/>
    <w:rsid w:val="004B40C9"/>
    <w:rsid w:val="004B6AB0"/>
    <w:rsid w:val="004C48A2"/>
    <w:rsid w:val="004C6790"/>
    <w:rsid w:val="004D0CE3"/>
    <w:rsid w:val="004D1FF7"/>
    <w:rsid w:val="004D4E68"/>
    <w:rsid w:val="004E0544"/>
    <w:rsid w:val="004E0C47"/>
    <w:rsid w:val="004E3BE4"/>
    <w:rsid w:val="004F4467"/>
    <w:rsid w:val="004F51D7"/>
    <w:rsid w:val="004F5DF9"/>
    <w:rsid w:val="005027FC"/>
    <w:rsid w:val="0050429A"/>
    <w:rsid w:val="00510372"/>
    <w:rsid w:val="00510DBE"/>
    <w:rsid w:val="00516764"/>
    <w:rsid w:val="0051753D"/>
    <w:rsid w:val="00517EA6"/>
    <w:rsid w:val="00520A91"/>
    <w:rsid w:val="00525EA0"/>
    <w:rsid w:val="00526BBF"/>
    <w:rsid w:val="00530737"/>
    <w:rsid w:val="00531D5E"/>
    <w:rsid w:val="00541CD4"/>
    <w:rsid w:val="0054334E"/>
    <w:rsid w:val="00546454"/>
    <w:rsid w:val="00552A3D"/>
    <w:rsid w:val="005557F4"/>
    <w:rsid w:val="00556336"/>
    <w:rsid w:val="00560EED"/>
    <w:rsid w:val="00565E0E"/>
    <w:rsid w:val="0057322A"/>
    <w:rsid w:val="00574BD0"/>
    <w:rsid w:val="00574C97"/>
    <w:rsid w:val="00576235"/>
    <w:rsid w:val="00576529"/>
    <w:rsid w:val="005801E2"/>
    <w:rsid w:val="00584332"/>
    <w:rsid w:val="0058667D"/>
    <w:rsid w:val="00591603"/>
    <w:rsid w:val="005A0B7C"/>
    <w:rsid w:val="005A12F6"/>
    <w:rsid w:val="005A1FDB"/>
    <w:rsid w:val="005A23BF"/>
    <w:rsid w:val="005B0E26"/>
    <w:rsid w:val="005B6948"/>
    <w:rsid w:val="005C3EA8"/>
    <w:rsid w:val="005D6384"/>
    <w:rsid w:val="005E4F6A"/>
    <w:rsid w:val="005E5CE3"/>
    <w:rsid w:val="005E613E"/>
    <w:rsid w:val="005F0AA1"/>
    <w:rsid w:val="005F3E8D"/>
    <w:rsid w:val="006040B1"/>
    <w:rsid w:val="00612D77"/>
    <w:rsid w:val="00614C74"/>
    <w:rsid w:val="00615A1F"/>
    <w:rsid w:val="006202DF"/>
    <w:rsid w:val="006232C0"/>
    <w:rsid w:val="0063653A"/>
    <w:rsid w:val="00636C3C"/>
    <w:rsid w:val="00637720"/>
    <w:rsid w:val="00643400"/>
    <w:rsid w:val="006449D3"/>
    <w:rsid w:val="00644CA4"/>
    <w:rsid w:val="00651979"/>
    <w:rsid w:val="00652D4D"/>
    <w:rsid w:val="00655002"/>
    <w:rsid w:val="0065575E"/>
    <w:rsid w:val="006611F1"/>
    <w:rsid w:val="00662FDE"/>
    <w:rsid w:val="0066432A"/>
    <w:rsid w:val="006668E6"/>
    <w:rsid w:val="00666B09"/>
    <w:rsid w:val="006672AF"/>
    <w:rsid w:val="0067174A"/>
    <w:rsid w:val="00672608"/>
    <w:rsid w:val="006837CC"/>
    <w:rsid w:val="00686F3B"/>
    <w:rsid w:val="0069259D"/>
    <w:rsid w:val="00695A13"/>
    <w:rsid w:val="00697F35"/>
    <w:rsid w:val="006A69A1"/>
    <w:rsid w:val="006A7CA7"/>
    <w:rsid w:val="006B41FE"/>
    <w:rsid w:val="006B4413"/>
    <w:rsid w:val="006C337F"/>
    <w:rsid w:val="006C6824"/>
    <w:rsid w:val="006D13EE"/>
    <w:rsid w:val="006D5E35"/>
    <w:rsid w:val="006D74FB"/>
    <w:rsid w:val="006E214A"/>
    <w:rsid w:val="006E7965"/>
    <w:rsid w:val="006F0232"/>
    <w:rsid w:val="006F1454"/>
    <w:rsid w:val="00701753"/>
    <w:rsid w:val="00701791"/>
    <w:rsid w:val="00706C77"/>
    <w:rsid w:val="00706D75"/>
    <w:rsid w:val="00725502"/>
    <w:rsid w:val="00732B5E"/>
    <w:rsid w:val="00736F90"/>
    <w:rsid w:val="00737378"/>
    <w:rsid w:val="007440A4"/>
    <w:rsid w:val="00747C6B"/>
    <w:rsid w:val="007511C0"/>
    <w:rsid w:val="00754A97"/>
    <w:rsid w:val="00754B63"/>
    <w:rsid w:val="00761410"/>
    <w:rsid w:val="00766A09"/>
    <w:rsid w:val="0076767A"/>
    <w:rsid w:val="00770176"/>
    <w:rsid w:val="00772E16"/>
    <w:rsid w:val="0077451D"/>
    <w:rsid w:val="0078517A"/>
    <w:rsid w:val="007A2945"/>
    <w:rsid w:val="007B2802"/>
    <w:rsid w:val="007D6B35"/>
    <w:rsid w:val="007E4C30"/>
    <w:rsid w:val="007E636C"/>
    <w:rsid w:val="007F6DDD"/>
    <w:rsid w:val="00810E74"/>
    <w:rsid w:val="00810EEB"/>
    <w:rsid w:val="00812AA2"/>
    <w:rsid w:val="00814850"/>
    <w:rsid w:val="008239FA"/>
    <w:rsid w:val="00827687"/>
    <w:rsid w:val="0083019E"/>
    <w:rsid w:val="008340BF"/>
    <w:rsid w:val="00835498"/>
    <w:rsid w:val="00837789"/>
    <w:rsid w:val="008402F6"/>
    <w:rsid w:val="0084533F"/>
    <w:rsid w:val="008474A6"/>
    <w:rsid w:val="0085108D"/>
    <w:rsid w:val="0085587E"/>
    <w:rsid w:val="00856FC8"/>
    <w:rsid w:val="0086270C"/>
    <w:rsid w:val="00862F61"/>
    <w:rsid w:val="00863785"/>
    <w:rsid w:val="008655F9"/>
    <w:rsid w:val="00865EC5"/>
    <w:rsid w:val="0086654B"/>
    <w:rsid w:val="00867318"/>
    <w:rsid w:val="0087273A"/>
    <w:rsid w:val="00872931"/>
    <w:rsid w:val="00872C2A"/>
    <w:rsid w:val="00875049"/>
    <w:rsid w:val="008840FF"/>
    <w:rsid w:val="0088576B"/>
    <w:rsid w:val="008B09E4"/>
    <w:rsid w:val="008B7783"/>
    <w:rsid w:val="008C05BA"/>
    <w:rsid w:val="008C3D93"/>
    <w:rsid w:val="008C612F"/>
    <w:rsid w:val="008D3122"/>
    <w:rsid w:val="008D3EEA"/>
    <w:rsid w:val="008D7A4C"/>
    <w:rsid w:val="008D7E04"/>
    <w:rsid w:val="008F20D1"/>
    <w:rsid w:val="008F3174"/>
    <w:rsid w:val="00902B98"/>
    <w:rsid w:val="009046CA"/>
    <w:rsid w:val="0091057A"/>
    <w:rsid w:val="00911348"/>
    <w:rsid w:val="00911570"/>
    <w:rsid w:val="00914AB4"/>
    <w:rsid w:val="0091517A"/>
    <w:rsid w:val="00917C5C"/>
    <w:rsid w:val="00921A2E"/>
    <w:rsid w:val="00922D71"/>
    <w:rsid w:val="0093029D"/>
    <w:rsid w:val="00930775"/>
    <w:rsid w:val="00930989"/>
    <w:rsid w:val="009316E8"/>
    <w:rsid w:val="00935440"/>
    <w:rsid w:val="00936D95"/>
    <w:rsid w:val="00941935"/>
    <w:rsid w:val="00942C23"/>
    <w:rsid w:val="009430C3"/>
    <w:rsid w:val="00953F84"/>
    <w:rsid w:val="0096020B"/>
    <w:rsid w:val="00962008"/>
    <w:rsid w:val="00966580"/>
    <w:rsid w:val="00967076"/>
    <w:rsid w:val="009702C8"/>
    <w:rsid w:val="00971A42"/>
    <w:rsid w:val="00971E3F"/>
    <w:rsid w:val="0097431F"/>
    <w:rsid w:val="0097547F"/>
    <w:rsid w:val="009756CB"/>
    <w:rsid w:val="009779BB"/>
    <w:rsid w:val="009855D8"/>
    <w:rsid w:val="00987E37"/>
    <w:rsid w:val="0099098C"/>
    <w:rsid w:val="00991771"/>
    <w:rsid w:val="00992740"/>
    <w:rsid w:val="009929D7"/>
    <w:rsid w:val="00993381"/>
    <w:rsid w:val="0099498A"/>
    <w:rsid w:val="00995CCF"/>
    <w:rsid w:val="009A5EAE"/>
    <w:rsid w:val="009B31FA"/>
    <w:rsid w:val="009B5E3D"/>
    <w:rsid w:val="009B6623"/>
    <w:rsid w:val="009C513E"/>
    <w:rsid w:val="009D4193"/>
    <w:rsid w:val="009D7228"/>
    <w:rsid w:val="009E1FDE"/>
    <w:rsid w:val="009E2202"/>
    <w:rsid w:val="009F25A6"/>
    <w:rsid w:val="009F2F35"/>
    <w:rsid w:val="009F3807"/>
    <w:rsid w:val="009F389B"/>
    <w:rsid w:val="00A1065A"/>
    <w:rsid w:val="00A12F2C"/>
    <w:rsid w:val="00A133DB"/>
    <w:rsid w:val="00A13709"/>
    <w:rsid w:val="00A1414D"/>
    <w:rsid w:val="00A14E61"/>
    <w:rsid w:val="00A15193"/>
    <w:rsid w:val="00A16C25"/>
    <w:rsid w:val="00A219D3"/>
    <w:rsid w:val="00A21AB2"/>
    <w:rsid w:val="00A22908"/>
    <w:rsid w:val="00A22EE1"/>
    <w:rsid w:val="00A231D2"/>
    <w:rsid w:val="00A246CF"/>
    <w:rsid w:val="00A30391"/>
    <w:rsid w:val="00A31CBA"/>
    <w:rsid w:val="00A32603"/>
    <w:rsid w:val="00A35291"/>
    <w:rsid w:val="00A37968"/>
    <w:rsid w:val="00A37CD2"/>
    <w:rsid w:val="00A37F5B"/>
    <w:rsid w:val="00A44C72"/>
    <w:rsid w:val="00A4768A"/>
    <w:rsid w:val="00A55B98"/>
    <w:rsid w:val="00A56716"/>
    <w:rsid w:val="00A5753B"/>
    <w:rsid w:val="00A578CB"/>
    <w:rsid w:val="00A630D5"/>
    <w:rsid w:val="00A63CCD"/>
    <w:rsid w:val="00A6435D"/>
    <w:rsid w:val="00A64585"/>
    <w:rsid w:val="00A67FE9"/>
    <w:rsid w:val="00A72DC3"/>
    <w:rsid w:val="00A73C23"/>
    <w:rsid w:val="00A73DE8"/>
    <w:rsid w:val="00A9341A"/>
    <w:rsid w:val="00A93527"/>
    <w:rsid w:val="00A95681"/>
    <w:rsid w:val="00A96D13"/>
    <w:rsid w:val="00A97EDA"/>
    <w:rsid w:val="00AA1660"/>
    <w:rsid w:val="00AA1789"/>
    <w:rsid w:val="00AA207A"/>
    <w:rsid w:val="00AA2B27"/>
    <w:rsid w:val="00AA5924"/>
    <w:rsid w:val="00AA6315"/>
    <w:rsid w:val="00AA73F7"/>
    <w:rsid w:val="00AB0495"/>
    <w:rsid w:val="00AB0BAF"/>
    <w:rsid w:val="00AC175C"/>
    <w:rsid w:val="00AC5886"/>
    <w:rsid w:val="00AC7E1D"/>
    <w:rsid w:val="00AD07D7"/>
    <w:rsid w:val="00AD1DB8"/>
    <w:rsid w:val="00AD32DF"/>
    <w:rsid w:val="00AD4B40"/>
    <w:rsid w:val="00AD59AB"/>
    <w:rsid w:val="00AD6E64"/>
    <w:rsid w:val="00AD722D"/>
    <w:rsid w:val="00AE25FB"/>
    <w:rsid w:val="00AE68B4"/>
    <w:rsid w:val="00AE7C2D"/>
    <w:rsid w:val="00B00F8D"/>
    <w:rsid w:val="00B03D33"/>
    <w:rsid w:val="00B049AB"/>
    <w:rsid w:val="00B04CE4"/>
    <w:rsid w:val="00B129B8"/>
    <w:rsid w:val="00B1599B"/>
    <w:rsid w:val="00B2045B"/>
    <w:rsid w:val="00B2067A"/>
    <w:rsid w:val="00B24F81"/>
    <w:rsid w:val="00B31B9C"/>
    <w:rsid w:val="00B34F3A"/>
    <w:rsid w:val="00B4256A"/>
    <w:rsid w:val="00B50AC3"/>
    <w:rsid w:val="00B51377"/>
    <w:rsid w:val="00B52508"/>
    <w:rsid w:val="00B61F27"/>
    <w:rsid w:val="00B71791"/>
    <w:rsid w:val="00B72CE9"/>
    <w:rsid w:val="00B72EF9"/>
    <w:rsid w:val="00B839D5"/>
    <w:rsid w:val="00B84A56"/>
    <w:rsid w:val="00B92222"/>
    <w:rsid w:val="00B9546D"/>
    <w:rsid w:val="00B96277"/>
    <w:rsid w:val="00BA5694"/>
    <w:rsid w:val="00BB3B63"/>
    <w:rsid w:val="00BB77FE"/>
    <w:rsid w:val="00BC5319"/>
    <w:rsid w:val="00BC5DF7"/>
    <w:rsid w:val="00BC61B7"/>
    <w:rsid w:val="00BD0105"/>
    <w:rsid w:val="00BD0FF1"/>
    <w:rsid w:val="00BD3230"/>
    <w:rsid w:val="00BD41F9"/>
    <w:rsid w:val="00BE226E"/>
    <w:rsid w:val="00BF1201"/>
    <w:rsid w:val="00BF12CC"/>
    <w:rsid w:val="00BF2AD2"/>
    <w:rsid w:val="00C004B6"/>
    <w:rsid w:val="00C007FC"/>
    <w:rsid w:val="00C05E9E"/>
    <w:rsid w:val="00C110D6"/>
    <w:rsid w:val="00C13604"/>
    <w:rsid w:val="00C14A44"/>
    <w:rsid w:val="00C232B7"/>
    <w:rsid w:val="00C27A3C"/>
    <w:rsid w:val="00C31D25"/>
    <w:rsid w:val="00C322DC"/>
    <w:rsid w:val="00C33789"/>
    <w:rsid w:val="00C337C2"/>
    <w:rsid w:val="00C34186"/>
    <w:rsid w:val="00C36297"/>
    <w:rsid w:val="00C50EBB"/>
    <w:rsid w:val="00C529AA"/>
    <w:rsid w:val="00C541D6"/>
    <w:rsid w:val="00C604FC"/>
    <w:rsid w:val="00C62201"/>
    <w:rsid w:val="00C63C37"/>
    <w:rsid w:val="00C73E88"/>
    <w:rsid w:val="00C75329"/>
    <w:rsid w:val="00C831DE"/>
    <w:rsid w:val="00C84758"/>
    <w:rsid w:val="00C869A5"/>
    <w:rsid w:val="00C87275"/>
    <w:rsid w:val="00C907E2"/>
    <w:rsid w:val="00CA16EE"/>
    <w:rsid w:val="00CA20EF"/>
    <w:rsid w:val="00CA278D"/>
    <w:rsid w:val="00CA302B"/>
    <w:rsid w:val="00CA31C5"/>
    <w:rsid w:val="00CA645B"/>
    <w:rsid w:val="00CA6BD3"/>
    <w:rsid w:val="00CA6EA6"/>
    <w:rsid w:val="00CB25AF"/>
    <w:rsid w:val="00CB46E9"/>
    <w:rsid w:val="00CB55BA"/>
    <w:rsid w:val="00CB5B9C"/>
    <w:rsid w:val="00CC294A"/>
    <w:rsid w:val="00CC5846"/>
    <w:rsid w:val="00CC7E9B"/>
    <w:rsid w:val="00CD098D"/>
    <w:rsid w:val="00CD10AB"/>
    <w:rsid w:val="00CD1D36"/>
    <w:rsid w:val="00CD29A3"/>
    <w:rsid w:val="00CD2ADB"/>
    <w:rsid w:val="00CD459E"/>
    <w:rsid w:val="00CD4779"/>
    <w:rsid w:val="00CD6700"/>
    <w:rsid w:val="00CE305C"/>
    <w:rsid w:val="00CE3DBC"/>
    <w:rsid w:val="00CE3E55"/>
    <w:rsid w:val="00CE4294"/>
    <w:rsid w:val="00CE466E"/>
    <w:rsid w:val="00CE6A14"/>
    <w:rsid w:val="00CE6A8A"/>
    <w:rsid w:val="00CF1519"/>
    <w:rsid w:val="00D00C6C"/>
    <w:rsid w:val="00D05A3C"/>
    <w:rsid w:val="00D07245"/>
    <w:rsid w:val="00D16592"/>
    <w:rsid w:val="00D2372B"/>
    <w:rsid w:val="00D24FAC"/>
    <w:rsid w:val="00D25ADE"/>
    <w:rsid w:val="00D25E34"/>
    <w:rsid w:val="00D26479"/>
    <w:rsid w:val="00D36375"/>
    <w:rsid w:val="00D407D4"/>
    <w:rsid w:val="00D41B8A"/>
    <w:rsid w:val="00D426E6"/>
    <w:rsid w:val="00D44769"/>
    <w:rsid w:val="00D4699E"/>
    <w:rsid w:val="00D5476E"/>
    <w:rsid w:val="00D5729A"/>
    <w:rsid w:val="00D627FF"/>
    <w:rsid w:val="00D63913"/>
    <w:rsid w:val="00D64884"/>
    <w:rsid w:val="00D65419"/>
    <w:rsid w:val="00D678E9"/>
    <w:rsid w:val="00D701AE"/>
    <w:rsid w:val="00D73EB7"/>
    <w:rsid w:val="00D742D7"/>
    <w:rsid w:val="00D85358"/>
    <w:rsid w:val="00D85A30"/>
    <w:rsid w:val="00D90D9C"/>
    <w:rsid w:val="00D973E5"/>
    <w:rsid w:val="00DA7741"/>
    <w:rsid w:val="00DB163D"/>
    <w:rsid w:val="00DB7369"/>
    <w:rsid w:val="00DC0F55"/>
    <w:rsid w:val="00DC1FE2"/>
    <w:rsid w:val="00DC2892"/>
    <w:rsid w:val="00DC563F"/>
    <w:rsid w:val="00DD0038"/>
    <w:rsid w:val="00DD646A"/>
    <w:rsid w:val="00DE1C82"/>
    <w:rsid w:val="00DE2FC1"/>
    <w:rsid w:val="00DE509D"/>
    <w:rsid w:val="00DF7232"/>
    <w:rsid w:val="00E00265"/>
    <w:rsid w:val="00E033AB"/>
    <w:rsid w:val="00E05F48"/>
    <w:rsid w:val="00E1396A"/>
    <w:rsid w:val="00E219FC"/>
    <w:rsid w:val="00E22D25"/>
    <w:rsid w:val="00E23C3B"/>
    <w:rsid w:val="00E23E12"/>
    <w:rsid w:val="00E27CB7"/>
    <w:rsid w:val="00E306B7"/>
    <w:rsid w:val="00E31C22"/>
    <w:rsid w:val="00E33A2B"/>
    <w:rsid w:val="00E3505C"/>
    <w:rsid w:val="00E35FFB"/>
    <w:rsid w:val="00E40600"/>
    <w:rsid w:val="00E44230"/>
    <w:rsid w:val="00E516E3"/>
    <w:rsid w:val="00E530D0"/>
    <w:rsid w:val="00E55DBB"/>
    <w:rsid w:val="00E60BFE"/>
    <w:rsid w:val="00E619F5"/>
    <w:rsid w:val="00E63E73"/>
    <w:rsid w:val="00E653DE"/>
    <w:rsid w:val="00E72C90"/>
    <w:rsid w:val="00E72E74"/>
    <w:rsid w:val="00E73D20"/>
    <w:rsid w:val="00E745B4"/>
    <w:rsid w:val="00E756ED"/>
    <w:rsid w:val="00E82764"/>
    <w:rsid w:val="00E85BA4"/>
    <w:rsid w:val="00E86ECD"/>
    <w:rsid w:val="00E911A8"/>
    <w:rsid w:val="00E91F05"/>
    <w:rsid w:val="00E96821"/>
    <w:rsid w:val="00E974EE"/>
    <w:rsid w:val="00EA19BA"/>
    <w:rsid w:val="00EA42AC"/>
    <w:rsid w:val="00EA7B3D"/>
    <w:rsid w:val="00EB0609"/>
    <w:rsid w:val="00EB15F6"/>
    <w:rsid w:val="00EB2CFE"/>
    <w:rsid w:val="00EB3685"/>
    <w:rsid w:val="00EB53C9"/>
    <w:rsid w:val="00EB7035"/>
    <w:rsid w:val="00EC583A"/>
    <w:rsid w:val="00ED0645"/>
    <w:rsid w:val="00ED3A46"/>
    <w:rsid w:val="00ED4C15"/>
    <w:rsid w:val="00ED58C4"/>
    <w:rsid w:val="00ED6D21"/>
    <w:rsid w:val="00ED7C0C"/>
    <w:rsid w:val="00EE116C"/>
    <w:rsid w:val="00EF2090"/>
    <w:rsid w:val="00EF2C3E"/>
    <w:rsid w:val="00F01976"/>
    <w:rsid w:val="00F05A82"/>
    <w:rsid w:val="00F10E3E"/>
    <w:rsid w:val="00F10F3B"/>
    <w:rsid w:val="00F20D0A"/>
    <w:rsid w:val="00F230FD"/>
    <w:rsid w:val="00F32236"/>
    <w:rsid w:val="00F334DC"/>
    <w:rsid w:val="00F3392E"/>
    <w:rsid w:val="00F34757"/>
    <w:rsid w:val="00F36A44"/>
    <w:rsid w:val="00F41693"/>
    <w:rsid w:val="00F42B48"/>
    <w:rsid w:val="00F50591"/>
    <w:rsid w:val="00F554A8"/>
    <w:rsid w:val="00F560CF"/>
    <w:rsid w:val="00F56193"/>
    <w:rsid w:val="00F573D5"/>
    <w:rsid w:val="00F578F7"/>
    <w:rsid w:val="00F600EA"/>
    <w:rsid w:val="00F62727"/>
    <w:rsid w:val="00F63156"/>
    <w:rsid w:val="00F636FC"/>
    <w:rsid w:val="00F66450"/>
    <w:rsid w:val="00F7001F"/>
    <w:rsid w:val="00F72DD7"/>
    <w:rsid w:val="00F74F52"/>
    <w:rsid w:val="00F80262"/>
    <w:rsid w:val="00F80FB0"/>
    <w:rsid w:val="00F8480C"/>
    <w:rsid w:val="00F85C27"/>
    <w:rsid w:val="00F867CC"/>
    <w:rsid w:val="00F86A6E"/>
    <w:rsid w:val="00F86E88"/>
    <w:rsid w:val="00F87738"/>
    <w:rsid w:val="00F91285"/>
    <w:rsid w:val="00F9142D"/>
    <w:rsid w:val="00F918F1"/>
    <w:rsid w:val="00F9247C"/>
    <w:rsid w:val="00F960A6"/>
    <w:rsid w:val="00FB06EB"/>
    <w:rsid w:val="00FB5023"/>
    <w:rsid w:val="00FC0408"/>
    <w:rsid w:val="00FC1889"/>
    <w:rsid w:val="00FC610D"/>
    <w:rsid w:val="00FC7A7F"/>
    <w:rsid w:val="00FD3115"/>
    <w:rsid w:val="00FD7BCA"/>
    <w:rsid w:val="00FF5007"/>
    <w:rsid w:val="00FF5982"/>
    <w:rsid w:val="00FF6516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6B55C"/>
  <w15:chartTrackingRefBased/>
  <w15:docId w15:val="{85BB91DC-3A51-3143-8920-33BFED96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6818054952375267062msolistparagraph">
    <w:name w:val="gmail-m_6818054952375267062msolistparagraph"/>
    <w:basedOn w:val="Normal"/>
    <w:rsid w:val="002B20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7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6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1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16E"/>
  </w:style>
  <w:style w:type="paragraph" w:styleId="Footer">
    <w:name w:val="footer"/>
    <w:basedOn w:val="Normal"/>
    <w:link w:val="FooterChar"/>
    <w:uiPriority w:val="99"/>
    <w:unhideWhenUsed/>
    <w:rsid w:val="004231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16E"/>
  </w:style>
  <w:style w:type="character" w:styleId="Hyperlink">
    <w:name w:val="Hyperlink"/>
    <w:basedOn w:val="DefaultParagraphFont"/>
    <w:uiPriority w:val="99"/>
    <w:unhideWhenUsed/>
    <w:rsid w:val="008857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76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63E86"/>
    <w:pPr>
      <w:widowControl w:val="0"/>
      <w:autoSpaceDE w:val="0"/>
      <w:autoSpaceDN w:val="0"/>
    </w:pPr>
    <w:rPr>
      <w:rFonts w:ascii="Calibri" w:eastAsia="Calibri" w:hAnsi="Calibri" w:cs="Calibr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363E86"/>
    <w:rPr>
      <w:rFonts w:ascii="Calibri" w:eastAsia="Calibri" w:hAnsi="Calibri" w:cs="Calibri"/>
      <w:sz w:val="15"/>
      <w:szCs w:val="15"/>
    </w:rPr>
  </w:style>
  <w:style w:type="paragraph" w:styleId="Revision">
    <w:name w:val="Revision"/>
    <w:hidden/>
    <w:uiPriority w:val="99"/>
    <w:semiHidden/>
    <w:rsid w:val="0097431F"/>
  </w:style>
  <w:style w:type="paragraph" w:styleId="ListParagraph">
    <w:name w:val="List Paragraph"/>
    <w:basedOn w:val="Normal"/>
    <w:uiPriority w:val="34"/>
    <w:qFormat/>
    <w:rsid w:val="002C62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15193"/>
    <w:rPr>
      <w:i/>
      <w:iCs/>
    </w:rPr>
  </w:style>
  <w:style w:type="character" w:customStyle="1" w:styleId="normaltextrun">
    <w:name w:val="normaltextrun"/>
    <w:basedOn w:val="DefaultParagraphFont"/>
    <w:rsid w:val="00E00265"/>
  </w:style>
  <w:style w:type="character" w:customStyle="1" w:styleId="apple-converted-space">
    <w:name w:val="apple-converted-space"/>
    <w:basedOn w:val="DefaultParagraphFont"/>
    <w:rsid w:val="00165DEE"/>
  </w:style>
  <w:style w:type="character" w:customStyle="1" w:styleId="s6">
    <w:name w:val="s6"/>
    <w:basedOn w:val="DefaultParagraphFont"/>
    <w:rsid w:val="00A21AB2"/>
  </w:style>
  <w:style w:type="character" w:customStyle="1" w:styleId="s16">
    <w:name w:val="s16"/>
    <w:basedOn w:val="DefaultParagraphFont"/>
    <w:rsid w:val="00A21AB2"/>
  </w:style>
  <w:style w:type="character" w:customStyle="1" w:styleId="s17">
    <w:name w:val="s17"/>
    <w:basedOn w:val="DefaultParagraphFont"/>
    <w:rsid w:val="00A21AB2"/>
  </w:style>
  <w:style w:type="character" w:customStyle="1" w:styleId="s18">
    <w:name w:val="s18"/>
    <w:basedOn w:val="DefaultParagraphFont"/>
    <w:rsid w:val="00A21AB2"/>
  </w:style>
  <w:style w:type="paragraph" w:customStyle="1" w:styleId="s20">
    <w:name w:val="s20"/>
    <w:basedOn w:val="Normal"/>
    <w:rsid w:val="00A21A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9">
    <w:name w:val="s19"/>
    <w:basedOn w:val="DefaultParagraphFont"/>
    <w:rsid w:val="00A21AB2"/>
  </w:style>
  <w:style w:type="paragraph" w:customStyle="1" w:styleId="s4">
    <w:name w:val="s4"/>
    <w:basedOn w:val="Normal"/>
    <w:rsid w:val="00904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8">
    <w:name w:val="s8"/>
    <w:basedOn w:val="DefaultParagraphFont"/>
    <w:rsid w:val="009046CA"/>
  </w:style>
  <w:style w:type="character" w:customStyle="1" w:styleId="s12">
    <w:name w:val="s12"/>
    <w:basedOn w:val="DefaultParagraphFont"/>
    <w:rsid w:val="009046CA"/>
  </w:style>
  <w:style w:type="character" w:customStyle="1" w:styleId="s13">
    <w:name w:val="s13"/>
    <w:basedOn w:val="DefaultParagraphFont"/>
    <w:rsid w:val="009046CA"/>
  </w:style>
  <w:style w:type="character" w:customStyle="1" w:styleId="s11">
    <w:name w:val="s11"/>
    <w:basedOn w:val="DefaultParagraphFont"/>
    <w:rsid w:val="009046CA"/>
  </w:style>
  <w:style w:type="paragraph" w:customStyle="1" w:styleId="s10">
    <w:name w:val="s10"/>
    <w:basedOn w:val="Normal"/>
    <w:rsid w:val="00904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4">
    <w:name w:val="s14"/>
    <w:basedOn w:val="DefaultParagraphFont"/>
    <w:rsid w:val="009046CA"/>
  </w:style>
  <w:style w:type="paragraph" w:customStyle="1" w:styleId="bn">
    <w:name w:val="bn"/>
    <w:basedOn w:val="Normal"/>
    <w:rsid w:val="00E63E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ten.otte@ctp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tp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k.statkiewicz@ct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33F7-FA01-45AE-AB36-EC1C1B6D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Otte, Maarten - CTP</dc:creator>
  <cp:keywords>, docId:219DB44CE48D430836ECBD804A642076</cp:keywords>
  <dc:description/>
  <cp:lastModifiedBy>van Loon, Sandra - CTP</cp:lastModifiedBy>
  <cp:revision>3</cp:revision>
  <cp:lastPrinted>2023-02-19T08:01:00Z</cp:lastPrinted>
  <dcterms:created xsi:type="dcterms:W3CDTF">2023-02-20T06:47:00Z</dcterms:created>
  <dcterms:modified xsi:type="dcterms:W3CDTF">2023-02-20T06:48:00Z</dcterms:modified>
</cp:coreProperties>
</file>