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4E" w:rsidRPr="00C1414C" w:rsidRDefault="00D4334E" w:rsidP="00D4334E">
      <w:pPr>
        <w:jc w:val="both"/>
        <w:rPr>
          <w:rFonts w:asciiTheme="minorHAnsi" w:hAnsiTheme="minorHAnsi"/>
          <w:b/>
          <w:sz w:val="40"/>
          <w:szCs w:val="40"/>
        </w:rPr>
      </w:pPr>
      <w:bookmarkStart w:id="0" w:name="_GoBack"/>
      <w:bookmarkEnd w:id="0"/>
      <w:r w:rsidRPr="00C1414C">
        <w:rPr>
          <w:rFonts w:asciiTheme="minorHAnsi" w:hAnsiTheme="minorHAnsi"/>
          <w:b/>
          <w:sz w:val="40"/>
          <w:szCs w:val="40"/>
        </w:rPr>
        <w:t>PERSBERICHT</w:t>
      </w:r>
    </w:p>
    <w:p w:rsidR="00D4334E" w:rsidRDefault="00D4334E" w:rsidP="00D4334E">
      <w:pPr>
        <w:jc w:val="both"/>
        <w:rPr>
          <w:rFonts w:asciiTheme="minorHAnsi" w:hAnsiTheme="minorHAnsi"/>
          <w:sz w:val="22"/>
          <w:szCs w:val="22"/>
        </w:rPr>
      </w:pPr>
    </w:p>
    <w:p w:rsidR="00D4334E" w:rsidRDefault="00D4334E" w:rsidP="00D4334E">
      <w:pPr>
        <w:jc w:val="both"/>
        <w:rPr>
          <w:rFonts w:asciiTheme="minorHAnsi" w:hAnsiTheme="minorHAnsi"/>
          <w:sz w:val="22"/>
          <w:szCs w:val="22"/>
        </w:rPr>
      </w:pPr>
    </w:p>
    <w:p w:rsidR="00D4334E" w:rsidRPr="00C1414C" w:rsidRDefault="00D4334E" w:rsidP="00D4334E">
      <w:pPr>
        <w:jc w:val="both"/>
        <w:rPr>
          <w:rFonts w:asciiTheme="minorHAnsi" w:hAnsiTheme="minorHAnsi"/>
          <w:b/>
          <w:sz w:val="32"/>
          <w:szCs w:val="32"/>
        </w:rPr>
      </w:pPr>
      <w:r w:rsidRPr="00C1414C">
        <w:rPr>
          <w:rFonts w:asciiTheme="minorHAnsi" w:hAnsiTheme="minorHAnsi"/>
          <w:b/>
          <w:color w:val="002060"/>
          <w:sz w:val="32"/>
          <w:szCs w:val="32"/>
        </w:rPr>
        <w:t xml:space="preserve">Remco Klomp treedt af als bestuurder DGB Group </w:t>
      </w:r>
    </w:p>
    <w:p w:rsidR="00D4334E" w:rsidRDefault="00D4334E" w:rsidP="00D4334E">
      <w:pPr>
        <w:jc w:val="both"/>
        <w:rPr>
          <w:rFonts w:asciiTheme="minorHAnsi" w:hAnsiTheme="minorHAnsi"/>
          <w:sz w:val="22"/>
          <w:szCs w:val="22"/>
        </w:rPr>
      </w:pPr>
    </w:p>
    <w:p w:rsidR="00D4334E" w:rsidRDefault="00D4334E" w:rsidP="00D4334E">
      <w:pPr>
        <w:jc w:val="both"/>
        <w:rPr>
          <w:rFonts w:asciiTheme="minorHAnsi" w:hAnsiTheme="minorHAnsi"/>
          <w:sz w:val="22"/>
          <w:szCs w:val="22"/>
        </w:rPr>
      </w:pPr>
      <w:r>
        <w:rPr>
          <w:rFonts w:asciiTheme="minorHAnsi" w:hAnsiTheme="minorHAnsi"/>
          <w:sz w:val="22"/>
          <w:szCs w:val="22"/>
        </w:rPr>
        <w:t xml:space="preserve">Hardenberg, 1 november 2018 | gepubliceerd 18:00uur CET – </w:t>
      </w:r>
    </w:p>
    <w:p w:rsidR="00D4334E" w:rsidRDefault="00D4334E" w:rsidP="00D4334E">
      <w:pPr>
        <w:jc w:val="both"/>
        <w:rPr>
          <w:rFonts w:asciiTheme="minorHAnsi" w:hAnsiTheme="minorHAnsi"/>
          <w:sz w:val="22"/>
          <w:szCs w:val="22"/>
        </w:rPr>
      </w:pPr>
    </w:p>
    <w:p w:rsidR="00D4334E" w:rsidRDefault="00D4334E" w:rsidP="00D4334E">
      <w:pPr>
        <w:jc w:val="both"/>
        <w:rPr>
          <w:rFonts w:asciiTheme="minorHAnsi" w:hAnsiTheme="minorHAnsi"/>
          <w:sz w:val="22"/>
          <w:szCs w:val="22"/>
        </w:rPr>
      </w:pPr>
      <w:r>
        <w:rPr>
          <w:rFonts w:asciiTheme="minorHAnsi" w:hAnsiTheme="minorHAnsi"/>
          <w:sz w:val="22"/>
          <w:szCs w:val="22"/>
        </w:rPr>
        <w:t>DGB Group N.V. maakt bekend dat de heer J.W.R. (Remco) Klomp per heden terugtreedt als uitvoerend bestuurder van DGB Group N.V. vanwege een verschil van inzicht over het te voeren beleid binnen de DGB Group.</w:t>
      </w:r>
    </w:p>
    <w:p w:rsidR="00D4334E" w:rsidRDefault="00D4334E" w:rsidP="00D4334E">
      <w:pPr>
        <w:jc w:val="both"/>
        <w:rPr>
          <w:rFonts w:asciiTheme="minorHAnsi" w:hAnsiTheme="minorHAnsi"/>
          <w:sz w:val="22"/>
          <w:szCs w:val="22"/>
        </w:rPr>
      </w:pPr>
    </w:p>
    <w:p w:rsidR="00D4334E" w:rsidRPr="00A32D70" w:rsidRDefault="00D4334E" w:rsidP="00D4334E">
      <w:pPr>
        <w:jc w:val="both"/>
        <w:rPr>
          <w:rFonts w:asciiTheme="minorHAnsi" w:hAnsiTheme="minorHAnsi"/>
          <w:sz w:val="22"/>
          <w:szCs w:val="22"/>
        </w:rPr>
      </w:pPr>
      <w:r>
        <w:rPr>
          <w:rFonts w:asciiTheme="minorHAnsi" w:hAnsiTheme="minorHAnsi"/>
          <w:sz w:val="22"/>
          <w:szCs w:val="22"/>
        </w:rPr>
        <w:t xml:space="preserve">De Raad van Bestuur bedankt Klomp voor zijn inzet en waardevolle bijdrage aan de DGB Group en haar dochtervennootschappen gedurende de afgelopen jaren en wenst hem veel succes in de verdere voortzetting van zijn loopbaan. </w:t>
      </w:r>
    </w:p>
    <w:p w:rsidR="00D4334E" w:rsidRDefault="00D4334E" w:rsidP="00D4334E">
      <w:pPr>
        <w:jc w:val="both"/>
        <w:rPr>
          <w:rFonts w:asciiTheme="minorHAnsi" w:hAnsiTheme="minorHAnsi"/>
          <w:sz w:val="22"/>
          <w:szCs w:val="22"/>
        </w:rPr>
      </w:pPr>
    </w:p>
    <w:p w:rsidR="00D4334E" w:rsidRDefault="00D4334E" w:rsidP="00D4334E">
      <w:pPr>
        <w:jc w:val="both"/>
        <w:rPr>
          <w:rFonts w:asciiTheme="minorHAnsi" w:hAnsiTheme="minorHAnsi"/>
          <w:b/>
          <w:sz w:val="22"/>
          <w:szCs w:val="22"/>
        </w:rPr>
      </w:pPr>
      <w:r w:rsidRPr="00495771">
        <w:rPr>
          <w:rFonts w:asciiTheme="minorHAnsi" w:hAnsiTheme="minorHAnsi"/>
          <w:b/>
          <w:sz w:val="22"/>
          <w:szCs w:val="22"/>
        </w:rPr>
        <w:t>Over DGB Group</w:t>
      </w:r>
    </w:p>
    <w:p w:rsidR="00D4334E" w:rsidRPr="00495771" w:rsidRDefault="00D4334E" w:rsidP="00D4334E">
      <w:pPr>
        <w:jc w:val="both"/>
        <w:rPr>
          <w:rFonts w:asciiTheme="minorHAnsi" w:hAnsiTheme="minorHAnsi"/>
          <w:b/>
          <w:sz w:val="22"/>
          <w:szCs w:val="22"/>
        </w:rPr>
      </w:pPr>
    </w:p>
    <w:p w:rsidR="00D4334E" w:rsidRPr="00495771" w:rsidRDefault="00D4334E" w:rsidP="00D4334E">
      <w:pPr>
        <w:jc w:val="both"/>
        <w:rPr>
          <w:rFonts w:asciiTheme="minorHAnsi" w:hAnsiTheme="minorHAnsi"/>
          <w:sz w:val="22"/>
          <w:szCs w:val="22"/>
        </w:rPr>
      </w:pPr>
      <w:r w:rsidRPr="00495771">
        <w:rPr>
          <w:rFonts w:asciiTheme="minorHAnsi" w:hAnsiTheme="minorHAnsi"/>
          <w:sz w:val="22"/>
          <w:szCs w:val="22"/>
        </w:rPr>
        <w:t>DGB Group is genoteerd aan Euronext, handelend onder de naam ‘DGB’. De vennootschap heeft als visie   om   de</w:t>
      </w:r>
      <w:r>
        <w:rPr>
          <w:rFonts w:asciiTheme="minorHAnsi" w:hAnsiTheme="minorHAnsi"/>
          <w:sz w:val="22"/>
          <w:szCs w:val="22"/>
        </w:rPr>
        <w:t xml:space="preserve"> </w:t>
      </w:r>
      <w:r w:rsidRPr="00495771">
        <w:rPr>
          <w:rFonts w:asciiTheme="minorHAnsi" w:hAnsiTheme="minorHAnsi"/>
          <w:sz w:val="22"/>
          <w:szCs w:val="22"/>
        </w:rPr>
        <w:t xml:space="preserve">algehele   agrarische   en   aanverwante   sectoren   gebruik   te   laten   maken   van   de </w:t>
      </w:r>
    </w:p>
    <w:p w:rsidR="00D4334E" w:rsidRDefault="00D4334E" w:rsidP="00D4334E">
      <w:pPr>
        <w:jc w:val="both"/>
        <w:rPr>
          <w:rFonts w:asciiTheme="minorHAnsi" w:hAnsiTheme="minorHAnsi"/>
          <w:sz w:val="22"/>
          <w:szCs w:val="22"/>
        </w:rPr>
      </w:pPr>
      <w:r w:rsidRPr="00495771">
        <w:rPr>
          <w:rFonts w:asciiTheme="minorHAnsi" w:hAnsiTheme="minorHAnsi"/>
          <w:sz w:val="22"/>
          <w:szCs w:val="22"/>
        </w:rPr>
        <w:t>gespecialiseerde software</w:t>
      </w:r>
      <w:r>
        <w:rPr>
          <w:rFonts w:asciiTheme="minorHAnsi" w:hAnsiTheme="minorHAnsi"/>
          <w:sz w:val="22"/>
          <w:szCs w:val="22"/>
        </w:rPr>
        <w:t xml:space="preserve"> </w:t>
      </w:r>
      <w:r w:rsidRPr="00495771">
        <w:rPr>
          <w:rFonts w:asciiTheme="minorHAnsi" w:hAnsiTheme="minorHAnsi"/>
          <w:sz w:val="22"/>
          <w:szCs w:val="22"/>
        </w:rPr>
        <w:t>en overige diensten</w:t>
      </w:r>
      <w:r>
        <w:rPr>
          <w:rFonts w:asciiTheme="minorHAnsi" w:hAnsiTheme="minorHAnsi"/>
          <w:sz w:val="22"/>
          <w:szCs w:val="22"/>
        </w:rPr>
        <w:t xml:space="preserve"> </w:t>
      </w:r>
      <w:r w:rsidRPr="00495771">
        <w:rPr>
          <w:rFonts w:asciiTheme="minorHAnsi" w:hAnsiTheme="minorHAnsi"/>
          <w:sz w:val="22"/>
          <w:szCs w:val="22"/>
        </w:rPr>
        <w:t xml:space="preserve">van de DGB Group. De vennootschap zal de belangen van de aandeelhouders beschermen en faciliterend werken wanneer het gaat om het effectueren en </w:t>
      </w:r>
      <w:r>
        <w:rPr>
          <w:rFonts w:asciiTheme="minorHAnsi" w:hAnsiTheme="minorHAnsi"/>
          <w:sz w:val="22"/>
          <w:szCs w:val="22"/>
        </w:rPr>
        <w:t xml:space="preserve"> </w:t>
      </w:r>
      <w:r w:rsidRPr="00495771">
        <w:rPr>
          <w:rFonts w:asciiTheme="minorHAnsi" w:hAnsiTheme="minorHAnsi"/>
          <w:sz w:val="22"/>
          <w:szCs w:val="22"/>
        </w:rPr>
        <w:t xml:space="preserve">waarborgen van de groeiambities.  </w:t>
      </w:r>
    </w:p>
    <w:p w:rsidR="00D4334E" w:rsidRDefault="00D4334E" w:rsidP="00D4334E">
      <w:pPr>
        <w:jc w:val="both"/>
        <w:rPr>
          <w:rFonts w:asciiTheme="minorHAnsi" w:hAnsiTheme="minorHAnsi"/>
          <w:sz w:val="22"/>
          <w:szCs w:val="22"/>
        </w:rPr>
      </w:pPr>
    </w:p>
    <w:p w:rsidR="00D4334E" w:rsidRDefault="00D4334E" w:rsidP="00D4334E">
      <w:pPr>
        <w:jc w:val="both"/>
        <w:rPr>
          <w:rFonts w:asciiTheme="minorHAnsi" w:hAnsiTheme="minorHAnsi"/>
          <w:b/>
          <w:sz w:val="22"/>
          <w:szCs w:val="22"/>
          <w:lang w:val="en-US"/>
        </w:rPr>
      </w:pPr>
      <w:proofErr w:type="spellStart"/>
      <w:r w:rsidRPr="004E1753">
        <w:rPr>
          <w:rFonts w:asciiTheme="minorHAnsi" w:hAnsiTheme="minorHAnsi"/>
          <w:b/>
          <w:sz w:val="22"/>
          <w:szCs w:val="22"/>
          <w:lang w:val="en-US"/>
        </w:rPr>
        <w:t>Perscontact</w:t>
      </w:r>
      <w:proofErr w:type="spellEnd"/>
      <w:r w:rsidRPr="004E1753">
        <w:rPr>
          <w:rFonts w:asciiTheme="minorHAnsi" w:hAnsiTheme="minorHAnsi"/>
          <w:b/>
          <w:sz w:val="22"/>
          <w:szCs w:val="22"/>
          <w:lang w:val="en-US"/>
        </w:rPr>
        <w:t xml:space="preserve"> &amp; Investor relations</w:t>
      </w:r>
    </w:p>
    <w:p w:rsidR="00D4334E" w:rsidRPr="004E1753" w:rsidRDefault="00D4334E" w:rsidP="00D4334E">
      <w:pPr>
        <w:jc w:val="both"/>
        <w:rPr>
          <w:rFonts w:asciiTheme="minorHAnsi" w:hAnsiTheme="minorHAnsi"/>
          <w:b/>
          <w:sz w:val="22"/>
          <w:szCs w:val="22"/>
          <w:lang w:val="en-US"/>
        </w:rPr>
      </w:pPr>
    </w:p>
    <w:p w:rsidR="00D4334E" w:rsidRPr="004E1753" w:rsidRDefault="00D4334E" w:rsidP="00D4334E">
      <w:pPr>
        <w:jc w:val="both"/>
        <w:rPr>
          <w:rFonts w:asciiTheme="minorHAnsi" w:hAnsiTheme="minorHAnsi"/>
          <w:sz w:val="22"/>
          <w:szCs w:val="22"/>
          <w:lang w:val="en-US"/>
        </w:rPr>
      </w:pPr>
      <w:r w:rsidRPr="004E1753">
        <w:rPr>
          <w:rFonts w:asciiTheme="minorHAnsi" w:hAnsiTheme="minorHAnsi"/>
          <w:sz w:val="22"/>
          <w:szCs w:val="22"/>
          <w:lang w:val="en-US"/>
        </w:rPr>
        <w:t>DGB Group</w:t>
      </w:r>
      <w:r>
        <w:rPr>
          <w:rFonts w:asciiTheme="minorHAnsi" w:hAnsiTheme="minorHAnsi"/>
          <w:sz w:val="22"/>
          <w:szCs w:val="22"/>
          <w:lang w:val="en-US"/>
        </w:rPr>
        <w:t xml:space="preserve"> </w:t>
      </w:r>
      <w:r w:rsidRPr="004E1753">
        <w:rPr>
          <w:rFonts w:asciiTheme="minorHAnsi" w:hAnsiTheme="minorHAnsi"/>
          <w:sz w:val="22"/>
          <w:szCs w:val="22"/>
          <w:lang w:val="en-US"/>
        </w:rPr>
        <w:t xml:space="preserve">N.V.  </w:t>
      </w:r>
    </w:p>
    <w:p w:rsidR="00D4334E" w:rsidRPr="004E1753" w:rsidRDefault="00D4334E" w:rsidP="00D4334E">
      <w:pPr>
        <w:jc w:val="both"/>
        <w:rPr>
          <w:rFonts w:asciiTheme="minorHAnsi" w:hAnsiTheme="minorHAnsi"/>
          <w:sz w:val="22"/>
          <w:szCs w:val="22"/>
          <w:lang w:val="de-DE"/>
        </w:rPr>
      </w:pPr>
      <w:r w:rsidRPr="004E1753">
        <w:rPr>
          <w:rFonts w:asciiTheme="minorHAnsi" w:hAnsiTheme="minorHAnsi"/>
          <w:sz w:val="22"/>
          <w:szCs w:val="22"/>
          <w:lang w:val="de-DE"/>
        </w:rPr>
        <w:t xml:space="preserve">Tel: + 31 523 68 33 39 </w:t>
      </w:r>
    </w:p>
    <w:p w:rsidR="00D4334E" w:rsidRDefault="003B520F" w:rsidP="00D4334E">
      <w:pPr>
        <w:jc w:val="both"/>
        <w:rPr>
          <w:rFonts w:asciiTheme="minorHAnsi" w:hAnsiTheme="minorHAnsi"/>
          <w:sz w:val="22"/>
          <w:szCs w:val="22"/>
          <w:lang w:val="de-DE"/>
        </w:rPr>
      </w:pPr>
      <w:hyperlink r:id="rId4" w:history="1">
        <w:r w:rsidR="00D4334E" w:rsidRPr="005A7FD7">
          <w:rPr>
            <w:rStyle w:val="Hyperlink"/>
            <w:rFonts w:asciiTheme="minorHAnsi" w:hAnsiTheme="minorHAnsi"/>
            <w:sz w:val="22"/>
            <w:szCs w:val="22"/>
            <w:lang w:val="de-DE"/>
          </w:rPr>
          <w:t>www.dgbgroup.nl</w:t>
        </w:r>
      </w:hyperlink>
      <w:r w:rsidR="00D4334E">
        <w:rPr>
          <w:rFonts w:asciiTheme="minorHAnsi" w:hAnsiTheme="minorHAnsi"/>
          <w:sz w:val="22"/>
          <w:szCs w:val="22"/>
          <w:lang w:val="de-DE"/>
        </w:rPr>
        <w:t xml:space="preserve"> </w:t>
      </w:r>
    </w:p>
    <w:p w:rsidR="00D4334E" w:rsidRDefault="00D4334E" w:rsidP="00D4334E">
      <w:pPr>
        <w:jc w:val="both"/>
        <w:rPr>
          <w:rFonts w:asciiTheme="minorHAnsi" w:hAnsiTheme="minorHAnsi"/>
          <w:sz w:val="22"/>
          <w:szCs w:val="22"/>
          <w:lang w:val="de-DE"/>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3EBB22C3" wp14:editId="2C315D52">
                <wp:simplePos x="0" y="0"/>
                <wp:positionH relativeFrom="column">
                  <wp:posOffset>4444</wp:posOffset>
                </wp:positionH>
                <wp:positionV relativeFrom="paragraph">
                  <wp:posOffset>153670</wp:posOffset>
                </wp:positionV>
                <wp:extent cx="5876925"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58769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E76F3" id="Rechte verbindingslijn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2.1pt" to="463.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" strokecolor="#7f7f7f [1612]" strokeweight=".5pt">
                <v:stroke joinstyle="miter"/>
              </v:line>
            </w:pict>
          </mc:Fallback>
        </mc:AlternateContent>
      </w:r>
    </w:p>
    <w:p w:rsidR="00D4334E" w:rsidRDefault="00D4334E" w:rsidP="00D4334E">
      <w:pPr>
        <w:jc w:val="both"/>
        <w:rPr>
          <w:rFonts w:asciiTheme="minorHAnsi" w:hAnsiTheme="minorHAnsi"/>
          <w:sz w:val="22"/>
          <w:szCs w:val="22"/>
          <w:lang w:val="de-DE"/>
        </w:rPr>
      </w:pPr>
    </w:p>
    <w:p w:rsidR="00D4334E" w:rsidRPr="004E1753" w:rsidRDefault="00D4334E" w:rsidP="00D4334E">
      <w:pPr>
        <w:jc w:val="both"/>
        <w:rPr>
          <w:rFonts w:asciiTheme="minorHAnsi" w:hAnsiTheme="minorHAnsi"/>
          <w:b/>
          <w:sz w:val="20"/>
        </w:rPr>
      </w:pPr>
      <w:r w:rsidRPr="004E1753">
        <w:rPr>
          <w:rFonts w:asciiTheme="minorHAnsi" w:hAnsiTheme="minorHAnsi"/>
          <w:b/>
          <w:sz w:val="20"/>
        </w:rPr>
        <w:t xml:space="preserve">Disclaimer </w:t>
      </w:r>
    </w:p>
    <w:p w:rsidR="00D4334E" w:rsidRDefault="00D4334E" w:rsidP="00D4334E">
      <w:pPr>
        <w:jc w:val="both"/>
        <w:rPr>
          <w:rFonts w:asciiTheme="minorHAnsi" w:hAnsiTheme="minorHAnsi"/>
          <w:i/>
          <w:sz w:val="20"/>
        </w:rPr>
      </w:pPr>
      <w:r w:rsidRPr="004E1753">
        <w:rPr>
          <w:rFonts w:asciiTheme="minorHAnsi" w:hAnsiTheme="minorHAnsi"/>
          <w:i/>
          <w:sz w:val="20"/>
        </w:rPr>
        <w:t xml:space="preserve">Dit is een openbare aankondiging van DGB Group N.V. in de zin van artikel 17, tweede lid 1 van de Verordening marktmisbruik ((EU) 596/2014). Deze aankondiging bevat geen (uitnodiging tot het doen van een) aanbod tot het (ver)kopen of anderszins verkrijgen van of inschrijven op aandelen DGB Group N.V. en is geen advies of aanbeveling om enige handeling te verrichten of na te laten. </w:t>
      </w:r>
    </w:p>
    <w:p w:rsidR="0028633B" w:rsidRDefault="0028633B"/>
    <w:sectPr w:rsidR="00286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4E"/>
    <w:rsid w:val="0028633B"/>
    <w:rsid w:val="003B520F"/>
    <w:rsid w:val="00D43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A6420-7AE5-4FD1-9D37-3343413C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4334E"/>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3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gbgrou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1301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AgriSolar Raymond van Riele</dc:creator>
  <cp:keywords/>
  <dc:description/>
  <cp:lastModifiedBy>T.W.</cp:lastModifiedBy>
  <cp:revision>2</cp:revision>
  <dcterms:created xsi:type="dcterms:W3CDTF">2018-11-01T16:40:00Z</dcterms:created>
  <dcterms:modified xsi:type="dcterms:W3CDTF">2018-11-01T16:40:00Z</dcterms:modified>
</cp:coreProperties>
</file>