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A3" w:rsidRPr="006409A3" w:rsidRDefault="006409A3" w:rsidP="006409A3">
      <w:pPr>
        <w:pBdr>
          <w:bottom w:val="single" w:sz="6" w:space="0" w:color="808080"/>
        </w:pBdr>
        <w:spacing w:after="0" w:line="240" w:lineRule="auto"/>
        <w:outlineLvl w:val="1"/>
        <w:rPr>
          <w:rFonts w:ascii="Arial" w:eastAsia="Times New Roman" w:hAnsi="Arial" w:cs="Arial"/>
          <w:color w:val="000000"/>
          <w:sz w:val="36"/>
          <w:szCs w:val="36"/>
          <w:lang w:val="de-DE"/>
        </w:rPr>
      </w:pPr>
      <w:r w:rsidRPr="006409A3">
        <w:rPr>
          <w:rFonts w:ascii="Arial" w:eastAsia="Times New Roman" w:hAnsi="Arial" w:cs="Arial"/>
          <w:color w:val="000000"/>
          <w:sz w:val="36"/>
          <w:szCs w:val="36"/>
          <w:lang w:val="de-DE"/>
        </w:rPr>
        <w:t>ForFarmers N.V.: Voortgang inkoopprogramma eigen aandelen ForFarmers</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sz w:val="20"/>
          <w:szCs w:val="20"/>
          <w:lang w:val="de-DE"/>
        </w:rPr>
        <w:t>Lochem, 7 augustus 2017</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b/>
          <w:bCs/>
          <w:sz w:val="20"/>
          <w:szCs w:val="20"/>
          <w:lang w:val="de-DE"/>
        </w:rPr>
        <w:t>Voortgang inkoopprogramma eigen aandelen ForFarmers</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b/>
          <w:bCs/>
          <w:sz w:val="20"/>
          <w:szCs w:val="20"/>
          <w:lang w:val="de-DE"/>
        </w:rPr>
        <w:t>ForFarmers N.V. (hierna "ForFarmers") heeft in de periode van 31 juli 2017 tot en met 4 augustus 2017 262.330 aandelen ingekocht.</w:t>
      </w:r>
      <w:r w:rsidRPr="006409A3">
        <w:rPr>
          <w:rFonts w:ascii="Arial" w:eastAsia="Times New Roman" w:hAnsi="Arial" w:cs="Arial"/>
          <w:sz w:val="20"/>
          <w:szCs w:val="20"/>
          <w:lang w:val="de-DE"/>
        </w:rPr>
        <w:br/>
      </w:r>
      <w:r w:rsidRPr="006409A3">
        <w:rPr>
          <w:rFonts w:ascii="Arial" w:eastAsia="Times New Roman" w:hAnsi="Arial" w:cs="Arial"/>
          <w:b/>
          <w:bCs/>
          <w:sz w:val="20"/>
          <w:szCs w:val="20"/>
          <w:lang w:val="de-DE"/>
        </w:rPr>
        <w:br/>
      </w:r>
      <w:r w:rsidRPr="006409A3">
        <w:rPr>
          <w:rFonts w:ascii="Arial" w:eastAsia="Times New Roman" w:hAnsi="Arial" w:cs="Arial"/>
          <w:sz w:val="20"/>
          <w:szCs w:val="20"/>
          <w:lang w:val="de-DE"/>
        </w:rPr>
        <w:t>De aandelen zijn ingekocht met een gemiddelde prijs van €10,54 per aandeel, voor een totaalbedrag van €2.765.009. Deze inkopen zijn gedaan in overeenstemming met de machtiging verleend door de Algemene Vergadering van Aandeelhouders van ForFarmers N.V. op 26 april 2017 als onderdeel van het inkoopprogramma zoals aangekondigd op 2 mei 2017.</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sz w:val="20"/>
          <w:szCs w:val="20"/>
          <w:lang w:val="de-DE"/>
        </w:rPr>
        <w:t xml:space="preserve">Het totaal aantal aandelen dat tot op heden volgens dit programma is ingekocht bedraagt 3.975.184 aandelen, voor een totaalbedrag van €38.131.702. </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sz w:val="20"/>
          <w:szCs w:val="20"/>
          <w:lang w:val="de-DE"/>
        </w:rPr>
        <w:t>Meer informatie over het inkoopprogramma is beschikbaar op de website van ForFarmers (</w:t>
      </w:r>
      <w:hyperlink r:id="rId5" w:tgtFrame="_blank" w:history="1">
        <w:r w:rsidRPr="006409A3">
          <w:rPr>
            <w:rFonts w:ascii="Arial" w:eastAsia="Times New Roman" w:hAnsi="Arial" w:cs="Arial"/>
            <w:color w:val="0000FF"/>
            <w:sz w:val="20"/>
            <w:szCs w:val="20"/>
            <w:u w:val="single"/>
            <w:lang w:val="de-DE"/>
          </w:rPr>
          <w:t>www.forfarmersgroup.eu</w:t>
        </w:r>
      </w:hyperlink>
      <w:r w:rsidRPr="006409A3">
        <w:rPr>
          <w:rFonts w:ascii="Arial" w:eastAsia="Times New Roman" w:hAnsi="Arial" w:cs="Arial"/>
          <w:sz w:val="20"/>
          <w:szCs w:val="20"/>
          <w:lang w:val="de-DE"/>
        </w:rPr>
        <w:t xml:space="preserve">). </w:t>
      </w:r>
      <w:r w:rsidRPr="006409A3">
        <w:rPr>
          <w:rFonts w:ascii="Arial" w:eastAsia="Times New Roman" w:hAnsi="Arial" w:cs="Arial"/>
          <w:sz w:val="20"/>
          <w:szCs w:val="20"/>
          <w:lang w:val="de-DE"/>
        </w:rPr>
        <w:br/>
      </w:r>
      <w:r w:rsidRPr="006409A3">
        <w:rPr>
          <w:rFonts w:ascii="Arial" w:eastAsia="Times New Roman" w:hAnsi="Arial" w:cs="Arial"/>
          <w:sz w:val="20"/>
          <w:szCs w:val="20"/>
          <w:lang w:val="de-DE"/>
        </w:rPr>
        <w:br/>
        <w:t>Dit persbericht bevat informatie die kwalificeert als voorwetenschap in de zin van artikel 7 lid 1 van de EU Marktmisbruik Verordening.</w:t>
      </w:r>
    </w:p>
    <w:p w:rsidR="006409A3" w:rsidRPr="006409A3" w:rsidRDefault="006409A3" w:rsidP="006409A3">
      <w:pPr>
        <w:numPr>
          <w:ilvl w:val="0"/>
          <w:numId w:val="2"/>
        </w:numPr>
        <w:spacing w:before="100" w:beforeAutospacing="1" w:after="100" w:afterAutospacing="1" w:line="240" w:lineRule="auto"/>
        <w:rPr>
          <w:rFonts w:ascii="Arial" w:eastAsia="Times New Roman" w:hAnsi="Arial" w:cs="Arial"/>
          <w:sz w:val="20"/>
          <w:szCs w:val="20"/>
        </w:rPr>
      </w:pPr>
      <w:hyperlink r:id="rId6" w:tgtFrame="_blank" w:history="1">
        <w:r w:rsidRPr="006409A3">
          <w:rPr>
            <w:rFonts w:ascii="Arial" w:eastAsia="Times New Roman" w:hAnsi="Arial" w:cs="Arial"/>
            <w:color w:val="0000FF"/>
            <w:sz w:val="20"/>
            <w:szCs w:val="20"/>
            <w:u w:val="single"/>
          </w:rPr>
          <w:t>Download wekelijkse rapportage voortgang inkoopprogramma.</w:t>
        </w:r>
      </w:hyperlink>
      <w:r w:rsidRPr="006409A3">
        <w:rPr>
          <w:rFonts w:ascii="Arial" w:eastAsia="Times New Roman" w:hAnsi="Arial" w:cs="Arial"/>
          <w:sz w:val="20"/>
          <w:szCs w:val="20"/>
        </w:rPr>
        <w:t xml:space="preserve"> </w:t>
      </w:r>
    </w:p>
    <w:p w:rsidR="006409A3" w:rsidRPr="006409A3" w:rsidRDefault="006409A3" w:rsidP="006409A3">
      <w:pPr>
        <w:spacing w:before="100" w:beforeAutospacing="1" w:after="100" w:afterAutospacing="1" w:line="240" w:lineRule="auto"/>
        <w:rPr>
          <w:rFonts w:ascii="Arial" w:eastAsia="Times New Roman" w:hAnsi="Arial" w:cs="Arial"/>
          <w:sz w:val="20"/>
          <w:szCs w:val="20"/>
        </w:rPr>
      </w:pPr>
      <w:r w:rsidRPr="006409A3">
        <w:rPr>
          <w:rFonts w:ascii="Arial" w:eastAsia="Times New Roman" w:hAnsi="Arial" w:cs="Arial"/>
          <w:b/>
          <w:bCs/>
          <w:sz w:val="20"/>
          <w:szCs w:val="20"/>
        </w:rPr>
        <w:t>-----------------------------------------------------------------------------</w:t>
      </w:r>
      <w:r w:rsidRPr="006409A3">
        <w:rPr>
          <w:rFonts w:ascii="Arial" w:eastAsia="Times New Roman" w:hAnsi="Arial" w:cs="Arial"/>
          <w:sz w:val="20"/>
          <w:szCs w:val="20"/>
        </w:rPr>
        <w:br/>
      </w:r>
      <w:r w:rsidRPr="006409A3">
        <w:rPr>
          <w:rFonts w:ascii="Arial" w:eastAsia="Times New Roman" w:hAnsi="Arial" w:cs="Arial"/>
          <w:b/>
          <w:bCs/>
          <w:sz w:val="20"/>
          <w:szCs w:val="20"/>
        </w:rPr>
        <w:t>Noot voor de redactie:</w:t>
      </w:r>
    </w:p>
    <w:p w:rsidR="006409A3" w:rsidRPr="006409A3" w:rsidRDefault="006409A3" w:rsidP="006409A3">
      <w:pPr>
        <w:spacing w:before="100" w:beforeAutospacing="1" w:after="100" w:afterAutospacing="1" w:line="240" w:lineRule="auto"/>
        <w:rPr>
          <w:rFonts w:ascii="Arial" w:eastAsia="Times New Roman" w:hAnsi="Arial" w:cs="Arial"/>
          <w:sz w:val="20"/>
          <w:szCs w:val="20"/>
        </w:rPr>
      </w:pPr>
      <w:r w:rsidRPr="006409A3">
        <w:rPr>
          <w:rFonts w:ascii="Arial" w:eastAsia="Times New Roman" w:hAnsi="Arial" w:cs="Arial"/>
          <w:b/>
          <w:bCs/>
          <w:sz w:val="20"/>
          <w:szCs w:val="20"/>
        </w:rPr>
        <w:t xml:space="preserve">Voor </w:t>
      </w:r>
      <w:proofErr w:type="gramStart"/>
      <w:r w:rsidRPr="006409A3">
        <w:rPr>
          <w:rFonts w:ascii="Arial" w:eastAsia="Times New Roman" w:hAnsi="Arial" w:cs="Arial"/>
          <w:b/>
          <w:bCs/>
          <w:sz w:val="20"/>
          <w:szCs w:val="20"/>
        </w:rPr>
        <w:t>meer</w:t>
      </w:r>
      <w:proofErr w:type="gramEnd"/>
      <w:r w:rsidRPr="006409A3">
        <w:rPr>
          <w:rFonts w:ascii="Arial" w:eastAsia="Times New Roman" w:hAnsi="Arial" w:cs="Arial"/>
          <w:b/>
          <w:bCs/>
          <w:sz w:val="20"/>
          <w:szCs w:val="20"/>
        </w:rPr>
        <w:t xml:space="preserve"> informatie: </w:t>
      </w:r>
      <w:r w:rsidRPr="006409A3">
        <w:rPr>
          <w:rFonts w:ascii="Arial" w:eastAsia="Times New Roman" w:hAnsi="Arial" w:cs="Arial"/>
          <w:sz w:val="20"/>
          <w:szCs w:val="20"/>
        </w:rPr>
        <w:br/>
      </w:r>
      <w:r w:rsidRPr="006409A3">
        <w:rPr>
          <w:rFonts w:ascii="Arial" w:eastAsia="Times New Roman" w:hAnsi="Arial" w:cs="Arial"/>
          <w:b/>
          <w:bCs/>
          <w:sz w:val="20"/>
          <w:szCs w:val="20"/>
        </w:rPr>
        <w:t>Caroline Vogelzang, Directeur Investor Relations and Communications</w:t>
      </w:r>
      <w:r w:rsidRPr="006409A3">
        <w:rPr>
          <w:rFonts w:ascii="Arial" w:eastAsia="Times New Roman" w:hAnsi="Arial" w:cs="Arial"/>
          <w:sz w:val="20"/>
          <w:szCs w:val="20"/>
        </w:rPr>
        <w:br/>
      </w:r>
      <w:r w:rsidRPr="006409A3">
        <w:rPr>
          <w:rFonts w:ascii="Arial" w:eastAsia="Times New Roman" w:hAnsi="Arial" w:cs="Arial"/>
          <w:b/>
          <w:bCs/>
          <w:sz w:val="20"/>
          <w:szCs w:val="20"/>
        </w:rPr>
        <w:t>T: 0031 573 288 194, M: 0031 6 10 94 91 61</w:t>
      </w:r>
      <w:r w:rsidRPr="006409A3">
        <w:rPr>
          <w:rFonts w:ascii="Arial" w:eastAsia="Times New Roman" w:hAnsi="Arial" w:cs="Arial"/>
          <w:sz w:val="20"/>
          <w:szCs w:val="20"/>
        </w:rPr>
        <w:br/>
      </w:r>
      <w:r w:rsidRPr="006409A3">
        <w:rPr>
          <w:rFonts w:ascii="Arial" w:eastAsia="Times New Roman" w:hAnsi="Arial" w:cs="Arial"/>
          <w:b/>
          <w:bCs/>
          <w:sz w:val="20"/>
          <w:szCs w:val="20"/>
        </w:rPr>
        <w:t>E: caroline.vogelzang@forfarmers.eu</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b/>
          <w:bCs/>
          <w:sz w:val="20"/>
          <w:szCs w:val="20"/>
          <w:lang w:val="de-DE"/>
        </w:rPr>
        <w:t>Bedrijfsprofiel</w:t>
      </w:r>
      <w:r w:rsidRPr="006409A3">
        <w:rPr>
          <w:rFonts w:ascii="Arial" w:eastAsia="Times New Roman" w:hAnsi="Arial" w:cs="Arial"/>
          <w:sz w:val="20"/>
          <w:szCs w:val="20"/>
          <w:lang w:val="de-DE"/>
        </w:rPr>
        <w:br/>
        <w:t xml:space="preserve">ForFarmers N.V. ('ForFarmers', Lochem, Nederland) is een internationaal opererende voeronderneming die complete voeroplossingen biedt voor de (biologische) veehouderij. 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 </w:t>
      </w:r>
    </w:p>
    <w:p w:rsidR="006409A3" w:rsidRPr="006409A3" w:rsidRDefault="006409A3" w:rsidP="006409A3">
      <w:pPr>
        <w:spacing w:before="100" w:beforeAutospacing="1" w:after="100" w:afterAutospacing="1" w:line="240" w:lineRule="auto"/>
        <w:rPr>
          <w:rFonts w:ascii="Arial" w:eastAsia="Times New Roman" w:hAnsi="Arial" w:cs="Arial"/>
          <w:sz w:val="20"/>
          <w:szCs w:val="20"/>
          <w:lang w:val="de-DE"/>
        </w:rPr>
      </w:pPr>
      <w:r w:rsidRPr="006409A3">
        <w:rPr>
          <w:rFonts w:ascii="Arial" w:eastAsia="Times New Roman" w:hAnsi="Arial" w:cs="Arial"/>
          <w:sz w:val="20"/>
          <w:szCs w:val="20"/>
          <w:lang w:val="de-DE"/>
        </w:rPr>
        <w:t xml:space="preserve">Met een afzet van circa 9,3 miljoen ton diervoeders op jaarbasis is ForFarmers marktleider in Europa. ForFarmers heeft 2.273 medewerkers en productievestigingen in Nederland, België, Duitsland en het Verenigd Koninkrijk. De omzet in 2016 bedroeg ruim €2,1 miljard. </w:t>
      </w:r>
      <w:r w:rsidRPr="006409A3">
        <w:rPr>
          <w:rFonts w:ascii="Arial" w:eastAsia="Times New Roman" w:hAnsi="Arial" w:cs="Arial"/>
          <w:sz w:val="20"/>
          <w:szCs w:val="20"/>
          <w:lang w:val="de-DE"/>
        </w:rPr>
        <w:br/>
      </w:r>
      <w:r w:rsidRPr="006409A3">
        <w:rPr>
          <w:rFonts w:ascii="Arial" w:eastAsia="Times New Roman" w:hAnsi="Arial" w:cs="Arial"/>
          <w:sz w:val="20"/>
          <w:szCs w:val="20"/>
          <w:lang w:val="de-DE"/>
        </w:rPr>
        <w:br/>
        <w:t xml:space="preserve">ForFarmers N.V., Postbus 91, 7240 AB Lochem, </w:t>
      </w:r>
      <w:r w:rsidRPr="006409A3">
        <w:rPr>
          <w:rFonts w:ascii="Arial" w:eastAsia="Times New Roman" w:hAnsi="Arial" w:cs="Arial"/>
          <w:sz w:val="20"/>
          <w:szCs w:val="20"/>
          <w:lang w:val="de-DE"/>
        </w:rPr>
        <w:br/>
        <w:t>T: +31 (0)573 28 88 00</w:t>
      </w:r>
      <w:hyperlink r:id="rId7" w:history="1">
        <w:r w:rsidRPr="006409A3">
          <w:rPr>
            <w:rFonts w:ascii="Arial" w:eastAsia="Times New Roman" w:hAnsi="Arial" w:cs="Arial"/>
            <w:color w:val="0000FF"/>
            <w:sz w:val="20"/>
            <w:szCs w:val="20"/>
            <w:u w:val="single"/>
            <w:lang w:val="de-DE"/>
          </w:rPr>
          <w:t>   </w:t>
        </w:r>
      </w:hyperlink>
      <w:r w:rsidRPr="006409A3">
        <w:rPr>
          <w:rFonts w:ascii="Arial" w:eastAsia="Times New Roman" w:hAnsi="Arial" w:cs="Arial"/>
          <w:sz w:val="20"/>
          <w:szCs w:val="20"/>
          <w:lang w:val="de-DE"/>
        </w:rPr>
        <w:t>, F: +31 (0)573 28 88 99</w:t>
      </w:r>
      <w:hyperlink r:id="rId8" w:history="1">
        <w:r w:rsidRPr="006409A3">
          <w:rPr>
            <w:rFonts w:ascii="Arial" w:eastAsia="Times New Roman" w:hAnsi="Arial" w:cs="Arial"/>
            <w:color w:val="0000FF"/>
            <w:sz w:val="20"/>
            <w:szCs w:val="20"/>
            <w:u w:val="single"/>
            <w:lang w:val="de-DE"/>
          </w:rPr>
          <w:t>   </w:t>
        </w:r>
      </w:hyperlink>
      <w:r w:rsidRPr="006409A3">
        <w:rPr>
          <w:rFonts w:ascii="Arial" w:eastAsia="Times New Roman" w:hAnsi="Arial" w:cs="Arial"/>
          <w:sz w:val="20"/>
          <w:szCs w:val="20"/>
          <w:lang w:val="de-DE"/>
        </w:rPr>
        <w:t>, info@forfarmers.eu, www.forfarmersgroup.eu</w:t>
      </w:r>
    </w:p>
    <w:p w:rsidR="003C005F" w:rsidRPr="006409A3" w:rsidRDefault="006409A3" w:rsidP="006409A3">
      <w:pPr>
        <w:rPr>
          <w:lang w:val="de-DE"/>
        </w:rPr>
      </w:pPr>
      <w:bookmarkStart w:id="0" w:name="_GoBack"/>
      <w:bookmarkEnd w:id="0"/>
    </w:p>
    <w:sectPr w:rsidR="003C005F" w:rsidRPr="006409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9FF"/>
    <w:multiLevelType w:val="multilevel"/>
    <w:tmpl w:val="588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933220"/>
    <w:multiLevelType w:val="multilevel"/>
    <w:tmpl w:val="60D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F0"/>
    <w:rsid w:val="00076CF0"/>
    <w:rsid w:val="00166576"/>
    <w:rsid w:val="004B4CF0"/>
    <w:rsid w:val="00506B9B"/>
    <w:rsid w:val="0064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FAB9-ECC8-4091-99B6-A7DE722B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6C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CF0"/>
    <w:rPr>
      <w:rFonts w:ascii="Times New Roman" w:eastAsia="Times New Roman" w:hAnsi="Times New Roman" w:cs="Times New Roman"/>
      <w:b/>
      <w:bCs/>
      <w:sz w:val="36"/>
      <w:szCs w:val="36"/>
    </w:rPr>
  </w:style>
  <w:style w:type="paragraph" w:customStyle="1" w:styleId="hugin">
    <w:name w:val="hugin"/>
    <w:basedOn w:val="Normal"/>
    <w:rsid w:val="00076C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6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2674">
      <w:bodyDiv w:val="1"/>
      <w:marLeft w:val="0"/>
      <w:marRight w:val="0"/>
      <w:marTop w:val="0"/>
      <w:marBottom w:val="0"/>
      <w:divBdr>
        <w:top w:val="none" w:sz="0" w:space="0" w:color="auto"/>
        <w:left w:val="none" w:sz="0" w:space="0" w:color="auto"/>
        <w:bottom w:val="none" w:sz="0" w:space="0" w:color="auto"/>
        <w:right w:val="none" w:sz="0" w:space="0" w:color="auto"/>
      </w:divBdr>
      <w:divsChild>
        <w:div w:id="1978098225">
          <w:marLeft w:val="0"/>
          <w:marRight w:val="0"/>
          <w:marTop w:val="0"/>
          <w:marBottom w:val="0"/>
          <w:divBdr>
            <w:top w:val="none" w:sz="0" w:space="0" w:color="auto"/>
            <w:left w:val="none" w:sz="0" w:space="0" w:color="auto"/>
            <w:bottom w:val="none" w:sz="0" w:space="0" w:color="auto"/>
            <w:right w:val="none" w:sz="0" w:space="0" w:color="auto"/>
          </w:divBdr>
        </w:div>
      </w:divsChild>
    </w:div>
    <w:div w:id="12061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globenewswire.com/predge/release?languageId=142&amp;format=WEB&amp;random=1502083398969" TargetMode="External"/><Relationship Id="rId3" Type="http://schemas.openxmlformats.org/officeDocument/2006/relationships/settings" Target="settings.xml"/><Relationship Id="rId7" Type="http://schemas.openxmlformats.org/officeDocument/2006/relationships/hyperlink" Target="https://eu.globenewswire.com/predge/release?languageId=142&amp;format=WEB&amp;random=15020833989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farmersgroup.eu/investors/financiele-documenten-en-presentaties/wekelijkse-rapportage-voortgang-inkoopprogramma-inclusief-de-individuele-transacties.aspx" TargetMode="External"/><Relationship Id="rId5" Type="http://schemas.openxmlformats.org/officeDocument/2006/relationships/hyperlink" Target="http://www.forfarmersgroup.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NASDAQ OMX</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Maklajauskaitė</dc:creator>
  <cp:keywords/>
  <dc:description/>
  <cp:lastModifiedBy>Ona Maklajauskaitė</cp:lastModifiedBy>
  <cp:revision>2</cp:revision>
  <dcterms:created xsi:type="dcterms:W3CDTF">2017-08-07T05:23:00Z</dcterms:created>
  <dcterms:modified xsi:type="dcterms:W3CDTF">2017-08-07T05:23:00Z</dcterms:modified>
</cp:coreProperties>
</file>