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D37" w:rsidRDefault="003103E3">
      <w:pPr>
        <w:pStyle w:val="BodyTextIndent"/>
        <w:ind w:left="240"/>
      </w:pPr>
      <w:r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246pt;margin-top:9pt;width:234pt;height:99pt;z-index:251657216" strokecolor="white">
            <v:textbox style="mso-next-textbox:#_x0000_s1028">
              <w:txbxContent>
                <w:p w:rsidR="004B5D37" w:rsidRDefault="004F6B6F">
                  <w:pPr>
                    <w:pStyle w:val="BodyText"/>
                  </w:pPr>
                  <w:proofErr w:type="spellStart"/>
                  <w:r>
                    <w:t>A</w:t>
                  </w:r>
                  <w:r w:rsidR="004B5D37">
                    <w:t>lanheri</w:t>
                  </w:r>
                  <w:proofErr w:type="spellEnd"/>
                  <w:r w:rsidR="004B5D37">
                    <w:t xml:space="preserve"> </w:t>
                  </w:r>
                  <w:r>
                    <w:t>NV</w:t>
                  </w:r>
                  <w:r w:rsidR="004B5D37">
                    <w:br/>
                    <w:t>moleneind 2</w:t>
                  </w:r>
                  <w:r w:rsidR="004B5D37">
                    <w:tab/>
                    <w:t xml:space="preserve">4268 </w:t>
                  </w:r>
                  <w:proofErr w:type="spellStart"/>
                  <w:proofErr w:type="gramStart"/>
                  <w:r w:rsidR="004B5D37">
                    <w:t>gd</w:t>
                  </w:r>
                  <w:proofErr w:type="spellEnd"/>
                  <w:proofErr w:type="gramEnd"/>
                  <w:r w:rsidR="004B5D37">
                    <w:t xml:space="preserve">  meeuwen</w:t>
                  </w:r>
                  <w:r w:rsidR="004B5D37">
                    <w:br/>
                    <w:t>p.o. b</w:t>
                  </w:r>
                  <w:r>
                    <w:t>ox 107</w:t>
                  </w:r>
                  <w:r>
                    <w:tab/>
                    <w:t xml:space="preserve">4260 </w:t>
                  </w:r>
                  <w:proofErr w:type="spellStart"/>
                  <w:r>
                    <w:t>ac</w:t>
                  </w:r>
                  <w:proofErr w:type="spellEnd"/>
                  <w:r>
                    <w:t xml:space="preserve">  wijk en aalburg </w:t>
                  </w:r>
                  <w:r w:rsidR="004B5D37">
                    <w:br/>
                    <w:t>tele</w:t>
                  </w:r>
                  <w:r>
                    <w:t>foon</w:t>
                  </w:r>
                  <w:r w:rsidR="004B5D37">
                    <w:tab/>
                    <w:t>+31 (416) 358300</w:t>
                  </w:r>
                </w:p>
                <w:p w:rsidR="004B5D37" w:rsidRDefault="004B5D37">
                  <w:pPr>
                    <w:pStyle w:val="BodyText"/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>fax</w:t>
                  </w:r>
                  <w:r>
                    <w:rPr>
                      <w:lang w:val="fr-FR"/>
                    </w:rPr>
                    <w:tab/>
                    <w:t>+31 (416) 351915</w:t>
                  </w:r>
                  <w:r>
                    <w:rPr>
                      <w:lang w:val="fr-FR"/>
                    </w:rPr>
                    <w:br/>
                    <w:t>e-mail</w:t>
                  </w:r>
                  <w:r>
                    <w:rPr>
                      <w:lang w:val="fr-FR"/>
                    </w:rPr>
                    <w:tab/>
                    <w:t>alanheri@alanheri.nl</w:t>
                  </w:r>
                </w:p>
              </w:txbxContent>
            </v:textbox>
          </v:shape>
        </w:pict>
      </w:r>
      <w:r w:rsidR="004B5D37">
        <w:rPr>
          <w:noProof/>
          <w:sz w:val="20"/>
        </w:rPr>
        <w:pict>
          <v:line id="_x0000_s1031" style="position:absolute;left:0;text-align:left;z-index:251660288" from="12pt,126pt" to="546pt,126pt"/>
        </w:pict>
      </w:r>
      <w:r w:rsidR="004B5D37">
        <w:rPr>
          <w:noProof/>
          <w:sz w:val="20"/>
        </w:rPr>
        <w:pict>
          <v:line id="_x0000_s1030" style="position:absolute;left:0;text-align:left;z-index:251659264" from="18pt,135pt" to="18pt,135pt"/>
        </w:pict>
      </w:r>
      <w:r w:rsidR="004B5D37">
        <w:br/>
      </w:r>
      <w:r w:rsidR="004B5D37">
        <w:br/>
      </w:r>
      <w:r w:rsidR="004B5D37">
        <w:br/>
      </w:r>
      <w:r w:rsidR="004B5D37">
        <w:br/>
      </w:r>
      <w:r w:rsidR="004B5D37">
        <w:br/>
      </w:r>
      <w:r w:rsidR="004B5D37">
        <w:br/>
      </w:r>
      <w:r w:rsidR="004B5D37">
        <w:br/>
      </w:r>
      <w:r w:rsidR="004B5D37">
        <w:br/>
      </w:r>
      <w:r w:rsidR="004B5D37">
        <w:br/>
      </w:r>
      <w:r w:rsidR="004B5D37">
        <w:rPr>
          <w:noProof/>
          <w:sz w:val="20"/>
        </w:rPr>
        <w:pict>
          <v:shape id="_x0000_s1029" type="#_x0000_t202" style="position:absolute;left:0;text-align:left;margin-left:312pt;margin-top:-18pt;width:225pt;height:36pt;z-index:251658240;mso-position-horizontal-relative:text;mso-position-vertical-relative:text" strokecolor="white">
            <v:textbox style="mso-next-textbox:#_x0000_s1029">
              <w:txbxContent>
                <w:p w:rsidR="004B5D37" w:rsidRDefault="004B5D37"/>
              </w:txbxContent>
            </v:textbox>
          </v:shape>
        </w:pict>
      </w:r>
      <w:r w:rsidR="004B5D37">
        <w:rPr>
          <w:noProof/>
          <w:sz w:val="20"/>
        </w:rPr>
        <w:pict>
          <v:shape id="_x0000_s1027" type="#_x0000_t202" style="position:absolute;left:0;text-align:left;margin-left:6pt;margin-top:63pt;width:306pt;height:45pt;z-index:251656192;mso-position-horizontal-relative:text;mso-position-vertical-relative:text" stroked="f">
            <v:textbox style="mso-next-textbox:#_x0000_s1027" inset="2.5mm">
              <w:txbxContent>
                <w:p w:rsidR="004B5D37" w:rsidRDefault="004B5D37">
                  <w:pPr>
                    <w:pStyle w:val="BodyText2"/>
                  </w:pPr>
                  <w:r>
                    <w:t>Alanheri N.V.</w:t>
                  </w:r>
                </w:p>
              </w:txbxContent>
            </v:textbox>
          </v:shape>
        </w:pict>
      </w:r>
      <w:r w:rsidR="004B5D37">
        <w:rPr>
          <w:noProof/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2pt;margin-top:-18pt;width:45.35pt;height:77.55pt;z-index:251655168;visibility:visible;mso-wrap-edited:f;mso-position-horizontal-relative:text;mso-position-vertical-relative:text">
            <v:imagedata r:id="rId5" o:title="" cropright="52412f"/>
          </v:shape>
          <o:OLEObject Type="Embed" ProgID="Word.Picture.8" ShapeID="_x0000_s1026" DrawAspect="Content" ObjectID="_1363758513" r:id="rId6"/>
        </w:pict>
      </w:r>
    </w:p>
    <w:p w:rsidR="00214C14" w:rsidRDefault="00214C14" w:rsidP="00214C14"/>
    <w:p w:rsidR="00214C14" w:rsidRPr="00214C14" w:rsidRDefault="00214C14" w:rsidP="00214C14">
      <w:r w:rsidRPr="00214C14">
        <w:t xml:space="preserve">Meeuwen, </w:t>
      </w:r>
      <w:r w:rsidR="002C5B6A">
        <w:t>8</w:t>
      </w:r>
      <w:r w:rsidRPr="00214C14">
        <w:t xml:space="preserve"> april 2011.</w:t>
      </w:r>
    </w:p>
    <w:p w:rsidR="00214C14" w:rsidRPr="00214C14" w:rsidRDefault="00214C14" w:rsidP="00214C14"/>
    <w:p w:rsidR="00214C14" w:rsidRPr="00214C14" w:rsidRDefault="00214C14" w:rsidP="00214C14">
      <w:pPr>
        <w:rPr>
          <w:b/>
        </w:rPr>
      </w:pPr>
      <w:proofErr w:type="spellStart"/>
      <w:r w:rsidRPr="00214C14">
        <w:rPr>
          <w:b/>
        </w:rPr>
        <w:t>Alanheri</w:t>
      </w:r>
      <w:proofErr w:type="spellEnd"/>
      <w:r w:rsidRPr="00214C14">
        <w:rPr>
          <w:b/>
        </w:rPr>
        <w:t xml:space="preserve"> N.V. wil naamswijziging doorvoeren en certificering afschaffen</w:t>
      </w:r>
    </w:p>
    <w:p w:rsidR="00214C14" w:rsidRPr="00214C14" w:rsidRDefault="00214C14" w:rsidP="00214C14">
      <w:pPr>
        <w:rPr>
          <w:b/>
        </w:rPr>
      </w:pPr>
    </w:p>
    <w:p w:rsidR="00214C14" w:rsidRPr="00214C14" w:rsidRDefault="00214C14" w:rsidP="00214C14">
      <w:pPr>
        <w:rPr>
          <w:b/>
        </w:rPr>
      </w:pPr>
      <w:proofErr w:type="spellStart"/>
      <w:r w:rsidRPr="00214C14">
        <w:rPr>
          <w:b/>
        </w:rPr>
        <w:t>Alanheri</w:t>
      </w:r>
      <w:proofErr w:type="spellEnd"/>
      <w:r w:rsidRPr="00214C14">
        <w:rPr>
          <w:b/>
        </w:rPr>
        <w:t xml:space="preserve"> N.V. wikkelt dispuut met oud financieel adjunct-directeur af</w:t>
      </w:r>
    </w:p>
    <w:p w:rsidR="00214C14" w:rsidRPr="00214C14" w:rsidRDefault="00214C14" w:rsidP="00214C14">
      <w:pPr>
        <w:pStyle w:val="Lijstalinea"/>
        <w:ind w:left="360"/>
        <w:rPr>
          <w:rFonts w:ascii="Times New Roman" w:hAnsi="Times New Roman"/>
          <w:sz w:val="24"/>
          <w:szCs w:val="24"/>
        </w:rPr>
      </w:pPr>
    </w:p>
    <w:p w:rsidR="00214C14" w:rsidRPr="00214C14" w:rsidRDefault="00214C14" w:rsidP="00214C14">
      <w:pPr>
        <w:pStyle w:val="Lijstalinea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214C14">
        <w:rPr>
          <w:rFonts w:ascii="Times New Roman" w:hAnsi="Times New Roman"/>
          <w:sz w:val="24"/>
          <w:szCs w:val="24"/>
        </w:rPr>
        <w:t>Statutenwijziging</w:t>
      </w:r>
    </w:p>
    <w:p w:rsidR="00214C14" w:rsidRPr="00214C14" w:rsidRDefault="00214C14" w:rsidP="00214C14">
      <w:pPr>
        <w:ind w:left="360"/>
      </w:pPr>
      <w:r w:rsidRPr="00214C14">
        <w:t xml:space="preserve">Op de algemene vergadering van aandeelhouders, die op 27 mei a.s. in Meeuwen zal worden gehouden, legt </w:t>
      </w:r>
      <w:proofErr w:type="spellStart"/>
      <w:r w:rsidRPr="00214C14">
        <w:t>Alanheri</w:t>
      </w:r>
      <w:proofErr w:type="spellEnd"/>
      <w:r w:rsidRPr="00214C14">
        <w:t xml:space="preserve"> een voorstel tot het wijzigen van de statuten voor.</w:t>
      </w:r>
    </w:p>
    <w:p w:rsidR="00214C14" w:rsidRDefault="00214C14" w:rsidP="00214C14">
      <w:pPr>
        <w:ind w:left="360"/>
      </w:pPr>
      <w:r w:rsidRPr="00214C14">
        <w:t xml:space="preserve">Naast </w:t>
      </w:r>
      <w:r>
        <w:t xml:space="preserve">verschillende </w:t>
      </w:r>
      <w:r w:rsidRPr="00214C14">
        <w:t>moderniseringen</w:t>
      </w:r>
      <w:r>
        <w:t>,</w:t>
      </w:r>
      <w:r w:rsidRPr="00214C14">
        <w:t xml:space="preserve"> die de statuten in lijn brengen met vigerende regelgeving en opvattingen terzake goed </w:t>
      </w:r>
      <w:r w:rsidR="002C5B6A" w:rsidRPr="00214C14">
        <w:t xml:space="preserve">ondernemingsbestuur, </w:t>
      </w:r>
      <w:r w:rsidRPr="00214C14">
        <w:t>zijn de twee meest in het oog springende veranderingen</w:t>
      </w:r>
      <w:r>
        <w:t>:</w:t>
      </w:r>
    </w:p>
    <w:p w:rsidR="00214C14" w:rsidRPr="00214C14" w:rsidRDefault="00214C14" w:rsidP="00214C14">
      <w:pPr>
        <w:ind w:left="360"/>
      </w:pPr>
    </w:p>
    <w:p w:rsidR="00214C14" w:rsidRDefault="00214C14" w:rsidP="00214C14">
      <w:pPr>
        <w:pStyle w:val="Lijstalinea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214C14">
        <w:rPr>
          <w:rFonts w:ascii="Times New Roman" w:hAnsi="Times New Roman"/>
          <w:sz w:val="24"/>
          <w:szCs w:val="24"/>
        </w:rPr>
        <w:t>Het afschaffen van de certificering, d</w:t>
      </w:r>
      <w:r>
        <w:rPr>
          <w:rFonts w:ascii="Times New Roman" w:hAnsi="Times New Roman"/>
          <w:sz w:val="24"/>
          <w:szCs w:val="24"/>
        </w:rPr>
        <w:t>at</w:t>
      </w:r>
      <w:r w:rsidRPr="00214C14">
        <w:rPr>
          <w:rFonts w:ascii="Times New Roman" w:hAnsi="Times New Roman"/>
          <w:sz w:val="24"/>
          <w:szCs w:val="24"/>
        </w:rPr>
        <w:t xml:space="preserve"> ertoe moet leiden dat eigen vermogensverschaffers, zonder zich daarvoor eerst tot een administratiekantoor te hoeven wenden, het aan hun aandelen verbonden stemrecht kunnen uitoefenen.</w:t>
      </w:r>
    </w:p>
    <w:p w:rsidR="00214C14" w:rsidRPr="00214C14" w:rsidRDefault="00214C14" w:rsidP="00214C14">
      <w:pPr>
        <w:pStyle w:val="Lijstalinea"/>
        <w:rPr>
          <w:rFonts w:ascii="Times New Roman" w:hAnsi="Times New Roman"/>
          <w:sz w:val="24"/>
          <w:szCs w:val="24"/>
        </w:rPr>
      </w:pPr>
    </w:p>
    <w:p w:rsidR="00214C14" w:rsidRPr="00214C14" w:rsidRDefault="00214C14" w:rsidP="00214C14">
      <w:pPr>
        <w:pStyle w:val="Lijstalinea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214C14">
        <w:rPr>
          <w:rFonts w:ascii="Times New Roman" w:hAnsi="Times New Roman"/>
          <w:sz w:val="24"/>
          <w:szCs w:val="24"/>
        </w:rPr>
        <w:t xml:space="preserve">Het wijzigen van de naam van de vennootschap </w:t>
      </w:r>
      <w:proofErr w:type="gramStart"/>
      <w:r w:rsidRPr="00214C14">
        <w:rPr>
          <w:rFonts w:ascii="Times New Roman" w:hAnsi="Times New Roman"/>
          <w:sz w:val="24"/>
          <w:szCs w:val="24"/>
        </w:rPr>
        <w:t xml:space="preserve">in  </w:t>
      </w:r>
      <w:proofErr w:type="gramEnd"/>
      <w:smartTag w:uri="urn:schemas-microsoft-com:office:smarttags" w:element="PersonName">
        <w:r w:rsidRPr="00214C14">
          <w:rPr>
            <w:rFonts w:ascii="Times New Roman" w:hAnsi="Times New Roman"/>
            <w:sz w:val="24"/>
            <w:szCs w:val="24"/>
          </w:rPr>
          <w:t>Witte Molen</w:t>
        </w:r>
      </w:smartTag>
      <w:r w:rsidRPr="00214C14">
        <w:rPr>
          <w:rFonts w:ascii="Times New Roman" w:hAnsi="Times New Roman"/>
          <w:sz w:val="24"/>
          <w:szCs w:val="24"/>
        </w:rPr>
        <w:t xml:space="preserve"> N.V. Dit doet beter recht aan de feitelijke activiteiten van de vennootschap, t.w. de productie en verkoop van </w:t>
      </w:r>
      <w:proofErr w:type="spellStart"/>
      <w:r w:rsidRPr="00214C14">
        <w:rPr>
          <w:rFonts w:ascii="Times New Roman" w:hAnsi="Times New Roman"/>
          <w:sz w:val="24"/>
          <w:szCs w:val="24"/>
        </w:rPr>
        <w:t>kleindiervoeders</w:t>
      </w:r>
      <w:proofErr w:type="spellEnd"/>
      <w:r w:rsidRPr="00214C14">
        <w:rPr>
          <w:rFonts w:ascii="Times New Roman" w:hAnsi="Times New Roman"/>
          <w:sz w:val="24"/>
          <w:szCs w:val="24"/>
        </w:rPr>
        <w:t xml:space="preserve"> terwijl het ook een trendbreuk markeert met het turbulente verleden.</w:t>
      </w:r>
    </w:p>
    <w:p w:rsidR="00214C14" w:rsidRPr="00214C14" w:rsidRDefault="00214C14" w:rsidP="00214C14">
      <w:pPr>
        <w:pStyle w:val="Lijstalinea"/>
        <w:rPr>
          <w:rFonts w:ascii="Times New Roman" w:hAnsi="Times New Roman"/>
          <w:sz w:val="24"/>
          <w:szCs w:val="24"/>
        </w:rPr>
      </w:pPr>
    </w:p>
    <w:p w:rsidR="00214C14" w:rsidRPr="00214C14" w:rsidRDefault="00214C14" w:rsidP="00214C14">
      <w:pPr>
        <w:pStyle w:val="Lijstalinea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214C14">
        <w:rPr>
          <w:rFonts w:ascii="Times New Roman" w:hAnsi="Times New Roman"/>
          <w:sz w:val="24"/>
          <w:szCs w:val="24"/>
        </w:rPr>
        <w:t>Afwikkeling dispuut met oud financieel adjunct-directeur</w:t>
      </w:r>
    </w:p>
    <w:p w:rsidR="00214C14" w:rsidRDefault="00214C14" w:rsidP="00214C14">
      <w:r w:rsidRPr="00214C14">
        <w:t xml:space="preserve">Op 20 juli 2010 heeft het Gerechtshof in Den Bosch </w:t>
      </w:r>
      <w:proofErr w:type="spellStart"/>
      <w:r w:rsidRPr="00214C14">
        <w:t>Alanheri</w:t>
      </w:r>
      <w:proofErr w:type="spellEnd"/>
      <w:r w:rsidRPr="00214C14">
        <w:t xml:space="preserve"> in het ongelijk gesteld </w:t>
      </w:r>
      <w:proofErr w:type="gramStart"/>
      <w:r w:rsidRPr="00214C14">
        <w:t>inzake</w:t>
      </w:r>
      <w:proofErr w:type="gramEnd"/>
      <w:r w:rsidRPr="00214C14">
        <w:t xml:space="preserve"> de afwikkeling van de arbeidsovereenkomst met de oud financieel directeur. Op 21 februari 2011 heeft de Rechtbank Breda, ondanks de door ons aangetekende cassatie en het misbruik van </w:t>
      </w:r>
      <w:proofErr w:type="spellStart"/>
      <w:r w:rsidRPr="00214C14">
        <w:t>executie-recht</w:t>
      </w:r>
      <w:proofErr w:type="spellEnd"/>
      <w:r w:rsidRPr="00214C14">
        <w:t xml:space="preserve">,  in dat kader aan hem toestemming </w:t>
      </w:r>
      <w:proofErr w:type="gramStart"/>
      <w:r w:rsidRPr="00214C14">
        <w:t>verleend</w:t>
      </w:r>
      <w:proofErr w:type="gramEnd"/>
      <w:r w:rsidRPr="00214C14">
        <w:t xml:space="preserve"> tot de verkoop van aandelen in dochtermaatschappijen waarop sinds 2008 al beslag lag. </w:t>
      </w:r>
      <w:proofErr w:type="gramStart"/>
      <w:r w:rsidRPr="00214C14">
        <w:t>Teneinde</w:t>
      </w:r>
      <w:proofErr w:type="gramEnd"/>
      <w:r w:rsidRPr="00214C14">
        <w:t xml:space="preserve"> deze executie te voorkomen heeft </w:t>
      </w:r>
      <w:proofErr w:type="spellStart"/>
      <w:r w:rsidRPr="00214C14">
        <w:t>Alanheri</w:t>
      </w:r>
      <w:proofErr w:type="spellEnd"/>
      <w:r w:rsidRPr="00214C14">
        <w:t xml:space="preserve"> N.V. het verschuldigde bedrag voldaan. Voor de financiering daarvan heeft zij een overeenkomst gesloten met </w:t>
      </w:r>
      <w:smartTag w:uri="urn:schemas-microsoft-com:office:smarttags" w:element="PersonName">
        <w:r w:rsidRPr="00214C14">
          <w:t>Value8</w:t>
        </w:r>
      </w:smartTag>
      <w:r w:rsidRPr="00214C14">
        <w:t xml:space="preserve">, </w:t>
      </w:r>
      <w:proofErr w:type="gramStart"/>
      <w:r w:rsidRPr="00214C14">
        <w:t>middels</w:t>
      </w:r>
      <w:proofErr w:type="gramEnd"/>
      <w:r w:rsidRPr="00214C14">
        <w:t xml:space="preserve"> een 7,5% converteerbare obligatielening, met een looptijd tot 15 december 2011, die </w:t>
      </w:r>
      <w:smartTag w:uri="urn:schemas-microsoft-com:office:smarttags" w:element="PersonName">
        <w:r w:rsidRPr="00214C14">
          <w:t>Value8</w:t>
        </w:r>
      </w:smartTag>
      <w:r w:rsidRPr="00214C14">
        <w:t xml:space="preserve"> potentieel recht geeft op het verwerven van 64.444 (certificaten van) aandelen in </w:t>
      </w:r>
      <w:proofErr w:type="spellStart"/>
      <w:r w:rsidRPr="00214C14">
        <w:t>Alanheri</w:t>
      </w:r>
      <w:proofErr w:type="spellEnd"/>
      <w:r w:rsidRPr="00214C14">
        <w:t xml:space="preserve"> N.V. tegen een koers van € 4,50.</w:t>
      </w:r>
    </w:p>
    <w:p w:rsidR="00214C14" w:rsidRDefault="00214C14" w:rsidP="00214C14"/>
    <w:p w:rsidR="00214C14" w:rsidRDefault="00214C14" w:rsidP="00214C14"/>
    <w:p w:rsidR="00214C14" w:rsidRDefault="00214C14" w:rsidP="00214C14"/>
    <w:p w:rsidR="00214C14" w:rsidRDefault="00214C14" w:rsidP="00214C14"/>
    <w:p w:rsidR="00214C14" w:rsidRDefault="00214C14" w:rsidP="00214C14"/>
    <w:p w:rsidR="00214C14" w:rsidRPr="00214C14" w:rsidRDefault="00214C14" w:rsidP="00214C14"/>
    <w:p w:rsidR="00214C14" w:rsidRPr="00214C14" w:rsidRDefault="00214C14" w:rsidP="00214C14">
      <w:pPr>
        <w:pStyle w:val="Lijstalinea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214C14">
        <w:rPr>
          <w:rFonts w:ascii="Times New Roman" w:hAnsi="Times New Roman"/>
          <w:sz w:val="24"/>
          <w:szCs w:val="24"/>
        </w:rPr>
        <w:t>Publicatie jaarrapport</w:t>
      </w:r>
    </w:p>
    <w:p w:rsidR="00214C14" w:rsidRPr="00214C14" w:rsidRDefault="00214C14" w:rsidP="00214C14">
      <w:proofErr w:type="spellStart"/>
      <w:r w:rsidRPr="00214C14">
        <w:t>Alanheri</w:t>
      </w:r>
      <w:proofErr w:type="spellEnd"/>
      <w:r w:rsidRPr="00214C14">
        <w:t xml:space="preserve"> N.V. zal vrijdag 15 april haar jaarrapport 2010 publiceren. Tegelijkertijd verschijnt de agenda voor de algemene vergadering van aandeelhouders. Beide publicaties zijn verkrijgbaar via onze website (</w:t>
      </w:r>
      <w:hyperlink r:id="rId7" w:history="1">
        <w:r w:rsidRPr="00214C14">
          <w:rPr>
            <w:rStyle w:val="Hyperlink"/>
          </w:rPr>
          <w:t>www.wittemolen.nl</w:t>
        </w:r>
      </w:hyperlink>
      <w:r w:rsidRPr="00214C14">
        <w:t>)</w:t>
      </w:r>
    </w:p>
    <w:p w:rsidR="00214C14" w:rsidRDefault="00214C14" w:rsidP="00214C14"/>
    <w:p w:rsidR="00214C14" w:rsidRDefault="00214C14" w:rsidP="00214C14"/>
    <w:p w:rsidR="00214C14" w:rsidRPr="00214C14" w:rsidRDefault="00214C14" w:rsidP="00214C14">
      <w:r w:rsidRPr="00214C14">
        <w:t>Einde bericht</w:t>
      </w:r>
    </w:p>
    <w:p w:rsidR="00214C14" w:rsidRDefault="00214C14" w:rsidP="00214C14"/>
    <w:p w:rsidR="00214C14" w:rsidRDefault="00214C14" w:rsidP="00214C14">
      <w:r>
        <w:t>Noot voor de redactie</w:t>
      </w:r>
    </w:p>
    <w:p w:rsidR="00214C14" w:rsidRDefault="00214C14" w:rsidP="00214C14"/>
    <w:p w:rsidR="00214C14" w:rsidRDefault="00214C14" w:rsidP="00214C14">
      <w:r w:rsidRPr="00214C14">
        <w:t>Voor .</w:t>
      </w:r>
      <w:proofErr w:type="gramStart"/>
      <w:r w:rsidRPr="00214C14">
        <w:t>nadere</w:t>
      </w:r>
      <w:proofErr w:type="gramEnd"/>
      <w:r w:rsidRPr="00214C14">
        <w:t xml:space="preserve"> informatie:</w:t>
      </w:r>
    </w:p>
    <w:p w:rsidR="00214C14" w:rsidRPr="00214C14" w:rsidRDefault="00214C14" w:rsidP="00214C14"/>
    <w:p w:rsidR="00214C14" w:rsidRPr="00214C14" w:rsidRDefault="00214C14" w:rsidP="00214C14">
      <w:r w:rsidRPr="00214C14">
        <w:t xml:space="preserve">Frans </w:t>
      </w:r>
      <w:smartTag w:uri="urn:schemas-microsoft-com:office:smarttags" w:element="PersonName">
        <w:r w:rsidRPr="00214C14">
          <w:t>Faas</w:t>
        </w:r>
      </w:smartTag>
    </w:p>
    <w:p w:rsidR="00214C14" w:rsidRDefault="00214C14" w:rsidP="00214C14"/>
    <w:p w:rsidR="00214C14" w:rsidRPr="00214C14" w:rsidRDefault="00214C14" w:rsidP="00214C14">
      <w:r w:rsidRPr="00214C14">
        <w:t xml:space="preserve">CEO </w:t>
      </w:r>
      <w:proofErr w:type="spellStart"/>
      <w:r w:rsidRPr="00214C14">
        <w:t>Alanheri</w:t>
      </w:r>
      <w:proofErr w:type="spellEnd"/>
      <w:r w:rsidRPr="00214C14">
        <w:t xml:space="preserve"> N.V.</w:t>
      </w:r>
    </w:p>
    <w:p w:rsidR="00214C14" w:rsidRDefault="00214C14" w:rsidP="00214C14"/>
    <w:p w:rsidR="00214C14" w:rsidRPr="00214C14" w:rsidRDefault="00214C14" w:rsidP="00214C14">
      <w:r w:rsidRPr="00214C14">
        <w:t>0416358392/0623122456</w:t>
      </w:r>
    </w:p>
    <w:p w:rsidR="00A31BCD" w:rsidRPr="00214C14" w:rsidRDefault="00A31BCD" w:rsidP="00A31BCD">
      <w:pPr>
        <w:rPr>
          <w:b/>
        </w:rPr>
      </w:pPr>
    </w:p>
    <w:sectPr w:rsidR="00A31BCD" w:rsidRPr="00214C14" w:rsidSect="003103E3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E93A31"/>
    <w:multiLevelType w:val="hybridMultilevel"/>
    <w:tmpl w:val="564E6CE6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F82BD0"/>
    <w:multiLevelType w:val="hybridMultilevel"/>
    <w:tmpl w:val="8BE8A48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04008A"/>
    <w:multiLevelType w:val="hybridMultilevel"/>
    <w:tmpl w:val="DAAC8DA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4E5582"/>
    <w:multiLevelType w:val="hybridMultilevel"/>
    <w:tmpl w:val="6B96B4CA"/>
    <w:lvl w:ilvl="0" w:tplc="0413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4C5062AA"/>
    <w:multiLevelType w:val="hybridMultilevel"/>
    <w:tmpl w:val="B81EE482"/>
    <w:lvl w:ilvl="0" w:tplc="0413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Wingdings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Wingdings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Wingdings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>
    <w:nsid w:val="55CB2071"/>
    <w:multiLevelType w:val="hybridMultilevel"/>
    <w:tmpl w:val="06A2C1C8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BF7A5D"/>
    <w:multiLevelType w:val="hybridMultilevel"/>
    <w:tmpl w:val="90E8763E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85A60B0"/>
    <w:multiLevelType w:val="hybridMultilevel"/>
    <w:tmpl w:val="CED8E41A"/>
    <w:lvl w:ilvl="0" w:tplc="754AF5F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F664DC8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Times New Roman" w:hint="default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7"/>
  </w:num>
  <w:num w:numId="5">
    <w:abstractNumId w:val="3"/>
  </w:num>
  <w:num w:numId="6">
    <w:abstractNumId w:val="1"/>
  </w:num>
  <w:num w:numId="7">
    <w:abstractNumId w:val="5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4F6B6F"/>
    <w:rsid w:val="0007643E"/>
    <w:rsid w:val="001C7A2A"/>
    <w:rsid w:val="00214C14"/>
    <w:rsid w:val="002C5B6A"/>
    <w:rsid w:val="003103E3"/>
    <w:rsid w:val="004B5D37"/>
    <w:rsid w:val="004F6B6F"/>
    <w:rsid w:val="00584DCA"/>
    <w:rsid w:val="006863EB"/>
    <w:rsid w:val="00714867"/>
    <w:rsid w:val="00A31BCD"/>
    <w:rsid w:val="00BB1F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5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rPr>
      <w:rFonts w:ascii="Arial" w:hAnsi="Arial" w:cs="Arial"/>
      <w:b/>
      <w:bCs/>
      <w:sz w:val="52"/>
    </w:rPr>
  </w:style>
  <w:style w:type="paragraph" w:styleId="BodyText">
    <w:name w:val="Body Text"/>
    <w:basedOn w:val="Normal"/>
    <w:pPr>
      <w:tabs>
        <w:tab w:val="left" w:pos="1800"/>
      </w:tabs>
    </w:pPr>
    <w:rPr>
      <w:rFonts w:ascii="Arial" w:hAnsi="Arial" w:cs="Arial"/>
      <w:sz w:val="22"/>
    </w:rPr>
  </w:style>
  <w:style w:type="paragraph" w:styleId="BodyTextIndent">
    <w:name w:val="Body Text Indent"/>
    <w:basedOn w:val="Normal"/>
    <w:pPr>
      <w:ind w:left="360"/>
    </w:pPr>
  </w:style>
  <w:style w:type="character" w:styleId="Hyperlink">
    <w:name w:val="Hyperlink"/>
    <w:basedOn w:val="DefaultParagraphFont"/>
    <w:rsid w:val="00BB1FD6"/>
    <w:rPr>
      <w:color w:val="0000FF"/>
      <w:u w:val="single"/>
    </w:rPr>
  </w:style>
  <w:style w:type="paragraph" w:customStyle="1" w:styleId="000">
    <w:name w:val="000"/>
    <w:aliases w:val="standaard"/>
    <w:basedOn w:val="Normal"/>
    <w:rsid w:val="00BB1FD6"/>
    <w:pPr>
      <w:suppressAutoHyphens/>
      <w:overflowPunct w:val="0"/>
      <w:autoSpaceDE w:val="0"/>
      <w:spacing w:line="280" w:lineRule="atLeast"/>
      <w:jc w:val="both"/>
    </w:pPr>
    <w:rPr>
      <w:lang w:eastAsia="ar-SA"/>
    </w:rPr>
  </w:style>
  <w:style w:type="paragraph" w:customStyle="1" w:styleId="Lijstalinea">
    <w:name w:val="Lijstalinea"/>
    <w:basedOn w:val="Normal"/>
    <w:qFormat/>
    <w:rsid w:val="00A31B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73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wittemolen.n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Alanheri NV </Company>
  <LinksUpToDate>false</LinksUpToDate>
  <CharactersWithSpaces>2334</CharactersWithSpaces>
  <SharedDoc>false</SharedDoc>
  <HLinks>
    <vt:vector size="6" baseType="variant">
      <vt:variant>
        <vt:i4>327756</vt:i4>
      </vt:variant>
      <vt:variant>
        <vt:i4>0</vt:i4>
      </vt:variant>
      <vt:variant>
        <vt:i4>0</vt:i4>
      </vt:variant>
      <vt:variant>
        <vt:i4>5</vt:i4>
      </vt:variant>
      <vt:variant>
        <vt:lpwstr>http://www.wittemolen.nl/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Alanheri</dc:creator>
  <cp:keywords/>
  <dc:description/>
  <cp:lastModifiedBy>lurvink</cp:lastModifiedBy>
  <cp:revision>2</cp:revision>
  <cp:lastPrinted>2010-08-27T05:37:00Z</cp:lastPrinted>
  <dcterms:created xsi:type="dcterms:W3CDTF">2011-04-08T07:02:00Z</dcterms:created>
  <dcterms:modified xsi:type="dcterms:W3CDTF">2011-04-08T07:02:00Z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1970588536</vt:i4>
  </property>
  <property fmtid="{D5CDD505-2E9C-101B-9397-08002B2CF9AE}" pid="3" name="_EmailSubject">
    <vt:lpwstr>persbericht d.d. 8 mei 2011.doc</vt:lpwstr>
  </property>
  <property fmtid="{D5CDD505-2E9C-101B-9397-08002B2CF9AE}" pid="4" name="_AuthorEmail">
    <vt:lpwstr>faas@alanheri.nl</vt:lpwstr>
  </property>
  <property fmtid="{D5CDD505-2E9C-101B-9397-08002B2CF9AE}" pid="5" name="_AuthorEmailDisplayName">
    <vt:lpwstr>Faas</vt:lpwstr>
  </property>
  <property fmtid="{D5CDD505-2E9C-101B-9397-08002B2CF9AE}" pid="6" name="_ReviewingToolsShownOnce">
    <vt:lpwstr/>
  </property>
</Properties>
</file>