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40" w:rsidRPr="007C6FCF" w:rsidRDefault="00C642B7" w:rsidP="00914D84">
      <w:pPr>
        <w:tabs>
          <w:tab w:val="left" w:pos="3544"/>
        </w:tabs>
        <w:spacing w:before="100" w:beforeAutospacing="1" w:after="100" w:afterAutospacing="1"/>
        <w:rPr>
          <w:rFonts w:ascii="Franklin Gothic Demi" w:hAnsi="Franklin Gothic Demi"/>
          <w:sz w:val="50"/>
          <w:szCs w:val="50"/>
          <w:lang w:val="nl-NL"/>
        </w:rPr>
      </w:pPr>
      <w:r w:rsidRPr="007C6FCF">
        <w:rPr>
          <w:rFonts w:ascii="Franklin Gothic Demi" w:hAnsi="Franklin Gothic Demi"/>
          <w:sz w:val="50"/>
          <w:szCs w:val="50"/>
          <w:lang w:val="nl-NL"/>
        </w:rPr>
        <w:t xml:space="preserve">Qurius N.V. </w:t>
      </w:r>
      <w:r w:rsidR="004B729D">
        <w:rPr>
          <w:rFonts w:ascii="Franklin Gothic Demi" w:hAnsi="Franklin Gothic Demi"/>
          <w:sz w:val="50"/>
          <w:szCs w:val="50"/>
          <w:lang w:val="nl-NL"/>
        </w:rPr>
        <w:t xml:space="preserve">jaarverslag </w:t>
      </w:r>
      <w:r w:rsidR="00AB7CCD">
        <w:rPr>
          <w:rFonts w:ascii="Franklin Gothic Demi" w:hAnsi="Franklin Gothic Demi"/>
          <w:sz w:val="50"/>
          <w:szCs w:val="50"/>
          <w:lang w:val="nl-NL"/>
        </w:rPr>
        <w:t xml:space="preserve">2012 </w:t>
      </w:r>
      <w:r w:rsidR="004B729D">
        <w:rPr>
          <w:rFonts w:ascii="Franklin Gothic Demi" w:hAnsi="Franklin Gothic Demi"/>
          <w:sz w:val="50"/>
          <w:szCs w:val="50"/>
          <w:lang w:val="nl-NL"/>
        </w:rPr>
        <w:t>beschikbaar</w:t>
      </w:r>
    </w:p>
    <w:p w:rsidR="000B442A" w:rsidRPr="007C6FCF" w:rsidRDefault="000B442A" w:rsidP="00C642B7">
      <w:pPr>
        <w:spacing w:before="100" w:beforeAutospacing="1" w:after="100" w:afterAutospacing="1"/>
        <w:rPr>
          <w:rFonts w:ascii="Franklin Gothic Demi" w:hAnsi="Franklin Gothic Demi"/>
          <w:sz w:val="20"/>
          <w:szCs w:val="20"/>
          <w:lang w:val="nl-NL"/>
        </w:rPr>
      </w:pPr>
    </w:p>
    <w:p w:rsidR="004B729D" w:rsidRDefault="000B442A" w:rsidP="00C642B7">
      <w:pPr>
        <w:spacing w:before="100" w:beforeAutospacing="1" w:after="100" w:afterAutospacing="1"/>
        <w:rPr>
          <w:rFonts w:ascii="Franklin Gothic Demi" w:hAnsi="Franklin Gothic Demi"/>
          <w:lang w:val="nl-NL"/>
        </w:rPr>
      </w:pPr>
      <w:r w:rsidRPr="007C6FCF">
        <w:rPr>
          <w:rFonts w:ascii="Franklin Gothic Demi" w:hAnsi="Franklin Gothic Demi"/>
          <w:lang w:val="nl-NL"/>
        </w:rPr>
        <w:t xml:space="preserve">Zaltbommel, </w:t>
      </w:r>
      <w:r w:rsidR="004B729D">
        <w:rPr>
          <w:rFonts w:ascii="Franklin Gothic Demi" w:hAnsi="Franklin Gothic Demi"/>
          <w:lang w:val="nl-NL"/>
        </w:rPr>
        <w:t>2</w:t>
      </w:r>
      <w:r w:rsidR="00914D84">
        <w:rPr>
          <w:rFonts w:ascii="Franklin Gothic Demi" w:hAnsi="Franklin Gothic Demi"/>
          <w:lang w:val="nl-NL"/>
        </w:rPr>
        <w:t>5</w:t>
      </w:r>
      <w:r w:rsidR="00C642B7" w:rsidRPr="007C6FCF">
        <w:rPr>
          <w:rFonts w:ascii="Franklin Gothic Demi" w:hAnsi="Franklin Gothic Demi"/>
          <w:lang w:val="nl-NL"/>
        </w:rPr>
        <w:t xml:space="preserve"> maart </w:t>
      </w:r>
      <w:r w:rsidRPr="007C6FCF">
        <w:rPr>
          <w:rFonts w:ascii="Franklin Gothic Demi" w:hAnsi="Franklin Gothic Demi"/>
          <w:lang w:val="nl-NL"/>
        </w:rPr>
        <w:t>201</w:t>
      </w:r>
      <w:r w:rsidR="00BC30AF">
        <w:rPr>
          <w:rFonts w:ascii="Franklin Gothic Demi" w:hAnsi="Franklin Gothic Demi"/>
          <w:lang w:val="nl-NL"/>
        </w:rPr>
        <w:t>3</w:t>
      </w:r>
      <w:r w:rsidRPr="007C6FCF">
        <w:rPr>
          <w:rFonts w:ascii="Franklin Gothic Demi" w:hAnsi="Franklin Gothic Demi"/>
          <w:lang w:val="nl-NL"/>
        </w:rPr>
        <w:t xml:space="preserve"> – Qurius </w:t>
      </w:r>
      <w:r w:rsidR="00C642B7" w:rsidRPr="007C6FCF">
        <w:rPr>
          <w:rFonts w:ascii="Franklin Gothic Demi" w:hAnsi="Franklin Gothic Demi"/>
          <w:lang w:val="nl-NL"/>
        </w:rPr>
        <w:t xml:space="preserve">N.V. </w:t>
      </w:r>
      <w:r w:rsidR="004B729D">
        <w:rPr>
          <w:rFonts w:ascii="Franklin Gothic Demi" w:hAnsi="Franklin Gothic Demi"/>
          <w:lang w:val="nl-NL"/>
        </w:rPr>
        <w:t xml:space="preserve">publiceert vandaag </w:t>
      </w:r>
      <w:r w:rsidR="00914D84">
        <w:rPr>
          <w:rFonts w:ascii="Franklin Gothic Demi" w:hAnsi="Franklin Gothic Demi"/>
          <w:lang w:val="nl-NL"/>
        </w:rPr>
        <w:t xml:space="preserve">vervroegd </w:t>
      </w:r>
      <w:r w:rsidR="004B729D">
        <w:rPr>
          <w:rFonts w:ascii="Franklin Gothic Demi" w:hAnsi="Franklin Gothic Demi"/>
          <w:lang w:val="nl-NL"/>
        </w:rPr>
        <w:t xml:space="preserve">haar jaarverslag over 2012 op haar nieuwe website, </w:t>
      </w:r>
      <w:hyperlink r:id="rId9" w:history="1">
        <w:r w:rsidR="004B729D" w:rsidRPr="00BF324B">
          <w:rPr>
            <w:rStyle w:val="Hyperlink"/>
            <w:rFonts w:ascii="Franklin Gothic Demi" w:hAnsi="Franklin Gothic Demi"/>
            <w:lang w:val="nl-NL"/>
          </w:rPr>
          <w:t>www.quriusnv.com</w:t>
        </w:r>
      </w:hyperlink>
      <w:r w:rsidR="00EE6BE7">
        <w:rPr>
          <w:rFonts w:ascii="Franklin Gothic Demi" w:hAnsi="Franklin Gothic Demi"/>
          <w:lang w:val="nl-NL"/>
        </w:rPr>
        <w:t>.</w:t>
      </w:r>
      <w:r w:rsidR="004B729D">
        <w:rPr>
          <w:rFonts w:ascii="Franklin Gothic Demi" w:hAnsi="Franklin Gothic Demi"/>
          <w:lang w:val="nl-NL"/>
        </w:rPr>
        <w:t xml:space="preserve"> </w:t>
      </w:r>
    </w:p>
    <w:p w:rsidR="00606302" w:rsidRPr="007C6FCF" w:rsidRDefault="00606302" w:rsidP="00C642B7">
      <w:pPr>
        <w:spacing w:before="100" w:beforeAutospacing="1" w:after="100" w:afterAutospacing="1"/>
        <w:rPr>
          <w:rFonts w:ascii="Franklin Gothic Book" w:hAnsi="Franklin Gothic Book"/>
          <w:lang w:val="nl-NL"/>
        </w:rPr>
      </w:pPr>
    </w:p>
    <w:p w:rsidR="00EA6D40" w:rsidRPr="007C6FCF" w:rsidRDefault="005A06C6" w:rsidP="00C642B7">
      <w:pPr>
        <w:spacing w:before="100" w:beforeAutospacing="1" w:after="100" w:afterAutospacing="1"/>
        <w:rPr>
          <w:rFonts w:ascii="Franklin Gothic Book" w:hAnsi="Franklin Gothic Book"/>
          <w:i/>
          <w:lang w:val="nl-NL"/>
        </w:rPr>
      </w:pPr>
      <w:r w:rsidRPr="007C6FCF">
        <w:rPr>
          <w:rFonts w:ascii="Franklin Gothic Book" w:hAnsi="Franklin Gothic Book"/>
          <w:i/>
          <w:noProof/>
          <w:lang w:val="nl-NL" w:eastAsia="nl-NL"/>
        </w:rPr>
        <w:drawing>
          <wp:inline distT="0" distB="0" distL="0" distR="0" wp14:anchorId="5A20A567" wp14:editId="317645A6">
            <wp:extent cx="5682615" cy="59690"/>
            <wp:effectExtent l="19050" t="0" r="0" b="0"/>
            <wp:docPr id="2" name="Picture 2" descr=":Logo:under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Logo:underlin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2A" w:rsidRPr="007C6FCF" w:rsidRDefault="000B442A" w:rsidP="00C642B7">
      <w:pPr>
        <w:spacing w:before="100" w:beforeAutospacing="1" w:after="100" w:afterAutospacing="1"/>
        <w:rPr>
          <w:rFonts w:ascii="Franklin Gothic Book" w:hAnsi="Franklin Gothic Book"/>
          <w:lang w:val="nl-NL"/>
        </w:rPr>
      </w:pPr>
    </w:p>
    <w:p w:rsidR="000B442A" w:rsidRPr="007C6FCF" w:rsidRDefault="00DC6FF1" w:rsidP="00C642B7">
      <w:pPr>
        <w:spacing w:before="100" w:beforeAutospacing="1" w:after="100" w:afterAutospacing="1"/>
        <w:rPr>
          <w:rFonts w:ascii="Franklin Gothic Book" w:hAnsi="Franklin Gothic Book"/>
          <w:lang w:val="nl-NL"/>
        </w:rPr>
      </w:pPr>
      <w:hyperlink r:id="rId11" w:history="1">
        <w:r w:rsidR="000B442A" w:rsidRPr="007C6FCF">
          <w:rPr>
            <w:rStyle w:val="Hyperlink"/>
            <w:rFonts w:ascii="Franklin Gothic Book" w:hAnsi="Franklin Gothic Book"/>
            <w:lang w:val="nl-NL"/>
          </w:rPr>
          <w:t>Qurius N.V.</w:t>
        </w:r>
      </w:hyperlink>
      <w:r w:rsidR="000B442A" w:rsidRPr="007C6FCF">
        <w:rPr>
          <w:rFonts w:ascii="Franklin Gothic Book" w:hAnsi="Franklin Gothic Book"/>
          <w:lang w:val="nl-NL"/>
        </w:rPr>
        <w:t xml:space="preserve"> is sinds 1998 genoteerd aan Euronext Amsterdam en </w:t>
      </w:r>
      <w:r w:rsidR="009D4FD9">
        <w:rPr>
          <w:rFonts w:ascii="Franklin Gothic Book" w:hAnsi="Franklin Gothic Book"/>
          <w:lang w:val="nl-NL"/>
        </w:rPr>
        <w:t>is</w:t>
      </w:r>
      <w:r w:rsidR="000B442A" w:rsidRPr="007C6FCF">
        <w:rPr>
          <w:rFonts w:ascii="Franklin Gothic Book" w:hAnsi="Franklin Gothic Book"/>
          <w:lang w:val="nl-NL"/>
        </w:rPr>
        <w:t xml:space="preserve"> na overdracht van </w:t>
      </w:r>
      <w:r w:rsidR="00914D84">
        <w:rPr>
          <w:rFonts w:ascii="Franklin Gothic Book" w:hAnsi="Franklin Gothic Book"/>
          <w:lang w:val="nl-NL"/>
        </w:rPr>
        <w:t xml:space="preserve">haar </w:t>
      </w:r>
      <w:r w:rsidR="000B442A" w:rsidRPr="007C6FCF">
        <w:rPr>
          <w:rFonts w:ascii="Franklin Gothic Book" w:hAnsi="Franklin Gothic Book"/>
          <w:lang w:val="nl-NL"/>
        </w:rPr>
        <w:t xml:space="preserve">werkmaatschappijen </w:t>
      </w:r>
      <w:r w:rsidR="009D4FD9">
        <w:rPr>
          <w:rFonts w:ascii="Franklin Gothic Book" w:hAnsi="Franklin Gothic Book"/>
          <w:lang w:val="nl-NL"/>
        </w:rPr>
        <w:t xml:space="preserve">een lege vennootschap. Grootaandeelhouder Value8 N.V. heeft </w:t>
      </w:r>
      <w:r w:rsidR="009D4FD9" w:rsidRPr="00CB1158">
        <w:rPr>
          <w:rFonts w:ascii="Franklin Gothic Book" w:hAnsi="Franklin Gothic Book"/>
          <w:lang w:val="nl-NL"/>
        </w:rPr>
        <w:t>aangeboden om een rol te spelen bij het vinden van een nieuwe toekomst voor deze beursvennootschap.</w:t>
      </w:r>
      <w:r w:rsidR="009D4FD9">
        <w:rPr>
          <w:rFonts w:ascii="Franklin Gothic Book" w:hAnsi="Franklin Gothic Book"/>
          <w:lang w:val="nl-NL"/>
        </w:rPr>
        <w:t xml:space="preserve"> </w:t>
      </w:r>
    </w:p>
    <w:p w:rsidR="000B442A" w:rsidRPr="00191261" w:rsidRDefault="000B442A" w:rsidP="00C642B7">
      <w:pPr>
        <w:spacing w:before="100" w:beforeAutospacing="1" w:after="100" w:afterAutospacing="1"/>
        <w:rPr>
          <w:rFonts w:ascii="Franklin Gothic Book" w:hAnsi="Franklin Gothic Book"/>
        </w:rPr>
      </w:pPr>
      <w:r w:rsidRPr="00191261">
        <w:rPr>
          <w:rFonts w:ascii="Franklin Gothic Demi" w:hAnsi="Franklin Gothic Demi"/>
        </w:rPr>
        <w:t>Contact</w:t>
      </w:r>
      <w:bookmarkStart w:id="0" w:name="_GoBack"/>
      <w:bookmarkEnd w:id="0"/>
      <w:r w:rsidRPr="00191261">
        <w:rPr>
          <w:rFonts w:ascii="Franklin Gothic Demi" w:hAnsi="Franklin Gothic Demi"/>
        </w:rPr>
        <w:br/>
      </w:r>
      <w:r w:rsidRPr="00191261">
        <w:rPr>
          <w:rFonts w:ascii="Franklin Gothic Book" w:hAnsi="Franklin Gothic Book"/>
        </w:rPr>
        <w:t xml:space="preserve">Qurius N.V., Albert Holtzappel, </w:t>
      </w:r>
      <w:hyperlink r:id="rId12" w:history="1">
        <w:r w:rsidR="00914D84" w:rsidRPr="00BF324B">
          <w:rPr>
            <w:rStyle w:val="Hyperlink"/>
            <w:rFonts w:ascii="Franklin Gothic Book" w:hAnsi="Franklin Gothic Book"/>
          </w:rPr>
          <w:t>holtzappel@quriusnv.com</w:t>
        </w:r>
      </w:hyperlink>
      <w:r w:rsidRPr="00191261">
        <w:rPr>
          <w:rFonts w:ascii="Franklin Gothic Book" w:hAnsi="Franklin Gothic Book"/>
        </w:rPr>
        <w:t>; 0418 – 68 35 00, 06 14 70 96 95.</w:t>
      </w:r>
    </w:p>
    <w:p w:rsidR="000B442A" w:rsidRPr="00191261" w:rsidRDefault="000B442A" w:rsidP="00C642B7">
      <w:pPr>
        <w:spacing w:before="100" w:beforeAutospacing="1" w:after="100" w:afterAutospacing="1"/>
        <w:rPr>
          <w:rFonts w:ascii="Franklin Gothic Book" w:hAnsi="Franklin Gothic Book"/>
        </w:rPr>
      </w:pPr>
    </w:p>
    <w:p w:rsidR="00EA6D40" w:rsidRPr="00191261" w:rsidRDefault="00EA6D40" w:rsidP="00C642B7">
      <w:pPr>
        <w:spacing w:before="100" w:beforeAutospacing="1" w:after="100" w:afterAutospacing="1"/>
        <w:rPr>
          <w:rFonts w:ascii="Franklin Gothic Book" w:hAnsi="Franklin Gothic Book"/>
        </w:rPr>
      </w:pPr>
    </w:p>
    <w:sectPr w:rsidR="00EA6D40" w:rsidRPr="00191261" w:rsidSect="007C50C2">
      <w:head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F1" w:rsidRDefault="00DC6FF1" w:rsidP="001B6DDD">
      <w:r>
        <w:separator/>
      </w:r>
    </w:p>
  </w:endnote>
  <w:endnote w:type="continuationSeparator" w:id="0">
    <w:p w:rsidR="00DC6FF1" w:rsidRDefault="00DC6FF1" w:rsidP="001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F1" w:rsidRDefault="00DC6FF1" w:rsidP="001B6DDD">
      <w:r>
        <w:separator/>
      </w:r>
    </w:p>
  </w:footnote>
  <w:footnote w:type="continuationSeparator" w:id="0">
    <w:p w:rsidR="00DC6FF1" w:rsidRDefault="00DC6FF1" w:rsidP="001B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2A" w:rsidRDefault="00EA6D40">
    <w:pPr>
      <w:pStyle w:val="Header"/>
    </w:pPr>
    <w:r w:rsidRPr="001B6DDD">
      <w:rPr>
        <w:rFonts w:ascii="Franklin Gothic Demi" w:hAnsi="Franklin Gothic Demi"/>
        <w:sz w:val="52"/>
        <w:szCs w:val="52"/>
      </w:rPr>
      <w:t>Persbericht</w:t>
    </w:r>
    <w:r w:rsidR="00C642B7">
      <w:rPr>
        <w:rFonts w:ascii="Franklin Gothic Demi" w:hAnsi="Franklin Gothic Demi"/>
        <w:sz w:val="52"/>
        <w:szCs w:val="52"/>
      </w:rPr>
      <w:tab/>
    </w:r>
    <w:r w:rsidR="00C642B7">
      <w:rPr>
        <w:rFonts w:ascii="Franklin Gothic Demi" w:hAnsi="Franklin Gothic Demi"/>
        <w:sz w:val="52"/>
        <w:szCs w:val="52"/>
      </w:rPr>
      <w:tab/>
    </w:r>
    <w:r w:rsidR="00C642B7">
      <w:rPr>
        <w:noProof/>
        <w:lang w:val="nl-NL" w:eastAsia="nl-NL"/>
      </w:rPr>
      <w:drawing>
        <wp:inline distT="0" distB="0" distL="0" distR="0">
          <wp:extent cx="1983543" cy="457200"/>
          <wp:effectExtent l="0" t="0" r="0" b="0"/>
          <wp:docPr id="7" name="Picture 7" descr="D:\My Documents\Manuals\QuriusNV_logo_pms-no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y Documents\Manuals\QuriusNV_logo_pms-nospa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07" cy="45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42A" w:rsidRDefault="000B442A">
    <w:pPr>
      <w:pStyle w:val="Header"/>
    </w:pPr>
  </w:p>
  <w:p w:rsidR="000B442A" w:rsidRDefault="000B442A">
    <w:pPr>
      <w:pStyle w:val="Header"/>
    </w:pPr>
  </w:p>
  <w:p w:rsidR="00C642B7" w:rsidRDefault="00C64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812"/>
    <w:multiLevelType w:val="multilevel"/>
    <w:tmpl w:val="B0FC5CEC"/>
    <w:name w:val="MyBullets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2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">
    <w:nsid w:val="1A2116EC"/>
    <w:multiLevelType w:val="multilevel"/>
    <w:tmpl w:val="B0FC5CEC"/>
    <w:name w:val="MyBullets2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2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">
    <w:nsid w:val="26013DEA"/>
    <w:multiLevelType w:val="multilevel"/>
    <w:tmpl w:val="E52685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32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32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3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2"/>
      </w:rPr>
    </w:lvl>
  </w:abstractNum>
  <w:abstractNum w:abstractNumId="3">
    <w:nsid w:val="52A665F5"/>
    <w:multiLevelType w:val="multilevel"/>
    <w:tmpl w:val="E23E2434"/>
    <w:name w:val="MyNumber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Franklin Gothic Book" w:hAnsi="Franklin Gothic Book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80"/>
      </w:pPr>
      <w:rPr>
        <w:rFonts w:ascii="Arial" w:hAnsi="Arial" w:cs="Arial"/>
        <w:sz w:val="24"/>
      </w:rPr>
    </w:lvl>
    <w:lvl w:ilvl="2">
      <w:start w:val="1"/>
      <w:numFmt w:val="decimal"/>
      <w:lvlText w:val="%1.%2.%3."/>
      <w:lvlJc w:val="left"/>
      <w:pPr>
        <w:tabs>
          <w:tab w:val="num" w:pos="2020"/>
        </w:tabs>
        <w:ind w:left="2020" w:hanging="940"/>
      </w:pPr>
      <w:rPr>
        <w:rFonts w:ascii="Arial" w:hAnsi="Arial" w:cs="Arial"/>
        <w:sz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</w:rPr>
    </w:lvl>
  </w:abstractNum>
  <w:abstractNum w:abstractNumId="4">
    <w:nsid w:val="69EC5F14"/>
    <w:multiLevelType w:val="hybridMultilevel"/>
    <w:tmpl w:val="F1CA9402"/>
    <w:lvl w:ilvl="0" w:tplc="A0F0C768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38"/>
    <w:rsid w:val="00006733"/>
    <w:rsid w:val="00023D5E"/>
    <w:rsid w:val="000560ED"/>
    <w:rsid w:val="00081A2B"/>
    <w:rsid w:val="000A4D64"/>
    <w:rsid w:val="000B3454"/>
    <w:rsid w:val="000B442A"/>
    <w:rsid w:val="000D3A13"/>
    <w:rsid w:val="0010284C"/>
    <w:rsid w:val="00105138"/>
    <w:rsid w:val="001277A5"/>
    <w:rsid w:val="00137B55"/>
    <w:rsid w:val="00165055"/>
    <w:rsid w:val="00165984"/>
    <w:rsid w:val="001826BB"/>
    <w:rsid w:val="00183945"/>
    <w:rsid w:val="00191261"/>
    <w:rsid w:val="00195C22"/>
    <w:rsid w:val="001B26D5"/>
    <w:rsid w:val="001B6DDD"/>
    <w:rsid w:val="001C19F9"/>
    <w:rsid w:val="001D357A"/>
    <w:rsid w:val="001F0736"/>
    <w:rsid w:val="001F419D"/>
    <w:rsid w:val="0022036C"/>
    <w:rsid w:val="00221B3A"/>
    <w:rsid w:val="00223C08"/>
    <w:rsid w:val="00231264"/>
    <w:rsid w:val="00234CBB"/>
    <w:rsid w:val="00255600"/>
    <w:rsid w:val="00293028"/>
    <w:rsid w:val="002C3327"/>
    <w:rsid w:val="002F534B"/>
    <w:rsid w:val="002F7103"/>
    <w:rsid w:val="00316691"/>
    <w:rsid w:val="00323790"/>
    <w:rsid w:val="00325522"/>
    <w:rsid w:val="00363C38"/>
    <w:rsid w:val="003B0D1D"/>
    <w:rsid w:val="003D0079"/>
    <w:rsid w:val="004004DB"/>
    <w:rsid w:val="00411D16"/>
    <w:rsid w:val="004438CB"/>
    <w:rsid w:val="0046076F"/>
    <w:rsid w:val="00466BCC"/>
    <w:rsid w:val="00471B77"/>
    <w:rsid w:val="0047792D"/>
    <w:rsid w:val="004839F3"/>
    <w:rsid w:val="004B3FB6"/>
    <w:rsid w:val="004B729D"/>
    <w:rsid w:val="004D62E2"/>
    <w:rsid w:val="004F38D5"/>
    <w:rsid w:val="00501D8C"/>
    <w:rsid w:val="00506DC2"/>
    <w:rsid w:val="00520288"/>
    <w:rsid w:val="00553D44"/>
    <w:rsid w:val="005661D6"/>
    <w:rsid w:val="00573BBC"/>
    <w:rsid w:val="005A06C6"/>
    <w:rsid w:val="005D7EC7"/>
    <w:rsid w:val="005E4F86"/>
    <w:rsid w:val="005F3E7C"/>
    <w:rsid w:val="00604FE8"/>
    <w:rsid w:val="00606302"/>
    <w:rsid w:val="00620172"/>
    <w:rsid w:val="006541BD"/>
    <w:rsid w:val="00660D1B"/>
    <w:rsid w:val="0067106B"/>
    <w:rsid w:val="00683890"/>
    <w:rsid w:val="0068462F"/>
    <w:rsid w:val="00687E33"/>
    <w:rsid w:val="0069180B"/>
    <w:rsid w:val="006B413C"/>
    <w:rsid w:val="006B55FE"/>
    <w:rsid w:val="006D0B4C"/>
    <w:rsid w:val="006D1D6B"/>
    <w:rsid w:val="006D5AEF"/>
    <w:rsid w:val="006F4A6B"/>
    <w:rsid w:val="0071166C"/>
    <w:rsid w:val="007311EE"/>
    <w:rsid w:val="007531ED"/>
    <w:rsid w:val="00757806"/>
    <w:rsid w:val="0076062A"/>
    <w:rsid w:val="00765055"/>
    <w:rsid w:val="00783721"/>
    <w:rsid w:val="0079231A"/>
    <w:rsid w:val="00794C93"/>
    <w:rsid w:val="007B41EE"/>
    <w:rsid w:val="007C50C2"/>
    <w:rsid w:val="007C6FCF"/>
    <w:rsid w:val="007E701B"/>
    <w:rsid w:val="007F725E"/>
    <w:rsid w:val="00800114"/>
    <w:rsid w:val="00815D37"/>
    <w:rsid w:val="00817288"/>
    <w:rsid w:val="00856F20"/>
    <w:rsid w:val="00860081"/>
    <w:rsid w:val="00880758"/>
    <w:rsid w:val="008845A1"/>
    <w:rsid w:val="00886C0F"/>
    <w:rsid w:val="00891B23"/>
    <w:rsid w:val="008F4956"/>
    <w:rsid w:val="00914D84"/>
    <w:rsid w:val="009258C6"/>
    <w:rsid w:val="00946A91"/>
    <w:rsid w:val="0095533E"/>
    <w:rsid w:val="009B049F"/>
    <w:rsid w:val="009B174A"/>
    <w:rsid w:val="009D3128"/>
    <w:rsid w:val="009D4FD9"/>
    <w:rsid w:val="009D682F"/>
    <w:rsid w:val="009E0FA6"/>
    <w:rsid w:val="009E5DC0"/>
    <w:rsid w:val="009F56E9"/>
    <w:rsid w:val="00A271E3"/>
    <w:rsid w:val="00A36023"/>
    <w:rsid w:val="00A64EC7"/>
    <w:rsid w:val="00A74273"/>
    <w:rsid w:val="00A812E5"/>
    <w:rsid w:val="00AB1964"/>
    <w:rsid w:val="00AB54C7"/>
    <w:rsid w:val="00AB7CCD"/>
    <w:rsid w:val="00AD5A9F"/>
    <w:rsid w:val="00AE5687"/>
    <w:rsid w:val="00AE6467"/>
    <w:rsid w:val="00AE6E66"/>
    <w:rsid w:val="00AF20DB"/>
    <w:rsid w:val="00B05152"/>
    <w:rsid w:val="00B45F02"/>
    <w:rsid w:val="00B471F1"/>
    <w:rsid w:val="00B735C5"/>
    <w:rsid w:val="00B73CB5"/>
    <w:rsid w:val="00B83A37"/>
    <w:rsid w:val="00B9481E"/>
    <w:rsid w:val="00BA44D4"/>
    <w:rsid w:val="00BA59BB"/>
    <w:rsid w:val="00BB746C"/>
    <w:rsid w:val="00BC30AF"/>
    <w:rsid w:val="00BE2CDA"/>
    <w:rsid w:val="00C172B4"/>
    <w:rsid w:val="00C56269"/>
    <w:rsid w:val="00C642B7"/>
    <w:rsid w:val="00C87F72"/>
    <w:rsid w:val="00CB10F7"/>
    <w:rsid w:val="00CB1158"/>
    <w:rsid w:val="00CD7498"/>
    <w:rsid w:val="00D53182"/>
    <w:rsid w:val="00D67498"/>
    <w:rsid w:val="00D7531F"/>
    <w:rsid w:val="00D825B0"/>
    <w:rsid w:val="00D8391F"/>
    <w:rsid w:val="00DA2E7C"/>
    <w:rsid w:val="00DC1090"/>
    <w:rsid w:val="00DC50FF"/>
    <w:rsid w:val="00DC6FF1"/>
    <w:rsid w:val="00DC7FC1"/>
    <w:rsid w:val="00E0245B"/>
    <w:rsid w:val="00E0794A"/>
    <w:rsid w:val="00E2400B"/>
    <w:rsid w:val="00E32399"/>
    <w:rsid w:val="00E44C5F"/>
    <w:rsid w:val="00E460FE"/>
    <w:rsid w:val="00E763DB"/>
    <w:rsid w:val="00E83E4F"/>
    <w:rsid w:val="00E853B3"/>
    <w:rsid w:val="00EA0047"/>
    <w:rsid w:val="00EA6092"/>
    <w:rsid w:val="00EA6D40"/>
    <w:rsid w:val="00EB2E9A"/>
    <w:rsid w:val="00EC03DD"/>
    <w:rsid w:val="00EC5DBA"/>
    <w:rsid w:val="00EE6BE7"/>
    <w:rsid w:val="00EF65ED"/>
    <w:rsid w:val="00F04BBD"/>
    <w:rsid w:val="00F11C5A"/>
    <w:rsid w:val="00F20348"/>
    <w:rsid w:val="00F3746B"/>
    <w:rsid w:val="00F61EB1"/>
    <w:rsid w:val="00F730F2"/>
    <w:rsid w:val="00F9641D"/>
    <w:rsid w:val="00FA0A0D"/>
    <w:rsid w:val="00FA0EBF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3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13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6DD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6DD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B6DD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6DDD"/>
    <w:rPr>
      <w:rFonts w:cs="Times New Roman"/>
    </w:rPr>
  </w:style>
  <w:style w:type="character" w:styleId="Hyperlink">
    <w:name w:val="Hyperlink"/>
    <w:basedOn w:val="DefaultParagraphFont"/>
    <w:rsid w:val="006B55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B5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5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F3746B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3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13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6DD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6DD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B6DD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6DDD"/>
    <w:rPr>
      <w:rFonts w:cs="Times New Roman"/>
    </w:rPr>
  </w:style>
  <w:style w:type="character" w:styleId="Hyperlink">
    <w:name w:val="Hyperlink"/>
    <w:basedOn w:val="DefaultParagraphFont"/>
    <w:rsid w:val="006B55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B5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5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F3746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99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ltzappel@quriusn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uriusnv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quriusnv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D5F5-9361-4FA8-A8F6-46C35DB2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Qurius N.V.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Qurius</dc:creator>
  <cp:lastModifiedBy>Albert Holtzappel</cp:lastModifiedBy>
  <cp:revision>6</cp:revision>
  <cp:lastPrinted>2013-03-14T11:15:00Z</cp:lastPrinted>
  <dcterms:created xsi:type="dcterms:W3CDTF">2013-03-22T16:00:00Z</dcterms:created>
  <dcterms:modified xsi:type="dcterms:W3CDTF">2013-03-22T16:59:00Z</dcterms:modified>
</cp:coreProperties>
</file>