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3C169" w14:textId="2F5BB5B2" w:rsidR="003743F3" w:rsidRPr="0048799A" w:rsidRDefault="00C47510" w:rsidP="000C0F52">
      <w:pPr>
        <w:pStyle w:val="NNDate"/>
        <w:framePr w:wrap="around"/>
        <w:suppressAutoHyphens/>
        <w:jc w:val="center"/>
      </w:pPr>
      <w:r>
        <w:t>15 April 2020</w:t>
      </w:r>
    </w:p>
    <w:p w14:paraId="700FA100" w14:textId="77777777" w:rsidR="00FB0766" w:rsidRPr="0048799A" w:rsidRDefault="00FB0766" w:rsidP="000C0F52">
      <w:pPr>
        <w:pStyle w:val="NNTitleLetter"/>
        <w:framePr w:wrap="around"/>
        <w:suppressAutoHyphens/>
        <w:rPr>
          <w:lang w:val="en-GB"/>
        </w:rPr>
      </w:pPr>
      <w:r w:rsidRPr="0048799A">
        <w:rPr>
          <w:lang w:val="en-GB"/>
        </w:rPr>
        <w:t>Press release</w:t>
      </w:r>
      <w:r w:rsidR="00571EF3" w:rsidRPr="0048799A">
        <w:rPr>
          <w:lang w:val="en-GB"/>
        </w:rPr>
        <w:t xml:space="preserve"> </w:t>
      </w:r>
    </w:p>
    <w:p w14:paraId="22A05E42" w14:textId="77777777" w:rsidR="00533BB7" w:rsidRPr="0048799A" w:rsidRDefault="00533BB7" w:rsidP="000C0F52">
      <w:pPr>
        <w:pStyle w:val="NNHeadline"/>
        <w:suppressAutoHyphens/>
        <w:rPr>
          <w:sz w:val="44"/>
          <w:szCs w:val="44"/>
          <w:lang w:val="en-GB"/>
        </w:rPr>
      </w:pPr>
    </w:p>
    <w:p w14:paraId="7D4CDB1F" w14:textId="4BDFA2A7" w:rsidR="00D8509C" w:rsidRPr="0048799A" w:rsidRDefault="00911DE0" w:rsidP="000C0F52">
      <w:pPr>
        <w:pStyle w:val="NNHeadline"/>
        <w:suppressAutoHyphens/>
        <w:rPr>
          <w:sz w:val="36"/>
          <w:szCs w:val="36"/>
          <w:lang w:val="en-GB"/>
        </w:rPr>
      </w:pPr>
      <w:r w:rsidRPr="0048799A">
        <w:rPr>
          <w:sz w:val="36"/>
          <w:szCs w:val="36"/>
          <w:lang w:val="en-GB"/>
        </w:rPr>
        <w:t xml:space="preserve">NN Group </w:t>
      </w:r>
      <w:r w:rsidR="0049072F">
        <w:rPr>
          <w:sz w:val="36"/>
          <w:szCs w:val="36"/>
          <w:lang w:val="en-GB"/>
        </w:rPr>
        <w:t>publishes</w:t>
      </w:r>
      <w:r w:rsidR="0049072F" w:rsidRPr="0048799A">
        <w:rPr>
          <w:sz w:val="36"/>
          <w:szCs w:val="36"/>
          <w:lang w:val="en-GB"/>
        </w:rPr>
        <w:t xml:space="preserve"> </w:t>
      </w:r>
      <w:r w:rsidR="006B4DDA" w:rsidRPr="0048799A">
        <w:rPr>
          <w:sz w:val="36"/>
          <w:szCs w:val="36"/>
          <w:lang w:val="en-GB"/>
        </w:rPr>
        <w:t xml:space="preserve">agenda </w:t>
      </w:r>
      <w:r w:rsidRPr="0048799A">
        <w:rPr>
          <w:sz w:val="36"/>
          <w:szCs w:val="36"/>
          <w:lang w:val="en-GB"/>
        </w:rPr>
        <w:t xml:space="preserve">for </w:t>
      </w:r>
      <w:r w:rsidR="00630E67" w:rsidRPr="0048799A">
        <w:rPr>
          <w:sz w:val="36"/>
          <w:szCs w:val="36"/>
          <w:lang w:val="en-GB"/>
        </w:rPr>
        <w:t>20</w:t>
      </w:r>
      <w:r w:rsidR="00AC3374">
        <w:rPr>
          <w:sz w:val="36"/>
          <w:szCs w:val="36"/>
          <w:lang w:val="en-GB"/>
        </w:rPr>
        <w:t>20</w:t>
      </w:r>
      <w:r w:rsidR="00630E67" w:rsidRPr="0048799A">
        <w:rPr>
          <w:sz w:val="36"/>
          <w:szCs w:val="36"/>
          <w:lang w:val="en-GB"/>
        </w:rPr>
        <w:t xml:space="preserve"> </w:t>
      </w:r>
      <w:r w:rsidR="00431C68">
        <w:rPr>
          <w:sz w:val="36"/>
          <w:szCs w:val="36"/>
          <w:lang w:val="en-GB"/>
        </w:rPr>
        <w:t>a</w:t>
      </w:r>
      <w:r w:rsidR="0063301F" w:rsidRPr="0048799A">
        <w:rPr>
          <w:sz w:val="36"/>
          <w:szCs w:val="36"/>
          <w:lang w:val="en-GB"/>
        </w:rPr>
        <w:t xml:space="preserve">nnual </w:t>
      </w:r>
      <w:r w:rsidR="00431C68">
        <w:rPr>
          <w:sz w:val="36"/>
          <w:szCs w:val="36"/>
          <w:lang w:val="en-GB"/>
        </w:rPr>
        <w:t>g</w:t>
      </w:r>
      <w:r w:rsidR="0063301F" w:rsidRPr="0048799A">
        <w:rPr>
          <w:sz w:val="36"/>
          <w:szCs w:val="36"/>
          <w:lang w:val="en-GB"/>
        </w:rPr>
        <w:t xml:space="preserve">eneral </w:t>
      </w:r>
      <w:r w:rsidR="00431C68">
        <w:rPr>
          <w:sz w:val="36"/>
          <w:szCs w:val="36"/>
          <w:lang w:val="en-GB"/>
        </w:rPr>
        <w:t>m</w:t>
      </w:r>
      <w:r w:rsidR="0063301F" w:rsidRPr="0048799A">
        <w:rPr>
          <w:sz w:val="36"/>
          <w:szCs w:val="36"/>
          <w:lang w:val="en-GB"/>
        </w:rPr>
        <w:t>eeting</w:t>
      </w:r>
      <w:r w:rsidR="00E02765" w:rsidRPr="0048799A">
        <w:rPr>
          <w:sz w:val="36"/>
          <w:szCs w:val="36"/>
          <w:lang w:val="en-GB"/>
        </w:rPr>
        <w:t xml:space="preserve"> </w:t>
      </w:r>
    </w:p>
    <w:p w14:paraId="5F64A6D4" w14:textId="77777777" w:rsidR="00E77EBA" w:rsidRDefault="00E77EBA" w:rsidP="00AC30DC">
      <w:pPr>
        <w:suppressAutoHyphens/>
        <w:rPr>
          <w:sz w:val="22"/>
          <w:szCs w:val="22"/>
        </w:rPr>
      </w:pPr>
    </w:p>
    <w:p w14:paraId="66F58BCA" w14:textId="77777777" w:rsidR="0046622F" w:rsidRDefault="00911DE0" w:rsidP="00AC30DC">
      <w:pPr>
        <w:suppressAutoHyphens/>
        <w:rPr>
          <w:sz w:val="22"/>
          <w:szCs w:val="22"/>
        </w:rPr>
      </w:pPr>
      <w:r w:rsidRPr="0048799A">
        <w:rPr>
          <w:sz w:val="22"/>
          <w:szCs w:val="22"/>
        </w:rPr>
        <w:t xml:space="preserve">NN Group </w:t>
      </w:r>
      <w:r w:rsidR="0049072F">
        <w:rPr>
          <w:sz w:val="22"/>
          <w:szCs w:val="22"/>
        </w:rPr>
        <w:t xml:space="preserve">has today </w:t>
      </w:r>
      <w:r w:rsidRPr="0048799A">
        <w:rPr>
          <w:sz w:val="22"/>
          <w:szCs w:val="22"/>
        </w:rPr>
        <w:t xml:space="preserve">published the </w:t>
      </w:r>
      <w:r w:rsidR="006B4DDA" w:rsidRPr="0048799A">
        <w:rPr>
          <w:sz w:val="22"/>
          <w:szCs w:val="22"/>
        </w:rPr>
        <w:t xml:space="preserve">agenda and other meeting documents </w:t>
      </w:r>
      <w:r w:rsidRPr="0048799A">
        <w:rPr>
          <w:sz w:val="22"/>
          <w:szCs w:val="22"/>
        </w:rPr>
        <w:t xml:space="preserve">for its </w:t>
      </w:r>
      <w:r w:rsidR="00A42ABF">
        <w:rPr>
          <w:sz w:val="22"/>
          <w:szCs w:val="22"/>
        </w:rPr>
        <w:t>a</w:t>
      </w:r>
      <w:r w:rsidRPr="0048799A">
        <w:rPr>
          <w:sz w:val="22"/>
          <w:szCs w:val="22"/>
        </w:rPr>
        <w:t xml:space="preserve">nnual </w:t>
      </w:r>
      <w:r w:rsidR="00A42ABF">
        <w:rPr>
          <w:sz w:val="22"/>
          <w:szCs w:val="22"/>
        </w:rPr>
        <w:t>g</w:t>
      </w:r>
      <w:r w:rsidRPr="0048799A">
        <w:rPr>
          <w:sz w:val="22"/>
          <w:szCs w:val="22"/>
        </w:rPr>
        <w:t xml:space="preserve">eneral </w:t>
      </w:r>
      <w:r w:rsidR="00A42ABF">
        <w:rPr>
          <w:sz w:val="22"/>
          <w:szCs w:val="22"/>
        </w:rPr>
        <w:t>m</w:t>
      </w:r>
      <w:r w:rsidRPr="0048799A">
        <w:rPr>
          <w:sz w:val="22"/>
          <w:szCs w:val="22"/>
        </w:rPr>
        <w:t xml:space="preserve">eeting </w:t>
      </w:r>
      <w:r w:rsidR="00313482" w:rsidRPr="0048799A">
        <w:rPr>
          <w:sz w:val="22"/>
          <w:szCs w:val="22"/>
        </w:rPr>
        <w:t>(AGM)</w:t>
      </w:r>
      <w:r w:rsidR="00D87B59">
        <w:rPr>
          <w:sz w:val="22"/>
          <w:szCs w:val="22"/>
        </w:rPr>
        <w:t xml:space="preserve"> </w:t>
      </w:r>
      <w:r w:rsidR="00EA6D35">
        <w:rPr>
          <w:sz w:val="22"/>
          <w:szCs w:val="22"/>
        </w:rPr>
        <w:t xml:space="preserve">in The Hague </w:t>
      </w:r>
      <w:r w:rsidR="00D87B59">
        <w:rPr>
          <w:sz w:val="22"/>
          <w:szCs w:val="22"/>
        </w:rPr>
        <w:t xml:space="preserve">on Thursday 28 May </w:t>
      </w:r>
      <w:r w:rsidR="00480395">
        <w:rPr>
          <w:sz w:val="22"/>
          <w:szCs w:val="22"/>
        </w:rPr>
        <w:t>2020 at 10.00 CET</w:t>
      </w:r>
      <w:r w:rsidR="0048799A">
        <w:rPr>
          <w:sz w:val="22"/>
          <w:szCs w:val="22"/>
        </w:rPr>
        <w:t xml:space="preserve">. </w:t>
      </w:r>
    </w:p>
    <w:p w14:paraId="20F0C9BA" w14:textId="77777777" w:rsidR="0046622F" w:rsidRDefault="0046622F" w:rsidP="0046622F">
      <w:pPr>
        <w:suppressAutoHyphens/>
        <w:rPr>
          <w:sz w:val="22"/>
          <w:szCs w:val="22"/>
        </w:rPr>
      </w:pPr>
    </w:p>
    <w:p w14:paraId="5077B019" w14:textId="2567CBD7" w:rsidR="0046622F" w:rsidRPr="0048799A" w:rsidRDefault="0046622F" w:rsidP="0046622F">
      <w:pPr>
        <w:suppressAutoHyphens/>
        <w:rPr>
          <w:sz w:val="22"/>
          <w:szCs w:val="22"/>
        </w:rPr>
      </w:pPr>
      <w:r w:rsidRPr="0048799A">
        <w:rPr>
          <w:sz w:val="22"/>
          <w:szCs w:val="22"/>
        </w:rPr>
        <w:t xml:space="preserve">The meeting documents are available on the NN Group website </w:t>
      </w:r>
      <w:r w:rsidR="00F07911">
        <w:rPr>
          <w:sz w:val="22"/>
          <w:szCs w:val="22"/>
        </w:rPr>
        <w:t xml:space="preserve">at </w:t>
      </w:r>
      <w:r w:rsidR="00F07911" w:rsidRPr="00DB088F">
        <w:rPr>
          <w:rFonts w:ascii="Calibri" w:eastAsia="Calibri" w:hAnsi="Calibri" w:cs="Times New Roman"/>
          <w:color w:val="EA650D"/>
          <w:sz w:val="22"/>
          <w:szCs w:val="22"/>
          <w:bdr w:val="nil"/>
          <w:lang w:val="en-US"/>
        </w:rPr>
        <w:t>www.nn-group.com/agm</w:t>
      </w:r>
      <w:r w:rsidR="00F07911" w:rsidRPr="00F07911">
        <w:rPr>
          <w:sz w:val="22"/>
          <w:szCs w:val="22"/>
        </w:rPr>
        <w:t xml:space="preserve"> </w:t>
      </w:r>
      <w:r w:rsidRPr="0048799A">
        <w:rPr>
          <w:sz w:val="22"/>
          <w:szCs w:val="22"/>
        </w:rPr>
        <w:t xml:space="preserve">and consist of: </w:t>
      </w:r>
    </w:p>
    <w:p w14:paraId="1AAB8C85" w14:textId="77777777" w:rsidR="0046622F" w:rsidRPr="0048799A" w:rsidRDefault="0046622F" w:rsidP="0046622F">
      <w:pPr>
        <w:pStyle w:val="Default"/>
        <w:numPr>
          <w:ilvl w:val="0"/>
          <w:numId w:val="29"/>
        </w:numPr>
        <w:suppressAutoHyphens/>
        <w:rPr>
          <w:rFonts w:asciiTheme="minorHAnsi" w:hAnsiTheme="minorHAnsi"/>
          <w:color w:val="auto"/>
          <w:sz w:val="22"/>
          <w:szCs w:val="22"/>
          <w:lang w:val="en-GB"/>
        </w:rPr>
      </w:pPr>
      <w:r>
        <w:rPr>
          <w:rFonts w:asciiTheme="minorHAnsi" w:hAnsiTheme="minorHAnsi"/>
          <w:color w:val="auto"/>
          <w:sz w:val="22"/>
          <w:szCs w:val="22"/>
          <w:lang w:val="en-GB"/>
        </w:rPr>
        <w:t>c</w:t>
      </w:r>
      <w:r w:rsidRPr="0048799A">
        <w:rPr>
          <w:rFonts w:asciiTheme="minorHAnsi" w:hAnsiTheme="minorHAnsi"/>
          <w:color w:val="auto"/>
          <w:sz w:val="22"/>
          <w:szCs w:val="22"/>
          <w:lang w:val="en-GB"/>
        </w:rPr>
        <w:t>onvocation for the AGM including the agenda, an explanation of the agenda items and instructions for attending the meeting</w:t>
      </w:r>
    </w:p>
    <w:p w14:paraId="423A9133" w14:textId="77777777" w:rsidR="0046622F" w:rsidRDefault="0046622F" w:rsidP="0046622F">
      <w:pPr>
        <w:pStyle w:val="Default"/>
        <w:numPr>
          <w:ilvl w:val="0"/>
          <w:numId w:val="29"/>
        </w:numPr>
        <w:suppressAutoHyphens/>
        <w:rPr>
          <w:rFonts w:asciiTheme="minorHAnsi" w:hAnsiTheme="minorHAnsi"/>
          <w:color w:val="auto"/>
          <w:sz w:val="22"/>
          <w:szCs w:val="22"/>
          <w:lang w:val="en-GB"/>
        </w:rPr>
      </w:pPr>
      <w:r w:rsidRPr="0048799A">
        <w:rPr>
          <w:rFonts w:asciiTheme="minorHAnsi" w:hAnsiTheme="minorHAnsi"/>
          <w:color w:val="auto"/>
          <w:sz w:val="22"/>
          <w:szCs w:val="22"/>
          <w:lang w:val="en-GB"/>
        </w:rPr>
        <w:t>201</w:t>
      </w:r>
      <w:r>
        <w:rPr>
          <w:rFonts w:asciiTheme="minorHAnsi" w:hAnsiTheme="minorHAnsi"/>
          <w:color w:val="auto"/>
          <w:sz w:val="22"/>
          <w:szCs w:val="22"/>
          <w:lang w:val="en-GB"/>
        </w:rPr>
        <w:t>9</w:t>
      </w:r>
      <w:r w:rsidRPr="0048799A">
        <w:rPr>
          <w:rFonts w:asciiTheme="minorHAnsi" w:hAnsiTheme="minorHAnsi"/>
          <w:color w:val="auto"/>
          <w:sz w:val="22"/>
          <w:szCs w:val="22"/>
          <w:lang w:val="en-GB"/>
        </w:rPr>
        <w:t xml:space="preserve"> Annual Report </w:t>
      </w:r>
    </w:p>
    <w:p w14:paraId="5BE124EC" w14:textId="77777777" w:rsidR="0046622F" w:rsidRPr="008E21E5" w:rsidRDefault="0046622F" w:rsidP="0046622F">
      <w:pPr>
        <w:pStyle w:val="Default"/>
        <w:numPr>
          <w:ilvl w:val="0"/>
          <w:numId w:val="29"/>
        </w:numPr>
        <w:suppressAutoHyphens/>
        <w:rPr>
          <w:rFonts w:asciiTheme="minorHAnsi" w:hAnsiTheme="minorHAnsi"/>
          <w:color w:val="auto"/>
          <w:sz w:val="22"/>
          <w:szCs w:val="22"/>
          <w:lang w:val="en-GB"/>
        </w:rPr>
      </w:pPr>
      <w:r w:rsidRPr="008E21E5">
        <w:rPr>
          <w:rFonts w:asciiTheme="minorHAnsi" w:hAnsiTheme="minorHAnsi"/>
          <w:color w:val="auto"/>
          <w:sz w:val="22"/>
          <w:szCs w:val="22"/>
          <w:lang w:val="en-GB"/>
        </w:rPr>
        <w:t>intended profile of the Supervisory Board</w:t>
      </w:r>
    </w:p>
    <w:p w14:paraId="675251F1" w14:textId="77777777" w:rsidR="0046622F" w:rsidRPr="008E21E5" w:rsidRDefault="0046622F" w:rsidP="0046622F">
      <w:pPr>
        <w:pStyle w:val="Default"/>
        <w:numPr>
          <w:ilvl w:val="0"/>
          <w:numId w:val="29"/>
        </w:numPr>
        <w:suppressAutoHyphens/>
        <w:rPr>
          <w:rFonts w:asciiTheme="minorHAnsi" w:hAnsiTheme="minorHAnsi"/>
          <w:color w:val="auto"/>
          <w:sz w:val="22"/>
          <w:szCs w:val="22"/>
          <w:lang w:val="en-GB"/>
        </w:rPr>
      </w:pPr>
      <w:r w:rsidRPr="008E21E5">
        <w:rPr>
          <w:rFonts w:asciiTheme="minorHAnsi" w:hAnsiTheme="minorHAnsi"/>
          <w:color w:val="auto"/>
          <w:sz w:val="22"/>
          <w:szCs w:val="22"/>
          <w:lang w:val="en-GB"/>
        </w:rPr>
        <w:t>proposed remuneration policy for the members of the Executive Board</w:t>
      </w:r>
    </w:p>
    <w:p w14:paraId="5C1E6D15" w14:textId="77777777" w:rsidR="0046622F" w:rsidRPr="008E21E5" w:rsidRDefault="0046622F" w:rsidP="0046622F">
      <w:pPr>
        <w:pStyle w:val="Default"/>
        <w:numPr>
          <w:ilvl w:val="0"/>
          <w:numId w:val="29"/>
        </w:numPr>
        <w:suppressAutoHyphens/>
        <w:rPr>
          <w:rFonts w:asciiTheme="minorHAnsi" w:hAnsiTheme="minorHAnsi"/>
          <w:color w:val="auto"/>
          <w:sz w:val="22"/>
          <w:szCs w:val="22"/>
          <w:lang w:val="en-GB"/>
        </w:rPr>
      </w:pPr>
      <w:r w:rsidRPr="008E21E5">
        <w:rPr>
          <w:rFonts w:asciiTheme="minorHAnsi" w:hAnsiTheme="minorHAnsi"/>
          <w:color w:val="auto"/>
          <w:sz w:val="22"/>
          <w:szCs w:val="22"/>
          <w:lang w:val="en-GB"/>
        </w:rPr>
        <w:t>proposed remuneration policy for the members of the Supervisory Board</w:t>
      </w:r>
    </w:p>
    <w:p w14:paraId="164B9300" w14:textId="77777777" w:rsidR="0046622F" w:rsidRPr="008E21E5" w:rsidRDefault="0046622F" w:rsidP="0046622F">
      <w:pPr>
        <w:pStyle w:val="Default"/>
        <w:numPr>
          <w:ilvl w:val="0"/>
          <w:numId w:val="29"/>
        </w:numPr>
        <w:suppressAutoHyphens/>
        <w:rPr>
          <w:rFonts w:asciiTheme="minorHAnsi" w:hAnsiTheme="minorHAnsi"/>
          <w:color w:val="auto"/>
          <w:sz w:val="22"/>
          <w:szCs w:val="22"/>
          <w:lang w:val="en-GB"/>
        </w:rPr>
      </w:pPr>
      <w:r w:rsidRPr="008E21E5">
        <w:rPr>
          <w:rFonts w:asciiTheme="minorHAnsi" w:hAnsiTheme="minorHAnsi"/>
          <w:color w:val="auto"/>
          <w:sz w:val="22"/>
          <w:szCs w:val="22"/>
          <w:lang w:val="en-GB"/>
        </w:rPr>
        <w:t xml:space="preserve">advice of the Central Works Council regarding </w:t>
      </w:r>
      <w:r>
        <w:rPr>
          <w:rFonts w:asciiTheme="minorHAnsi" w:hAnsiTheme="minorHAnsi"/>
          <w:color w:val="auto"/>
          <w:sz w:val="22"/>
          <w:szCs w:val="22"/>
          <w:lang w:val="en-GB"/>
        </w:rPr>
        <w:t>the</w:t>
      </w:r>
      <w:r w:rsidRPr="008E21E5">
        <w:rPr>
          <w:rFonts w:asciiTheme="minorHAnsi" w:hAnsiTheme="minorHAnsi"/>
          <w:color w:val="auto"/>
          <w:sz w:val="22"/>
          <w:szCs w:val="22"/>
          <w:lang w:val="en-GB"/>
        </w:rPr>
        <w:t xml:space="preserve"> proposed remuneration policies</w:t>
      </w:r>
    </w:p>
    <w:p w14:paraId="35A5ACA7" w14:textId="77777777" w:rsidR="0046622F" w:rsidRDefault="0046622F" w:rsidP="00AC30DC">
      <w:pPr>
        <w:suppressAutoHyphens/>
        <w:rPr>
          <w:sz w:val="22"/>
          <w:szCs w:val="22"/>
        </w:rPr>
      </w:pPr>
    </w:p>
    <w:p w14:paraId="520B586F" w14:textId="35348CEE" w:rsidR="00373568" w:rsidRDefault="005451B0" w:rsidP="00AC30DC">
      <w:pPr>
        <w:suppressAutoHyphens/>
        <w:rPr>
          <w:sz w:val="22"/>
          <w:szCs w:val="22"/>
        </w:rPr>
      </w:pPr>
      <w:r w:rsidRPr="005451B0">
        <w:rPr>
          <w:sz w:val="22"/>
          <w:szCs w:val="22"/>
        </w:rPr>
        <w:t xml:space="preserve">In view of the health risks associated with the coronavirus pandemic and to comply with Dutch government health instructions, </w:t>
      </w:r>
      <w:r w:rsidR="003A6992">
        <w:rPr>
          <w:sz w:val="22"/>
          <w:szCs w:val="22"/>
        </w:rPr>
        <w:t xml:space="preserve">NN Group </w:t>
      </w:r>
      <w:r w:rsidRPr="005451B0">
        <w:rPr>
          <w:sz w:val="22"/>
          <w:szCs w:val="22"/>
        </w:rPr>
        <w:t xml:space="preserve">urges </w:t>
      </w:r>
      <w:r w:rsidR="003A6992">
        <w:rPr>
          <w:sz w:val="22"/>
          <w:szCs w:val="22"/>
        </w:rPr>
        <w:t>shareholders</w:t>
      </w:r>
      <w:r w:rsidRPr="005451B0">
        <w:rPr>
          <w:sz w:val="22"/>
          <w:szCs w:val="22"/>
        </w:rPr>
        <w:t xml:space="preserve"> not to attend the meeting in person and to vote in advance of the meeting by proxy</w:t>
      </w:r>
      <w:r w:rsidR="003A6992">
        <w:rPr>
          <w:sz w:val="22"/>
          <w:szCs w:val="22"/>
        </w:rPr>
        <w:t>.</w:t>
      </w:r>
      <w:r w:rsidR="00AC4264" w:rsidRPr="00AC4264">
        <w:rPr>
          <w:sz w:val="22"/>
          <w:szCs w:val="22"/>
        </w:rPr>
        <w:t xml:space="preserve"> </w:t>
      </w:r>
      <w:r w:rsidR="00FF5CF8">
        <w:rPr>
          <w:sz w:val="22"/>
          <w:szCs w:val="22"/>
        </w:rPr>
        <w:t>Share</w:t>
      </w:r>
      <w:r w:rsidR="00D55F52">
        <w:rPr>
          <w:sz w:val="22"/>
          <w:szCs w:val="22"/>
        </w:rPr>
        <w:t xml:space="preserve">holders </w:t>
      </w:r>
      <w:r w:rsidR="00D55F52" w:rsidRPr="00D55F52">
        <w:rPr>
          <w:sz w:val="22"/>
          <w:szCs w:val="22"/>
        </w:rPr>
        <w:t xml:space="preserve">can follow the meeting via a live webcast on the company’s </w:t>
      </w:r>
      <w:r w:rsidR="00AC4264" w:rsidRPr="00AC4264">
        <w:rPr>
          <w:sz w:val="22"/>
          <w:szCs w:val="22"/>
        </w:rPr>
        <w:t>websit</w:t>
      </w:r>
      <w:r w:rsidR="007D17AC">
        <w:rPr>
          <w:sz w:val="22"/>
          <w:szCs w:val="22"/>
        </w:rPr>
        <w:t>e.</w:t>
      </w:r>
      <w:r w:rsidR="00E67F9C">
        <w:rPr>
          <w:sz w:val="22"/>
          <w:szCs w:val="22"/>
        </w:rPr>
        <w:t xml:space="preserve"> </w:t>
      </w:r>
    </w:p>
    <w:p w14:paraId="752119C0" w14:textId="11E5CFDE" w:rsidR="008F0CCB" w:rsidRDefault="008F0CCB" w:rsidP="00AC30DC">
      <w:pPr>
        <w:suppressAutoHyphens/>
        <w:rPr>
          <w:sz w:val="22"/>
          <w:szCs w:val="22"/>
        </w:rPr>
      </w:pPr>
    </w:p>
    <w:p w14:paraId="0674E17A" w14:textId="16B6FBCE" w:rsidR="00AC4F52" w:rsidRDefault="008F0CCB" w:rsidP="00AC4F52">
      <w:pPr>
        <w:suppressAutoHyphens/>
        <w:rPr>
          <w:sz w:val="22"/>
          <w:szCs w:val="22"/>
        </w:rPr>
      </w:pPr>
      <w:r w:rsidRPr="008F0CCB">
        <w:rPr>
          <w:sz w:val="22"/>
          <w:szCs w:val="22"/>
        </w:rPr>
        <w:t>The number of shareholders admitted to the meeting in person will be limited in accordance with Dutch government instructions applying at that time, and will be determined based on the order in which shareholders register for the meeting.</w:t>
      </w:r>
      <w:r w:rsidR="00DF29F5">
        <w:rPr>
          <w:sz w:val="22"/>
          <w:szCs w:val="22"/>
        </w:rPr>
        <w:t xml:space="preserve"> </w:t>
      </w:r>
      <w:r w:rsidR="001D446F">
        <w:rPr>
          <w:sz w:val="22"/>
          <w:szCs w:val="22"/>
        </w:rPr>
        <w:t>L</w:t>
      </w:r>
      <w:r w:rsidR="001D446F" w:rsidRPr="001D446F">
        <w:rPr>
          <w:sz w:val="22"/>
          <w:szCs w:val="22"/>
        </w:rPr>
        <w:t xml:space="preserve">ast minute changes to logistics or the venue, including </w:t>
      </w:r>
      <w:r w:rsidR="001D446F">
        <w:rPr>
          <w:sz w:val="22"/>
          <w:szCs w:val="22"/>
        </w:rPr>
        <w:t>a</w:t>
      </w:r>
      <w:r w:rsidR="00AC4F52" w:rsidRPr="00AC4F52">
        <w:rPr>
          <w:sz w:val="22"/>
          <w:szCs w:val="22"/>
        </w:rPr>
        <w:t>dditional requirements in relation to attendance in person</w:t>
      </w:r>
      <w:r w:rsidR="001709BA">
        <w:rPr>
          <w:sz w:val="22"/>
          <w:szCs w:val="22"/>
        </w:rPr>
        <w:t>,</w:t>
      </w:r>
      <w:bookmarkStart w:id="0" w:name="_GoBack"/>
      <w:bookmarkEnd w:id="0"/>
      <w:r w:rsidR="00AC4F52" w:rsidRPr="004153E9">
        <w:rPr>
          <w:sz w:val="22"/>
          <w:szCs w:val="22"/>
        </w:rPr>
        <w:t xml:space="preserve"> </w:t>
      </w:r>
      <w:r w:rsidR="004936A0" w:rsidRPr="004153E9">
        <w:rPr>
          <w:sz w:val="22"/>
          <w:szCs w:val="22"/>
        </w:rPr>
        <w:t xml:space="preserve">may </w:t>
      </w:r>
      <w:r w:rsidR="00F63B41" w:rsidRPr="004153E9">
        <w:rPr>
          <w:sz w:val="22"/>
          <w:szCs w:val="22"/>
        </w:rPr>
        <w:t>apply if in the opinion of NN Group or by Dutch government instructions</w:t>
      </w:r>
      <w:r w:rsidR="00234F9E">
        <w:rPr>
          <w:sz w:val="22"/>
          <w:szCs w:val="22"/>
        </w:rPr>
        <w:t xml:space="preserve"> the health </w:t>
      </w:r>
      <w:r w:rsidR="000C0209">
        <w:rPr>
          <w:sz w:val="22"/>
          <w:szCs w:val="22"/>
        </w:rPr>
        <w:t>and</w:t>
      </w:r>
      <w:r w:rsidR="00234F9E">
        <w:rPr>
          <w:sz w:val="22"/>
          <w:szCs w:val="22"/>
        </w:rPr>
        <w:t xml:space="preserve"> safety situation would require so. If le</w:t>
      </w:r>
      <w:r w:rsidR="00D90324">
        <w:rPr>
          <w:sz w:val="22"/>
          <w:szCs w:val="22"/>
        </w:rPr>
        <w:t xml:space="preserve">gally allowed, we also have the option </w:t>
      </w:r>
      <w:r w:rsidR="0057194F">
        <w:rPr>
          <w:sz w:val="22"/>
          <w:szCs w:val="22"/>
        </w:rPr>
        <w:t>of organising a general meeting without a physical component</w:t>
      </w:r>
      <w:r w:rsidR="00AC4F52" w:rsidRPr="004153E9">
        <w:rPr>
          <w:sz w:val="22"/>
          <w:szCs w:val="22"/>
        </w:rPr>
        <w:t xml:space="preserve">. </w:t>
      </w:r>
      <w:r w:rsidR="00E323E9" w:rsidRPr="004153E9">
        <w:rPr>
          <w:sz w:val="22"/>
          <w:szCs w:val="22"/>
        </w:rPr>
        <w:t>NN</w:t>
      </w:r>
      <w:r w:rsidR="0081009B" w:rsidRPr="004153E9">
        <w:rPr>
          <w:sz w:val="22"/>
          <w:szCs w:val="22"/>
        </w:rPr>
        <w:t> </w:t>
      </w:r>
      <w:r w:rsidR="00E323E9" w:rsidRPr="004153E9">
        <w:rPr>
          <w:sz w:val="22"/>
          <w:szCs w:val="22"/>
        </w:rPr>
        <w:t xml:space="preserve">Group </w:t>
      </w:r>
      <w:r w:rsidR="00AC4F52" w:rsidRPr="004153E9">
        <w:rPr>
          <w:sz w:val="22"/>
          <w:szCs w:val="22"/>
        </w:rPr>
        <w:t>will inform</w:t>
      </w:r>
      <w:r w:rsidR="00AC4F52" w:rsidRPr="00AC4F52">
        <w:rPr>
          <w:sz w:val="22"/>
          <w:szCs w:val="22"/>
        </w:rPr>
        <w:t xml:space="preserve"> shareholders of any such changes through </w:t>
      </w:r>
      <w:r w:rsidR="00E323E9">
        <w:rPr>
          <w:sz w:val="22"/>
          <w:szCs w:val="22"/>
        </w:rPr>
        <w:t xml:space="preserve">its </w:t>
      </w:r>
      <w:r w:rsidR="00AC4F52" w:rsidRPr="00AC4F52">
        <w:rPr>
          <w:sz w:val="22"/>
          <w:szCs w:val="22"/>
        </w:rPr>
        <w:t>website</w:t>
      </w:r>
      <w:r w:rsidR="00060EAA">
        <w:rPr>
          <w:sz w:val="22"/>
          <w:szCs w:val="22"/>
        </w:rPr>
        <w:t xml:space="preserve">. </w:t>
      </w:r>
    </w:p>
    <w:p w14:paraId="10E1945A" w14:textId="77777777" w:rsidR="0030145E" w:rsidRPr="0048799A" w:rsidRDefault="0030145E" w:rsidP="008E21E5">
      <w:pPr>
        <w:pStyle w:val="Lijstalinea"/>
        <w:numPr>
          <w:ilvl w:val="0"/>
          <w:numId w:val="0"/>
        </w:numPr>
        <w:suppressAutoHyphens/>
        <w:spacing w:line="240" w:lineRule="auto"/>
        <w:ind w:left="720"/>
        <w:contextualSpacing w:val="0"/>
      </w:pPr>
    </w:p>
    <w:p w14:paraId="56C8038D" w14:textId="11369FAE" w:rsidR="00B363A0" w:rsidRPr="004F04BD" w:rsidRDefault="0078482D" w:rsidP="000C0F52">
      <w:pPr>
        <w:pStyle w:val="BodytextNN"/>
        <w:suppressAutoHyphens/>
        <w:rPr>
          <w:sz w:val="22"/>
          <w:szCs w:val="22"/>
        </w:rPr>
      </w:pPr>
      <w:r w:rsidRPr="0078482D">
        <w:rPr>
          <w:rFonts w:asciiTheme="minorHAnsi" w:eastAsiaTheme="minorHAnsi" w:hAnsiTheme="minorHAnsi" w:cstheme="minorBidi"/>
          <w:sz w:val="22"/>
          <w:szCs w:val="22"/>
          <w:lang w:eastAsia="en-US"/>
        </w:rPr>
        <w:t xml:space="preserve">Shareholders can </w:t>
      </w:r>
      <w:r w:rsidR="009F1EC2">
        <w:rPr>
          <w:rFonts w:asciiTheme="minorHAnsi" w:eastAsiaTheme="minorHAnsi" w:hAnsiTheme="minorHAnsi" w:cstheme="minorBidi"/>
          <w:sz w:val="22"/>
          <w:szCs w:val="22"/>
          <w:lang w:eastAsia="en-US"/>
        </w:rPr>
        <w:t xml:space="preserve">register for the meeting </w:t>
      </w:r>
      <w:r w:rsidR="00E3504C">
        <w:rPr>
          <w:rFonts w:asciiTheme="minorHAnsi" w:eastAsiaTheme="minorHAnsi" w:hAnsiTheme="minorHAnsi" w:cstheme="minorBidi"/>
          <w:sz w:val="22"/>
          <w:szCs w:val="22"/>
          <w:lang w:eastAsia="en-US"/>
        </w:rPr>
        <w:t>and</w:t>
      </w:r>
      <w:r w:rsidR="009F1EC2">
        <w:rPr>
          <w:rFonts w:asciiTheme="minorHAnsi" w:eastAsiaTheme="minorHAnsi" w:hAnsiTheme="minorHAnsi" w:cstheme="minorBidi"/>
          <w:sz w:val="22"/>
          <w:szCs w:val="22"/>
          <w:lang w:eastAsia="en-US"/>
        </w:rPr>
        <w:t xml:space="preserve"> </w:t>
      </w:r>
      <w:r w:rsidRPr="0078482D">
        <w:rPr>
          <w:rFonts w:asciiTheme="minorHAnsi" w:eastAsiaTheme="minorHAnsi" w:hAnsiTheme="minorHAnsi" w:cstheme="minorBidi"/>
          <w:sz w:val="22"/>
          <w:szCs w:val="22"/>
          <w:lang w:eastAsia="en-US"/>
        </w:rPr>
        <w:t xml:space="preserve">grant an electronic proxy with voting instructions via </w:t>
      </w:r>
      <w:hyperlink r:id="rId11" w:history="1">
        <w:r w:rsidR="00DB3EC1" w:rsidRPr="001052EC">
          <w:rPr>
            <w:rStyle w:val="Hyperlink"/>
            <w:rFonts w:eastAsia="Calibri" w:cs="Times New Roman"/>
            <w:sz w:val="22"/>
            <w:szCs w:val="22"/>
            <w:bdr w:val="nil"/>
            <w:lang w:val="en-US" w:eastAsia="en-US"/>
          </w:rPr>
          <w:t>www.abnamro.com/evoting</w:t>
        </w:r>
      </w:hyperlink>
      <w:r w:rsidRPr="0078482D">
        <w:rPr>
          <w:rFonts w:asciiTheme="minorHAnsi" w:eastAsiaTheme="minorHAnsi" w:hAnsiTheme="minorHAnsi" w:cstheme="minorBidi"/>
          <w:sz w:val="22"/>
          <w:szCs w:val="22"/>
          <w:lang w:eastAsia="en-US"/>
        </w:rPr>
        <w:t xml:space="preserve"> or through their </w:t>
      </w:r>
      <w:r w:rsidR="00EC27F3">
        <w:rPr>
          <w:rFonts w:asciiTheme="minorHAnsi" w:eastAsiaTheme="minorHAnsi" w:hAnsiTheme="minorHAnsi" w:cstheme="minorBidi"/>
          <w:sz w:val="22"/>
          <w:szCs w:val="22"/>
          <w:lang w:eastAsia="en-US"/>
        </w:rPr>
        <w:t>i</w:t>
      </w:r>
      <w:r w:rsidRPr="0078482D">
        <w:rPr>
          <w:rFonts w:asciiTheme="minorHAnsi" w:eastAsiaTheme="minorHAnsi" w:hAnsiTheme="minorHAnsi" w:cstheme="minorBidi"/>
          <w:sz w:val="22"/>
          <w:szCs w:val="22"/>
          <w:lang w:eastAsia="en-US"/>
        </w:rPr>
        <w:t>ntermediary from 1 May 2020 and no later than 21 May 2020, 17:00 CET.</w:t>
      </w:r>
    </w:p>
    <w:p w14:paraId="0DA512D5" w14:textId="77777777" w:rsidR="00661F2F" w:rsidRPr="0048799A" w:rsidRDefault="00661F2F">
      <w:pPr>
        <w:pStyle w:val="Default"/>
        <w:suppressAutoHyphens/>
        <w:rPr>
          <w:rFonts w:asciiTheme="minorHAnsi" w:hAnsiTheme="minorHAnsi"/>
          <w:color w:val="auto"/>
          <w:sz w:val="22"/>
          <w:szCs w:val="22"/>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281"/>
        <w:gridCol w:w="4540"/>
      </w:tblGrid>
      <w:tr w:rsidR="00C97F84" w:rsidRPr="0048799A" w14:paraId="054F03B2" w14:textId="77777777" w:rsidTr="00182151">
        <w:trPr>
          <w:trHeight w:val="1622"/>
        </w:trPr>
        <w:tc>
          <w:tcPr>
            <w:tcW w:w="4644" w:type="dxa"/>
          </w:tcPr>
          <w:p w14:paraId="10D033CC" w14:textId="77777777" w:rsidR="00C97F84" w:rsidRPr="0048799A" w:rsidRDefault="00C97F84">
            <w:pPr>
              <w:pStyle w:val="NNContact"/>
              <w:framePr w:w="0" w:hSpace="0" w:wrap="auto" w:vAnchor="margin" w:yAlign="inline"/>
              <w:suppressAutoHyphens/>
              <w:rPr>
                <w:b/>
                <w:sz w:val="22"/>
                <w:szCs w:val="22"/>
                <w:lang w:val="en-GB"/>
              </w:rPr>
            </w:pPr>
            <w:r w:rsidRPr="0048799A">
              <w:rPr>
                <w:b/>
                <w:sz w:val="22"/>
                <w:szCs w:val="22"/>
                <w:lang w:val="en-GB"/>
              </w:rPr>
              <w:t>Press enquiries NN Group</w:t>
            </w:r>
          </w:p>
          <w:p w14:paraId="1E5FD85A" w14:textId="77777777" w:rsidR="00C97F84" w:rsidRPr="00625283" w:rsidRDefault="00625283">
            <w:pPr>
              <w:pStyle w:val="NNContact"/>
              <w:framePr w:w="0" w:hSpace="0" w:wrap="auto" w:vAnchor="margin" w:yAlign="inline"/>
              <w:suppressAutoHyphens/>
              <w:rPr>
                <w:sz w:val="22"/>
                <w:szCs w:val="22"/>
                <w:lang w:val="en-US"/>
              </w:rPr>
            </w:pPr>
            <w:r w:rsidRPr="00625283">
              <w:rPr>
                <w:sz w:val="22"/>
                <w:szCs w:val="22"/>
                <w:lang w:val="en-US"/>
              </w:rPr>
              <w:t>Media Relations</w:t>
            </w:r>
          </w:p>
          <w:p w14:paraId="5DFBB3DC" w14:textId="5604F621" w:rsidR="00C97F84" w:rsidRPr="00625283" w:rsidRDefault="00C97F84">
            <w:pPr>
              <w:pStyle w:val="NNContact"/>
              <w:framePr w:w="0" w:hSpace="0" w:wrap="auto" w:vAnchor="margin" w:yAlign="inline"/>
              <w:suppressAutoHyphens/>
              <w:rPr>
                <w:sz w:val="22"/>
                <w:szCs w:val="22"/>
                <w:lang w:val="en-US"/>
              </w:rPr>
            </w:pPr>
            <w:r w:rsidRPr="00625283">
              <w:rPr>
                <w:sz w:val="22"/>
                <w:szCs w:val="22"/>
                <w:lang w:val="en-US"/>
              </w:rPr>
              <w:t>+31 (0)</w:t>
            </w:r>
            <w:r w:rsidR="00D24486">
              <w:rPr>
                <w:sz w:val="22"/>
                <w:szCs w:val="22"/>
                <w:lang w:val="en-US"/>
              </w:rPr>
              <w:t>6 30382911</w:t>
            </w:r>
          </w:p>
          <w:p w14:paraId="1C2FDD7C" w14:textId="77777777" w:rsidR="00C97F84" w:rsidRPr="00625283" w:rsidRDefault="00625283">
            <w:pPr>
              <w:pStyle w:val="NNContact"/>
              <w:framePr w:w="0" w:hSpace="0" w:wrap="auto" w:vAnchor="margin" w:yAlign="inline"/>
              <w:suppressAutoHyphens/>
              <w:rPr>
                <w:sz w:val="22"/>
                <w:szCs w:val="22"/>
                <w:lang w:val="en-US"/>
              </w:rPr>
            </w:pPr>
            <w:r>
              <w:rPr>
                <w:sz w:val="22"/>
                <w:szCs w:val="22"/>
                <w:lang w:val="en-US"/>
              </w:rPr>
              <w:t>mediarelations</w:t>
            </w:r>
            <w:r w:rsidR="00C97F84" w:rsidRPr="00625283">
              <w:rPr>
                <w:sz w:val="22"/>
                <w:szCs w:val="22"/>
                <w:lang w:val="en-US"/>
              </w:rPr>
              <w:t>@nn-group.com</w:t>
            </w:r>
          </w:p>
          <w:p w14:paraId="73509A5D" w14:textId="77777777" w:rsidR="00C97F84" w:rsidRPr="00625283" w:rsidRDefault="00C97F84">
            <w:pPr>
              <w:suppressAutoHyphens/>
              <w:rPr>
                <w:sz w:val="22"/>
                <w:szCs w:val="22"/>
                <w:lang w:val="en-US"/>
              </w:rPr>
            </w:pPr>
          </w:p>
          <w:p w14:paraId="763EC417" w14:textId="77777777" w:rsidR="00C97F84" w:rsidRPr="00625283" w:rsidRDefault="00C97F84">
            <w:pPr>
              <w:pStyle w:val="NNHighlight"/>
              <w:suppressAutoHyphens/>
              <w:rPr>
                <w:lang w:val="en-US"/>
              </w:rPr>
            </w:pPr>
          </w:p>
        </w:tc>
        <w:tc>
          <w:tcPr>
            <w:tcW w:w="284" w:type="dxa"/>
          </w:tcPr>
          <w:p w14:paraId="60F58C2E" w14:textId="77777777" w:rsidR="00C97F84" w:rsidRPr="00625283" w:rsidRDefault="00C97F84">
            <w:pPr>
              <w:suppressAutoHyphens/>
              <w:rPr>
                <w:sz w:val="22"/>
                <w:szCs w:val="22"/>
                <w:lang w:val="en-US"/>
              </w:rPr>
            </w:pPr>
          </w:p>
        </w:tc>
        <w:tc>
          <w:tcPr>
            <w:tcW w:w="4642" w:type="dxa"/>
          </w:tcPr>
          <w:p w14:paraId="470FBB38" w14:textId="77777777" w:rsidR="00C97F84" w:rsidRPr="0048799A" w:rsidRDefault="00C97F84">
            <w:pPr>
              <w:pStyle w:val="NNContact"/>
              <w:framePr w:w="0" w:hSpace="0" w:wrap="auto" w:vAnchor="margin" w:yAlign="inline"/>
              <w:suppressAutoHyphens/>
              <w:rPr>
                <w:b/>
                <w:sz w:val="22"/>
                <w:szCs w:val="22"/>
                <w:lang w:val="en-GB"/>
              </w:rPr>
            </w:pPr>
            <w:r w:rsidRPr="0048799A">
              <w:rPr>
                <w:b/>
                <w:sz w:val="22"/>
                <w:szCs w:val="22"/>
                <w:lang w:val="en-GB"/>
              </w:rPr>
              <w:t>Investor enquiries NN Group</w:t>
            </w:r>
          </w:p>
          <w:p w14:paraId="418E2C82" w14:textId="77777777" w:rsidR="00C97F84" w:rsidRPr="0048799A" w:rsidRDefault="00C97F84">
            <w:pPr>
              <w:pStyle w:val="NNContact"/>
              <w:framePr w:w="0" w:hSpace="0" w:wrap="auto" w:vAnchor="margin" w:yAlign="inline"/>
              <w:suppressAutoHyphens/>
              <w:rPr>
                <w:sz w:val="22"/>
                <w:szCs w:val="22"/>
                <w:lang w:val="en-GB"/>
              </w:rPr>
            </w:pPr>
            <w:r w:rsidRPr="0048799A">
              <w:rPr>
                <w:sz w:val="22"/>
                <w:szCs w:val="22"/>
                <w:lang w:val="en-GB"/>
              </w:rPr>
              <w:t>Investor Relations</w:t>
            </w:r>
          </w:p>
          <w:p w14:paraId="064E56EA" w14:textId="77777777" w:rsidR="00C97F84" w:rsidRPr="0048799A" w:rsidRDefault="00C97F84">
            <w:pPr>
              <w:pStyle w:val="NNContact"/>
              <w:framePr w:w="0" w:hSpace="0" w:wrap="auto" w:vAnchor="margin" w:yAlign="inline"/>
              <w:suppressAutoHyphens/>
              <w:rPr>
                <w:sz w:val="22"/>
                <w:szCs w:val="22"/>
                <w:lang w:val="en-GB"/>
              </w:rPr>
            </w:pPr>
            <w:r w:rsidRPr="0048799A">
              <w:rPr>
                <w:sz w:val="22"/>
                <w:szCs w:val="22"/>
                <w:lang w:val="en-GB"/>
              </w:rPr>
              <w:t>+31 88 663 5464</w:t>
            </w:r>
          </w:p>
          <w:p w14:paraId="066900C4" w14:textId="77777777" w:rsidR="00C97F84" w:rsidRPr="0048799A" w:rsidRDefault="00C97F84">
            <w:pPr>
              <w:pStyle w:val="NNContact"/>
              <w:framePr w:w="0" w:hSpace="0" w:wrap="auto" w:vAnchor="margin" w:yAlign="inline"/>
              <w:suppressAutoHyphens/>
              <w:rPr>
                <w:sz w:val="22"/>
                <w:szCs w:val="22"/>
                <w:lang w:val="en-GB"/>
              </w:rPr>
            </w:pPr>
            <w:r w:rsidRPr="0048799A">
              <w:rPr>
                <w:sz w:val="22"/>
                <w:szCs w:val="22"/>
                <w:lang w:val="en-GB"/>
              </w:rPr>
              <w:t>investor.relations@nn-group.com</w:t>
            </w:r>
          </w:p>
        </w:tc>
      </w:tr>
    </w:tbl>
    <w:p w14:paraId="434D88C0" w14:textId="77777777" w:rsidR="001C2A7E" w:rsidRPr="0048799A" w:rsidRDefault="001C2A7E" w:rsidP="000C0F52">
      <w:pPr>
        <w:pStyle w:val="NNHighlight"/>
        <w:suppressAutoHyphens/>
        <w:rPr>
          <w:b/>
          <w:color w:val="FF6600"/>
          <w:sz w:val="22"/>
          <w:szCs w:val="22"/>
        </w:rPr>
      </w:pPr>
      <w:r w:rsidRPr="0048799A">
        <w:rPr>
          <w:b/>
          <w:color w:val="FF6600"/>
          <w:sz w:val="22"/>
          <w:szCs w:val="22"/>
        </w:rPr>
        <w:t>NN Group profile</w:t>
      </w:r>
    </w:p>
    <w:p w14:paraId="0CBC1E23" w14:textId="77777777" w:rsidR="00685202" w:rsidRDefault="00AC3374" w:rsidP="00685202">
      <w:pPr>
        <w:suppressAutoHyphens/>
        <w:rPr>
          <w:rFonts w:ascii="Calibri" w:eastAsia="Calibri" w:hAnsi="Calibri" w:cs="Times New Roman"/>
          <w:color w:val="EA650D"/>
          <w:bdr w:val="nil"/>
          <w:lang w:val="en-US"/>
        </w:rPr>
      </w:pPr>
      <w:r w:rsidRPr="00204C08">
        <w:rPr>
          <w:rFonts w:ascii="Calibri" w:eastAsia="Calibri" w:hAnsi="Calibri" w:cs="Times New Roman"/>
          <w:color w:val="EA650D"/>
          <w:bdr w:val="nil"/>
          <w:lang w:val="en-US"/>
        </w:rPr>
        <w:t xml:space="preserve">NN Group is an international financial services company, active in 18 countries, with a strong presence in a number of European countries and Japan. With all </w:t>
      </w:r>
      <w:r>
        <w:rPr>
          <w:rFonts w:ascii="Calibri" w:eastAsia="Calibri" w:hAnsi="Calibri" w:cs="Times New Roman"/>
          <w:color w:val="EA650D"/>
          <w:bdr w:val="nil"/>
          <w:lang w:val="en-US"/>
        </w:rPr>
        <w:t xml:space="preserve">its </w:t>
      </w:r>
      <w:r w:rsidRPr="00204C08">
        <w:rPr>
          <w:rFonts w:ascii="Calibri" w:eastAsia="Calibri" w:hAnsi="Calibri" w:cs="Times New Roman"/>
          <w:color w:val="EA650D"/>
          <w:bdr w:val="nil"/>
          <w:lang w:val="en-US"/>
        </w:rPr>
        <w:t xml:space="preserve">employees, the Group provides retirement services, pensions, insurance, investments and banking to </w:t>
      </w:r>
      <w:r w:rsidRPr="00771938">
        <w:rPr>
          <w:rFonts w:ascii="Calibri" w:eastAsia="Calibri" w:hAnsi="Calibri" w:cs="Times New Roman"/>
          <w:color w:val="EA650D"/>
          <w:bdr w:val="nil"/>
          <w:lang w:val="en-US"/>
        </w:rPr>
        <w:t>approximately 18 million customers. NN</w:t>
      </w:r>
      <w:r w:rsidRPr="00204C08">
        <w:rPr>
          <w:rFonts w:ascii="Calibri" w:eastAsia="Calibri" w:hAnsi="Calibri" w:cs="Times New Roman"/>
          <w:color w:val="EA650D"/>
          <w:bdr w:val="nil"/>
          <w:lang w:val="en-US"/>
        </w:rPr>
        <w:t xml:space="preserve"> Group</w:t>
      </w:r>
      <w:r>
        <w:rPr>
          <w:rFonts w:ascii="Calibri" w:eastAsia="Calibri" w:hAnsi="Calibri" w:cs="Times New Roman"/>
          <w:color w:val="EA650D"/>
          <w:bdr w:val="nil"/>
          <w:lang w:val="en-US"/>
        </w:rPr>
        <w:t xml:space="preserve"> includes</w:t>
      </w:r>
      <w:r w:rsidRPr="00204C08">
        <w:rPr>
          <w:rFonts w:ascii="Calibri" w:eastAsia="Calibri" w:hAnsi="Calibri" w:cs="Times New Roman"/>
          <w:color w:val="EA650D"/>
          <w:bdr w:val="nil"/>
          <w:lang w:val="en-US"/>
        </w:rPr>
        <w:t xml:space="preserve"> Nationale-Nederlanden, NN, NN Investment Partners, ABN AMRO Insurance, Movir, AZL, BeFrank and OHRA. NN Group is listed on Euronext Amsterdam (NN).</w:t>
      </w:r>
    </w:p>
    <w:p w14:paraId="60EB241D" w14:textId="77777777" w:rsidR="00685202" w:rsidRDefault="00685202" w:rsidP="00685202">
      <w:pPr>
        <w:suppressAutoHyphens/>
        <w:rPr>
          <w:rFonts w:ascii="Calibri" w:eastAsia="Calibri" w:hAnsi="Calibri" w:cs="Times New Roman"/>
          <w:color w:val="EA650D"/>
          <w:bdr w:val="nil"/>
          <w:lang w:val="en-US"/>
        </w:rPr>
      </w:pPr>
    </w:p>
    <w:p w14:paraId="29A7C2CE" w14:textId="27DCE933" w:rsidR="00D206B9" w:rsidRDefault="00D206B9" w:rsidP="00685202">
      <w:pPr>
        <w:suppressAutoHyphens/>
        <w:rPr>
          <w:b/>
          <w:color w:val="808080" w:themeColor="background1" w:themeShade="80"/>
          <w:sz w:val="22"/>
          <w:szCs w:val="22"/>
        </w:rPr>
      </w:pPr>
      <w:r w:rsidRPr="00EF0ABA">
        <w:rPr>
          <w:b/>
          <w:color w:val="808080" w:themeColor="background1" w:themeShade="80"/>
          <w:sz w:val="22"/>
          <w:szCs w:val="22"/>
        </w:rPr>
        <w:t xml:space="preserve">Important legal information </w:t>
      </w:r>
    </w:p>
    <w:p w14:paraId="2DF8F671" w14:textId="77777777" w:rsidR="002F0220" w:rsidRPr="006E3AC0" w:rsidRDefault="002F0220" w:rsidP="002F0220">
      <w:pPr>
        <w:suppressAutoHyphens/>
        <w:rPr>
          <w:color w:val="808080" w:themeColor="background1" w:themeShade="80"/>
        </w:rPr>
      </w:pPr>
      <w:r w:rsidRPr="006E3AC0">
        <w:rPr>
          <w:color w:val="808080" w:themeColor="background1" w:themeShade="80"/>
        </w:rPr>
        <w:t>All figures in this document are unaudited. Small differences are possible in the tables due to rounding. 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changes in performance of financial markets, including developing markets, (3) consequences of a potential (partial) break-up of the euro or European Union countries leaving the European Union, (4) changes in the availability of, and costs associated with, sources of liquidity as well as conditions in the credit markets generally, (5) the frequency and severity of insured loss events, (6) changes affecting mortality and morbidity levels and trends, (7) changes affecting persistency levels, (8) changes affecting interest rate levels, (9) changes affecting currency exchange rates, (10) changes in investor, customer and policyholder behaviour, (11) changes in general competitive factors, (12) changes in laws and regulations and the interpretation and application thereof, (13) changes in the policies and actions of governments and/or regulatory authorities, (14) conclusions with regard to accounting assumptions and methodologies, (15) changes in ownership that could affect the future availability to NN Group of net operating loss, net capital and built-in loss carry forwards, (16) changes in credit and financial strength ratings, (17) NN Group’s ability to achieve projected operational synergies, (18) catastrophes and terrorist-related events, (19) adverse developments in legal and other proceedings and (20) the other risks and uncertainties contained in recent public disclosures made by NN Group.</w:t>
      </w:r>
    </w:p>
    <w:p w14:paraId="43132AA3" w14:textId="77777777" w:rsidR="002F0220" w:rsidRPr="006E3AC0" w:rsidRDefault="002F0220" w:rsidP="002F0220">
      <w:pPr>
        <w:pStyle w:val="Normaalweb"/>
        <w:shd w:val="clear" w:color="auto" w:fill="FFFFFF"/>
        <w:suppressAutoHyphens/>
        <w:spacing w:after="0" w:line="260" w:lineRule="atLeast"/>
        <w:rPr>
          <w:rFonts w:asciiTheme="minorHAnsi" w:hAnsiTheme="minorHAnsi"/>
          <w:color w:val="808080" w:themeColor="background1" w:themeShade="80"/>
          <w:sz w:val="19"/>
          <w:szCs w:val="19"/>
          <w:lang w:val="en-GB"/>
        </w:rPr>
      </w:pPr>
    </w:p>
    <w:p w14:paraId="51578408" w14:textId="77777777" w:rsidR="002F0220" w:rsidRPr="006E3AC0" w:rsidRDefault="002F0220" w:rsidP="002F0220">
      <w:pPr>
        <w:pStyle w:val="Normaalweb"/>
        <w:shd w:val="clear" w:color="auto" w:fill="FFFFFF"/>
        <w:suppressAutoHyphens/>
        <w:spacing w:after="0" w:line="260" w:lineRule="atLeast"/>
        <w:rPr>
          <w:rFonts w:asciiTheme="minorHAnsi" w:hAnsiTheme="minorHAnsi"/>
          <w:color w:val="808080" w:themeColor="background1" w:themeShade="80"/>
          <w:sz w:val="19"/>
          <w:szCs w:val="19"/>
          <w:lang w:val="en-GB"/>
        </w:rPr>
      </w:pPr>
      <w:r w:rsidRPr="006E3AC0">
        <w:rPr>
          <w:rFonts w:asciiTheme="minorHAnsi" w:hAnsiTheme="minorHAnsi"/>
          <w:color w:val="808080" w:themeColor="background1" w:themeShade="80"/>
          <w:sz w:val="19"/>
          <w:szCs w:val="19"/>
          <w:lang w:val="en-GB"/>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2571186D" w14:textId="77777777" w:rsidR="002F0220" w:rsidRPr="006E3AC0" w:rsidRDefault="002F0220" w:rsidP="002F0220">
      <w:pPr>
        <w:pStyle w:val="Normaalweb"/>
        <w:shd w:val="clear" w:color="auto" w:fill="FFFFFF"/>
        <w:suppressAutoHyphens/>
        <w:spacing w:after="0" w:line="260" w:lineRule="atLeast"/>
        <w:rPr>
          <w:rFonts w:asciiTheme="minorHAnsi" w:hAnsiTheme="minorHAnsi"/>
          <w:color w:val="808080" w:themeColor="background1" w:themeShade="80"/>
          <w:sz w:val="19"/>
          <w:szCs w:val="19"/>
          <w:lang w:val="en-GB"/>
        </w:rPr>
      </w:pPr>
    </w:p>
    <w:p w14:paraId="7EC2C830" w14:textId="77777777" w:rsidR="002F0220" w:rsidRPr="006E3AC0" w:rsidRDefault="002F0220" w:rsidP="002F0220">
      <w:pPr>
        <w:pStyle w:val="Normaalweb"/>
        <w:shd w:val="clear" w:color="auto" w:fill="FFFFFF"/>
        <w:suppressAutoHyphens/>
        <w:spacing w:after="0" w:line="260" w:lineRule="atLeast"/>
        <w:rPr>
          <w:rFonts w:asciiTheme="minorHAnsi" w:hAnsiTheme="minorHAnsi"/>
          <w:color w:val="808080" w:themeColor="background1" w:themeShade="80"/>
          <w:sz w:val="19"/>
          <w:szCs w:val="19"/>
          <w:lang w:val="en-GB"/>
        </w:rPr>
      </w:pPr>
      <w:r w:rsidRPr="006E3AC0">
        <w:rPr>
          <w:rFonts w:asciiTheme="minorHAnsi" w:hAnsiTheme="minorHAnsi"/>
          <w:color w:val="808080" w:themeColor="background1" w:themeShade="80"/>
          <w:sz w:val="19"/>
          <w:szCs w:val="19"/>
          <w:lang w:val="en-GB"/>
        </w:rPr>
        <w:t>This document does not constitute an offer to sell, or a solicitation of an offer to buy, any securities.</w:t>
      </w:r>
    </w:p>
    <w:p w14:paraId="1186DB4B" w14:textId="77777777" w:rsidR="002F0220" w:rsidRPr="006E3AC0" w:rsidRDefault="002F0220" w:rsidP="002F0220">
      <w:pPr>
        <w:suppressAutoHyphens/>
        <w:rPr>
          <w:color w:val="FF6600"/>
        </w:rPr>
      </w:pPr>
    </w:p>
    <w:p w14:paraId="590EF5CF" w14:textId="77777777" w:rsidR="002F0220" w:rsidRPr="00742298" w:rsidRDefault="002F0220">
      <w:pPr>
        <w:suppressAutoHyphens/>
        <w:rPr>
          <w:color w:val="FF6600"/>
        </w:rPr>
      </w:pPr>
    </w:p>
    <w:sectPr w:rsidR="002F0220" w:rsidRPr="00742298" w:rsidSect="000E4CB6">
      <w:headerReference w:type="even" r:id="rId12"/>
      <w:headerReference w:type="default" r:id="rId13"/>
      <w:footerReference w:type="even" r:id="rId14"/>
      <w:footerReference w:type="default" r:id="rId15"/>
      <w:headerReference w:type="first" r:id="rId16"/>
      <w:footerReference w:type="first" r:id="rId17"/>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4C68" w14:textId="77777777" w:rsidR="002173BD" w:rsidRDefault="002173BD" w:rsidP="00286B8F">
      <w:pPr>
        <w:spacing w:line="240" w:lineRule="auto"/>
      </w:pPr>
      <w:r>
        <w:separator/>
      </w:r>
    </w:p>
  </w:endnote>
  <w:endnote w:type="continuationSeparator" w:id="0">
    <w:p w14:paraId="03138549" w14:textId="77777777" w:rsidR="002173BD" w:rsidRDefault="002173BD"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NDagny-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NN Dagny Text">
    <w:altName w:val="Cambria"/>
    <w:panose1 w:val="00000000000000000000"/>
    <w:charset w:val="00"/>
    <w:family w:val="swiss"/>
    <w:notTrueType/>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1EA6" w14:textId="77777777" w:rsidR="00C97A7F" w:rsidRDefault="00C97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CDFC" w14:textId="77777777" w:rsidR="0030145E" w:rsidRPr="006401E6"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C018D5">
      <w:rPr>
        <w:rStyle w:val="NNPageNumberChar"/>
        <w:noProof/>
        <w:lang w:val="en-GB"/>
      </w:rPr>
      <w:t>2</w:t>
    </w:r>
    <w:r w:rsidRPr="006401E6">
      <w:rPr>
        <w:rStyle w:val="NNPageNumberCha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7F7D2" w14:textId="77777777" w:rsidR="0030145E" w:rsidRPr="00286C32"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C018D5">
      <w:rPr>
        <w:rStyle w:val="NNPageNumberChar"/>
        <w:noProof/>
        <w:lang w:val="en-GB"/>
      </w:rPr>
      <w:t>1</w:t>
    </w:r>
    <w:r w:rsidRPr="006401E6">
      <w:rPr>
        <w:rStyle w:val="NNPageNumberCha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B63CE" w14:textId="77777777" w:rsidR="002173BD" w:rsidRDefault="002173BD" w:rsidP="00286B8F">
      <w:pPr>
        <w:spacing w:line="240" w:lineRule="auto"/>
      </w:pPr>
      <w:r>
        <w:separator/>
      </w:r>
    </w:p>
  </w:footnote>
  <w:footnote w:type="continuationSeparator" w:id="0">
    <w:p w14:paraId="5EC2328E" w14:textId="77777777" w:rsidR="002173BD" w:rsidRDefault="002173BD"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B477" w14:textId="77777777" w:rsidR="00C97A7F" w:rsidRDefault="00C97A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BC36" w14:textId="77777777" w:rsidR="0030145E" w:rsidRPr="006401E6" w:rsidRDefault="0030145E">
    <w:pPr>
      <w:pStyle w:val="Koptekst"/>
    </w:pPr>
    <w:r>
      <w:rPr>
        <w:noProof/>
        <w:lang w:val="en-US"/>
      </w:rPr>
      <w:drawing>
        <wp:anchor distT="0" distB="0" distL="114300" distR="114300" simplePos="0" relativeHeight="251662336" behindDoc="1" locked="0" layoutInCell="1" allowOverlap="1" wp14:anchorId="76903545" wp14:editId="155886E3">
          <wp:simplePos x="0" y="0"/>
          <wp:positionH relativeFrom="page">
            <wp:posOffset>608330</wp:posOffset>
          </wp:positionH>
          <wp:positionV relativeFrom="page">
            <wp:posOffset>0</wp:posOffset>
          </wp:positionV>
          <wp:extent cx="1656000" cy="1152000"/>
          <wp:effectExtent l="0" t="0" r="1905" b="0"/>
          <wp:wrapNone/>
          <wp:docPr id="5" name="Picture 5"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EC0C" w14:textId="77777777" w:rsidR="0030145E" w:rsidRPr="006401E6" w:rsidRDefault="0030145E" w:rsidP="00286C32">
    <w:pPr>
      <w:pStyle w:val="NNTitleDepartment"/>
      <w:framePr w:wrap="around"/>
    </w:pPr>
    <w:r w:rsidRPr="006401E6">
      <w:t>corporate communications</w:t>
    </w:r>
  </w:p>
  <w:p w14:paraId="06B45E28" w14:textId="77777777" w:rsidR="0030145E" w:rsidRDefault="0030145E">
    <w:pPr>
      <w:pStyle w:val="Koptekst"/>
    </w:pPr>
    <w:r>
      <w:rPr>
        <w:noProof/>
        <w:lang w:val="en-US"/>
      </w:rPr>
      <w:drawing>
        <wp:anchor distT="0" distB="0" distL="114300" distR="114300" simplePos="0" relativeHeight="251661312" behindDoc="1" locked="0" layoutInCell="1" allowOverlap="1" wp14:anchorId="003B7ED2" wp14:editId="057CF54A">
          <wp:simplePos x="0" y="0"/>
          <wp:positionH relativeFrom="page">
            <wp:posOffset>608330</wp:posOffset>
          </wp:positionH>
          <wp:positionV relativeFrom="page">
            <wp:posOffset>0</wp:posOffset>
          </wp:positionV>
          <wp:extent cx="1656000" cy="1152000"/>
          <wp:effectExtent l="0" t="0" r="1905" b="0"/>
          <wp:wrapNone/>
          <wp:docPr id="6" name="Picture 6"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14CF0"/>
    <w:multiLevelType w:val="multilevel"/>
    <w:tmpl w:val="740ED07E"/>
    <w:numStyleLink w:val="NNBullets"/>
  </w:abstractNum>
  <w:abstractNum w:abstractNumId="6" w15:restartNumberingAfterBreak="0">
    <w:nsid w:val="17FA7A14"/>
    <w:multiLevelType w:val="multilevel"/>
    <w:tmpl w:val="429A6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975F2A"/>
    <w:multiLevelType w:val="multilevel"/>
    <w:tmpl w:val="740ED07E"/>
    <w:styleLink w:val="NNBullets"/>
    <w:lvl w:ilvl="0">
      <w:start w:val="1"/>
      <w:numFmt w:val="bullet"/>
      <w:pStyle w:val="Lijstalinea"/>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0"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50710DB"/>
    <w:multiLevelType w:val="hybridMultilevel"/>
    <w:tmpl w:val="3C062014"/>
    <w:lvl w:ilvl="0" w:tplc="DF9E72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3549E9"/>
    <w:multiLevelType w:val="hybridMultilevel"/>
    <w:tmpl w:val="575E321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6372688"/>
    <w:multiLevelType w:val="hybridMultilevel"/>
    <w:tmpl w:val="CAD01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56307D"/>
    <w:multiLevelType w:val="multilevel"/>
    <w:tmpl w:val="740ED07E"/>
    <w:numStyleLink w:val="NNBullets"/>
  </w:abstractNum>
  <w:abstractNum w:abstractNumId="18" w15:restartNumberingAfterBreak="0">
    <w:nsid w:val="54576158"/>
    <w:multiLevelType w:val="multilevel"/>
    <w:tmpl w:val="740ED07E"/>
    <w:numStyleLink w:val="NNBullets"/>
  </w:abstractNum>
  <w:abstractNum w:abstractNumId="19" w15:restartNumberingAfterBreak="0">
    <w:nsid w:val="54ED5349"/>
    <w:multiLevelType w:val="multilevel"/>
    <w:tmpl w:val="740ED07E"/>
    <w:numStyleLink w:val="NNBullets"/>
  </w:abstractNum>
  <w:abstractNum w:abstractNumId="20" w15:restartNumberingAfterBreak="0">
    <w:nsid w:val="55590F88"/>
    <w:multiLevelType w:val="hybridMultilevel"/>
    <w:tmpl w:val="FE3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90F8D"/>
    <w:multiLevelType w:val="multilevel"/>
    <w:tmpl w:val="740ED07E"/>
    <w:numStyleLink w:val="NNBullets"/>
  </w:abstractNum>
  <w:abstractNum w:abstractNumId="22" w15:restartNumberingAfterBreak="0">
    <w:nsid w:val="5BDB346B"/>
    <w:multiLevelType w:val="multilevel"/>
    <w:tmpl w:val="740ED07E"/>
    <w:numStyleLink w:val="NNBullets"/>
  </w:abstractNum>
  <w:abstractNum w:abstractNumId="23" w15:restartNumberingAfterBreak="0">
    <w:nsid w:val="5FD4002B"/>
    <w:multiLevelType w:val="multilevel"/>
    <w:tmpl w:val="740ED07E"/>
    <w:numStyleLink w:val="NNBullets"/>
  </w:abstractNum>
  <w:abstractNum w:abstractNumId="24" w15:restartNumberingAfterBreak="0">
    <w:nsid w:val="63730B56"/>
    <w:multiLevelType w:val="hybridMultilevel"/>
    <w:tmpl w:val="68F274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C057B1"/>
    <w:multiLevelType w:val="hybridMultilevel"/>
    <w:tmpl w:val="0F2A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01F68"/>
    <w:multiLevelType w:val="multilevel"/>
    <w:tmpl w:val="740ED07E"/>
    <w:numStyleLink w:val="NNBullets"/>
  </w:abstractNum>
  <w:abstractNum w:abstractNumId="27" w15:restartNumberingAfterBreak="0">
    <w:nsid w:val="70B77580"/>
    <w:multiLevelType w:val="multilevel"/>
    <w:tmpl w:val="740ED07E"/>
    <w:numStyleLink w:val="NNBullets"/>
  </w:abstractNum>
  <w:abstractNum w:abstractNumId="28" w15:restartNumberingAfterBreak="0">
    <w:nsid w:val="72631EA1"/>
    <w:multiLevelType w:val="multilevel"/>
    <w:tmpl w:val="740ED07E"/>
    <w:numStyleLink w:val="NNBullets"/>
  </w:abstractNum>
  <w:abstractNum w:abstractNumId="29" w15:restartNumberingAfterBreak="0">
    <w:nsid w:val="78CD3100"/>
    <w:multiLevelType w:val="multilevel"/>
    <w:tmpl w:val="740ED07E"/>
    <w:numStyleLink w:val="NNBullets"/>
  </w:abstractNum>
  <w:num w:numId="1">
    <w:abstractNumId w:val="8"/>
  </w:num>
  <w:num w:numId="2">
    <w:abstractNumId w:val="9"/>
  </w:num>
  <w:num w:numId="3">
    <w:abstractNumId w:val="17"/>
  </w:num>
  <w:num w:numId="4">
    <w:abstractNumId w:val="21"/>
  </w:num>
  <w:num w:numId="5">
    <w:abstractNumId w:val="23"/>
  </w:num>
  <w:num w:numId="6">
    <w:abstractNumId w:val="4"/>
  </w:num>
  <w:num w:numId="7">
    <w:abstractNumId w:val="15"/>
  </w:num>
  <w:num w:numId="8">
    <w:abstractNumId w:val="22"/>
  </w:num>
  <w:num w:numId="9">
    <w:abstractNumId w:val="22"/>
  </w:num>
  <w:num w:numId="10">
    <w:abstractNumId w:val="5"/>
  </w:num>
  <w:num w:numId="11">
    <w:abstractNumId w:val="18"/>
  </w:num>
  <w:num w:numId="12">
    <w:abstractNumId w:val="29"/>
  </w:num>
  <w:num w:numId="13">
    <w:abstractNumId w:val="0"/>
  </w:num>
  <w:num w:numId="14">
    <w:abstractNumId w:val="19"/>
  </w:num>
  <w:num w:numId="15">
    <w:abstractNumId w:val="26"/>
  </w:num>
  <w:num w:numId="16">
    <w:abstractNumId w:val="2"/>
  </w:num>
  <w:num w:numId="17">
    <w:abstractNumId w:val="28"/>
  </w:num>
  <w:num w:numId="18">
    <w:abstractNumId w:val="16"/>
  </w:num>
  <w:num w:numId="19">
    <w:abstractNumId w:val="11"/>
  </w:num>
  <w:num w:numId="20">
    <w:abstractNumId w:val="10"/>
  </w:num>
  <w:num w:numId="21">
    <w:abstractNumId w:val="27"/>
  </w:num>
  <w:num w:numId="22">
    <w:abstractNumId w:val="3"/>
  </w:num>
  <w:num w:numId="23">
    <w:abstractNumId w:val="1"/>
  </w:num>
  <w:num w:numId="24">
    <w:abstractNumId w:val="7"/>
  </w:num>
  <w:num w:numId="25">
    <w:abstractNumId w:val="13"/>
  </w:num>
  <w:num w:numId="26">
    <w:abstractNumId w:val="14"/>
  </w:num>
  <w:num w:numId="27">
    <w:abstractNumId w:val="24"/>
  </w:num>
  <w:num w:numId="28">
    <w:abstractNumId w:val="6"/>
  </w:num>
  <w:num w:numId="29">
    <w:abstractNumId w:val="20"/>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6"/>
    <w:rsid w:val="00000134"/>
    <w:rsid w:val="00001C77"/>
    <w:rsid w:val="00005C0F"/>
    <w:rsid w:val="0001223C"/>
    <w:rsid w:val="00012423"/>
    <w:rsid w:val="00013FFE"/>
    <w:rsid w:val="00015C5A"/>
    <w:rsid w:val="00021144"/>
    <w:rsid w:val="000222E7"/>
    <w:rsid w:val="0003076B"/>
    <w:rsid w:val="000311C6"/>
    <w:rsid w:val="000339F9"/>
    <w:rsid w:val="0004438E"/>
    <w:rsid w:val="0004489F"/>
    <w:rsid w:val="0005012F"/>
    <w:rsid w:val="0005263F"/>
    <w:rsid w:val="00057E3B"/>
    <w:rsid w:val="00060EAA"/>
    <w:rsid w:val="000619A2"/>
    <w:rsid w:val="0006683F"/>
    <w:rsid w:val="000704C3"/>
    <w:rsid w:val="0008094D"/>
    <w:rsid w:val="00080EDD"/>
    <w:rsid w:val="00081CF4"/>
    <w:rsid w:val="000849E4"/>
    <w:rsid w:val="00086527"/>
    <w:rsid w:val="000878EB"/>
    <w:rsid w:val="00092F91"/>
    <w:rsid w:val="00093F01"/>
    <w:rsid w:val="000953F6"/>
    <w:rsid w:val="00095DC8"/>
    <w:rsid w:val="000960E7"/>
    <w:rsid w:val="000B144D"/>
    <w:rsid w:val="000B4CE1"/>
    <w:rsid w:val="000B4FA0"/>
    <w:rsid w:val="000C0209"/>
    <w:rsid w:val="000C0F52"/>
    <w:rsid w:val="000C7FB4"/>
    <w:rsid w:val="000E1288"/>
    <w:rsid w:val="000E2B0E"/>
    <w:rsid w:val="000E4CB6"/>
    <w:rsid w:val="000F2522"/>
    <w:rsid w:val="000F5E27"/>
    <w:rsid w:val="0010039B"/>
    <w:rsid w:val="00105FFF"/>
    <w:rsid w:val="00107461"/>
    <w:rsid w:val="00115476"/>
    <w:rsid w:val="001160FE"/>
    <w:rsid w:val="001211F3"/>
    <w:rsid w:val="001247DB"/>
    <w:rsid w:val="00130D16"/>
    <w:rsid w:val="001320CE"/>
    <w:rsid w:val="00135B1B"/>
    <w:rsid w:val="00143102"/>
    <w:rsid w:val="00150CC2"/>
    <w:rsid w:val="00152558"/>
    <w:rsid w:val="00160BAD"/>
    <w:rsid w:val="001709BA"/>
    <w:rsid w:val="00170F72"/>
    <w:rsid w:val="0017594C"/>
    <w:rsid w:val="001767FB"/>
    <w:rsid w:val="001768DA"/>
    <w:rsid w:val="00182582"/>
    <w:rsid w:val="00183338"/>
    <w:rsid w:val="00193423"/>
    <w:rsid w:val="001A0C45"/>
    <w:rsid w:val="001A1E2F"/>
    <w:rsid w:val="001A28B2"/>
    <w:rsid w:val="001B16DB"/>
    <w:rsid w:val="001B3EA4"/>
    <w:rsid w:val="001B6CED"/>
    <w:rsid w:val="001B7E99"/>
    <w:rsid w:val="001C09A2"/>
    <w:rsid w:val="001C2A7E"/>
    <w:rsid w:val="001C46AD"/>
    <w:rsid w:val="001D0BB8"/>
    <w:rsid w:val="001D2BAB"/>
    <w:rsid w:val="001D446F"/>
    <w:rsid w:val="001D53D3"/>
    <w:rsid w:val="001D557D"/>
    <w:rsid w:val="001D6179"/>
    <w:rsid w:val="001E3C46"/>
    <w:rsid w:val="001F47FC"/>
    <w:rsid w:val="0020176D"/>
    <w:rsid w:val="002173BD"/>
    <w:rsid w:val="0022149F"/>
    <w:rsid w:val="00234F9E"/>
    <w:rsid w:val="002556D0"/>
    <w:rsid w:val="00255B1F"/>
    <w:rsid w:val="00260580"/>
    <w:rsid w:val="002637C4"/>
    <w:rsid w:val="00264EFD"/>
    <w:rsid w:val="00283D14"/>
    <w:rsid w:val="00286B8F"/>
    <w:rsid w:val="00286C32"/>
    <w:rsid w:val="00290742"/>
    <w:rsid w:val="002929EF"/>
    <w:rsid w:val="00293971"/>
    <w:rsid w:val="002A18DC"/>
    <w:rsid w:val="002A1BE9"/>
    <w:rsid w:val="002A4C57"/>
    <w:rsid w:val="002C2A73"/>
    <w:rsid w:val="002C2E76"/>
    <w:rsid w:val="002D0B4F"/>
    <w:rsid w:val="002D423B"/>
    <w:rsid w:val="002D6823"/>
    <w:rsid w:val="002E1284"/>
    <w:rsid w:val="002E7E85"/>
    <w:rsid w:val="002F0129"/>
    <w:rsid w:val="002F0220"/>
    <w:rsid w:val="002F2730"/>
    <w:rsid w:val="002F3F7B"/>
    <w:rsid w:val="002F696C"/>
    <w:rsid w:val="0030145E"/>
    <w:rsid w:val="00307F6B"/>
    <w:rsid w:val="00313482"/>
    <w:rsid w:val="003228FD"/>
    <w:rsid w:val="00330DA9"/>
    <w:rsid w:val="003335D8"/>
    <w:rsid w:val="003340D8"/>
    <w:rsid w:val="0033463B"/>
    <w:rsid w:val="00334764"/>
    <w:rsid w:val="003350F9"/>
    <w:rsid w:val="00336123"/>
    <w:rsid w:val="0033717F"/>
    <w:rsid w:val="003507DE"/>
    <w:rsid w:val="003515E1"/>
    <w:rsid w:val="00361DB6"/>
    <w:rsid w:val="003654D3"/>
    <w:rsid w:val="00373568"/>
    <w:rsid w:val="003743F3"/>
    <w:rsid w:val="003769C3"/>
    <w:rsid w:val="003776E8"/>
    <w:rsid w:val="00397911"/>
    <w:rsid w:val="00397A07"/>
    <w:rsid w:val="003A05F5"/>
    <w:rsid w:val="003A35E5"/>
    <w:rsid w:val="003A6992"/>
    <w:rsid w:val="003B09D7"/>
    <w:rsid w:val="003B6E00"/>
    <w:rsid w:val="003B7FB7"/>
    <w:rsid w:val="003C13BE"/>
    <w:rsid w:val="003C23E8"/>
    <w:rsid w:val="003C242A"/>
    <w:rsid w:val="003C267D"/>
    <w:rsid w:val="003D1DDE"/>
    <w:rsid w:val="003D4337"/>
    <w:rsid w:val="003D4631"/>
    <w:rsid w:val="003D6E57"/>
    <w:rsid w:val="003E2849"/>
    <w:rsid w:val="003F32B9"/>
    <w:rsid w:val="003F5757"/>
    <w:rsid w:val="00405FA0"/>
    <w:rsid w:val="004064D2"/>
    <w:rsid w:val="00410648"/>
    <w:rsid w:val="004106DA"/>
    <w:rsid w:val="004153E9"/>
    <w:rsid w:val="0041726C"/>
    <w:rsid w:val="00431C68"/>
    <w:rsid w:val="00433747"/>
    <w:rsid w:val="00436B23"/>
    <w:rsid w:val="00436EFB"/>
    <w:rsid w:val="00437E2D"/>
    <w:rsid w:val="00437EE0"/>
    <w:rsid w:val="00440729"/>
    <w:rsid w:val="00440F68"/>
    <w:rsid w:val="00441070"/>
    <w:rsid w:val="00442C38"/>
    <w:rsid w:val="0045257D"/>
    <w:rsid w:val="0045479D"/>
    <w:rsid w:val="004577D0"/>
    <w:rsid w:val="0046113A"/>
    <w:rsid w:val="004626E4"/>
    <w:rsid w:val="004644D8"/>
    <w:rsid w:val="0046622F"/>
    <w:rsid w:val="0046733A"/>
    <w:rsid w:val="004735B7"/>
    <w:rsid w:val="0047381A"/>
    <w:rsid w:val="00473993"/>
    <w:rsid w:val="00480395"/>
    <w:rsid w:val="00481E55"/>
    <w:rsid w:val="0048538C"/>
    <w:rsid w:val="0048799A"/>
    <w:rsid w:val="0049072F"/>
    <w:rsid w:val="004924A6"/>
    <w:rsid w:val="004936A0"/>
    <w:rsid w:val="00494FC0"/>
    <w:rsid w:val="0049601E"/>
    <w:rsid w:val="004A2ABA"/>
    <w:rsid w:val="004A6C68"/>
    <w:rsid w:val="004B498B"/>
    <w:rsid w:val="004B51C6"/>
    <w:rsid w:val="004B6B57"/>
    <w:rsid w:val="004C69F2"/>
    <w:rsid w:val="004D2DED"/>
    <w:rsid w:val="004D4C0A"/>
    <w:rsid w:val="004D62DF"/>
    <w:rsid w:val="004E6134"/>
    <w:rsid w:val="004F04BD"/>
    <w:rsid w:val="004F1612"/>
    <w:rsid w:val="004F2BB9"/>
    <w:rsid w:val="00505C40"/>
    <w:rsid w:val="00505FAF"/>
    <w:rsid w:val="00515919"/>
    <w:rsid w:val="00520798"/>
    <w:rsid w:val="0052662F"/>
    <w:rsid w:val="005318B8"/>
    <w:rsid w:val="00532EE6"/>
    <w:rsid w:val="00533BB7"/>
    <w:rsid w:val="00536397"/>
    <w:rsid w:val="00536641"/>
    <w:rsid w:val="005451B0"/>
    <w:rsid w:val="00550E34"/>
    <w:rsid w:val="00554A52"/>
    <w:rsid w:val="00554C33"/>
    <w:rsid w:val="00563566"/>
    <w:rsid w:val="00565C58"/>
    <w:rsid w:val="005717A6"/>
    <w:rsid w:val="0057194F"/>
    <w:rsid w:val="00571B17"/>
    <w:rsid w:val="00571EF3"/>
    <w:rsid w:val="005731EA"/>
    <w:rsid w:val="0057485E"/>
    <w:rsid w:val="00576734"/>
    <w:rsid w:val="00580674"/>
    <w:rsid w:val="00584FB3"/>
    <w:rsid w:val="00585CEB"/>
    <w:rsid w:val="00592D15"/>
    <w:rsid w:val="005B60B0"/>
    <w:rsid w:val="005B6C45"/>
    <w:rsid w:val="005C3E59"/>
    <w:rsid w:val="005C7AD8"/>
    <w:rsid w:val="005D44E2"/>
    <w:rsid w:val="005E0A23"/>
    <w:rsid w:val="005E0FF2"/>
    <w:rsid w:val="005E1C86"/>
    <w:rsid w:val="005E329A"/>
    <w:rsid w:val="005E5060"/>
    <w:rsid w:val="005E5C4B"/>
    <w:rsid w:val="005E70FA"/>
    <w:rsid w:val="005F2F83"/>
    <w:rsid w:val="005F3FED"/>
    <w:rsid w:val="0060336F"/>
    <w:rsid w:val="00605DFB"/>
    <w:rsid w:val="0061055C"/>
    <w:rsid w:val="0061211E"/>
    <w:rsid w:val="006202E9"/>
    <w:rsid w:val="00623994"/>
    <w:rsid w:val="00623DC6"/>
    <w:rsid w:val="00625283"/>
    <w:rsid w:val="006257D7"/>
    <w:rsid w:val="0062656A"/>
    <w:rsid w:val="00630E67"/>
    <w:rsid w:val="00631491"/>
    <w:rsid w:val="00632D6D"/>
    <w:rsid w:val="0063301F"/>
    <w:rsid w:val="006364FF"/>
    <w:rsid w:val="006401E6"/>
    <w:rsid w:val="00645CE9"/>
    <w:rsid w:val="00650181"/>
    <w:rsid w:val="00652095"/>
    <w:rsid w:val="00661F2F"/>
    <w:rsid w:val="00664138"/>
    <w:rsid w:val="006643E0"/>
    <w:rsid w:val="00664EF1"/>
    <w:rsid w:val="00665CC0"/>
    <w:rsid w:val="00670AD8"/>
    <w:rsid w:val="0067109D"/>
    <w:rsid w:val="0067277E"/>
    <w:rsid w:val="00672F35"/>
    <w:rsid w:val="00673FA5"/>
    <w:rsid w:val="00677C35"/>
    <w:rsid w:val="00682A2D"/>
    <w:rsid w:val="00685202"/>
    <w:rsid w:val="00693D66"/>
    <w:rsid w:val="006970B2"/>
    <w:rsid w:val="006A3B7A"/>
    <w:rsid w:val="006A4956"/>
    <w:rsid w:val="006B1916"/>
    <w:rsid w:val="006B4DDA"/>
    <w:rsid w:val="006C457B"/>
    <w:rsid w:val="006D1982"/>
    <w:rsid w:val="006D6295"/>
    <w:rsid w:val="006E4F6A"/>
    <w:rsid w:val="00700E97"/>
    <w:rsid w:val="0070162E"/>
    <w:rsid w:val="007145C3"/>
    <w:rsid w:val="00717BE4"/>
    <w:rsid w:val="00720738"/>
    <w:rsid w:val="00721F89"/>
    <w:rsid w:val="00724DEE"/>
    <w:rsid w:val="0073708B"/>
    <w:rsid w:val="007416FC"/>
    <w:rsid w:val="00742298"/>
    <w:rsid w:val="00744A48"/>
    <w:rsid w:val="00744A94"/>
    <w:rsid w:val="0074608C"/>
    <w:rsid w:val="007469EF"/>
    <w:rsid w:val="00747F61"/>
    <w:rsid w:val="00750669"/>
    <w:rsid w:val="00761F46"/>
    <w:rsid w:val="007639CB"/>
    <w:rsid w:val="00771938"/>
    <w:rsid w:val="00774050"/>
    <w:rsid w:val="00774D54"/>
    <w:rsid w:val="00775331"/>
    <w:rsid w:val="00780B89"/>
    <w:rsid w:val="00781E7A"/>
    <w:rsid w:val="0078482D"/>
    <w:rsid w:val="007912AF"/>
    <w:rsid w:val="007A5312"/>
    <w:rsid w:val="007B7AEB"/>
    <w:rsid w:val="007C22B2"/>
    <w:rsid w:val="007C32A3"/>
    <w:rsid w:val="007D17AC"/>
    <w:rsid w:val="007E0CDD"/>
    <w:rsid w:val="007E2EC1"/>
    <w:rsid w:val="007E5F9F"/>
    <w:rsid w:val="007E7727"/>
    <w:rsid w:val="007F189F"/>
    <w:rsid w:val="007F1DB7"/>
    <w:rsid w:val="00800474"/>
    <w:rsid w:val="0080347D"/>
    <w:rsid w:val="00805A48"/>
    <w:rsid w:val="0081009B"/>
    <w:rsid w:val="00816BA1"/>
    <w:rsid w:val="0082554C"/>
    <w:rsid w:val="00825642"/>
    <w:rsid w:val="00826C55"/>
    <w:rsid w:val="008363C7"/>
    <w:rsid w:val="008409AF"/>
    <w:rsid w:val="0084252B"/>
    <w:rsid w:val="00842779"/>
    <w:rsid w:val="0084372F"/>
    <w:rsid w:val="00844A4C"/>
    <w:rsid w:val="0084745F"/>
    <w:rsid w:val="00857F1D"/>
    <w:rsid w:val="008700DD"/>
    <w:rsid w:val="00873084"/>
    <w:rsid w:val="008733AC"/>
    <w:rsid w:val="00877948"/>
    <w:rsid w:val="00880622"/>
    <w:rsid w:val="00881CE1"/>
    <w:rsid w:val="00895A4A"/>
    <w:rsid w:val="00897221"/>
    <w:rsid w:val="008A29BF"/>
    <w:rsid w:val="008A4877"/>
    <w:rsid w:val="008B20F2"/>
    <w:rsid w:val="008B4014"/>
    <w:rsid w:val="008C1EF4"/>
    <w:rsid w:val="008C303E"/>
    <w:rsid w:val="008C4197"/>
    <w:rsid w:val="008D41ED"/>
    <w:rsid w:val="008D5B07"/>
    <w:rsid w:val="008E1290"/>
    <w:rsid w:val="008E21E5"/>
    <w:rsid w:val="008E65F1"/>
    <w:rsid w:val="008E7386"/>
    <w:rsid w:val="008F0786"/>
    <w:rsid w:val="008F0CCB"/>
    <w:rsid w:val="008F28CF"/>
    <w:rsid w:val="008F5F4B"/>
    <w:rsid w:val="00901CA8"/>
    <w:rsid w:val="00901E11"/>
    <w:rsid w:val="009039D9"/>
    <w:rsid w:val="009052F3"/>
    <w:rsid w:val="009068B5"/>
    <w:rsid w:val="00911DC6"/>
    <w:rsid w:val="00911DE0"/>
    <w:rsid w:val="00913B6E"/>
    <w:rsid w:val="00922DF4"/>
    <w:rsid w:val="00923798"/>
    <w:rsid w:val="00923AC7"/>
    <w:rsid w:val="00932170"/>
    <w:rsid w:val="0093793C"/>
    <w:rsid w:val="00943D73"/>
    <w:rsid w:val="00945344"/>
    <w:rsid w:val="00954C6C"/>
    <w:rsid w:val="00956BBD"/>
    <w:rsid w:val="00960A01"/>
    <w:rsid w:val="00960D43"/>
    <w:rsid w:val="00961040"/>
    <w:rsid w:val="00962B91"/>
    <w:rsid w:val="00963538"/>
    <w:rsid w:val="009638BA"/>
    <w:rsid w:val="009657CF"/>
    <w:rsid w:val="00971310"/>
    <w:rsid w:val="009734BE"/>
    <w:rsid w:val="009771BB"/>
    <w:rsid w:val="00990887"/>
    <w:rsid w:val="00991C2E"/>
    <w:rsid w:val="009946AE"/>
    <w:rsid w:val="009976DB"/>
    <w:rsid w:val="009A425D"/>
    <w:rsid w:val="009A50E9"/>
    <w:rsid w:val="009C44DB"/>
    <w:rsid w:val="009C6B3E"/>
    <w:rsid w:val="009C76F9"/>
    <w:rsid w:val="009E36B4"/>
    <w:rsid w:val="009E6D88"/>
    <w:rsid w:val="009F1375"/>
    <w:rsid w:val="009F1EC2"/>
    <w:rsid w:val="009F4E0D"/>
    <w:rsid w:val="009F5809"/>
    <w:rsid w:val="00A02883"/>
    <w:rsid w:val="00A041AF"/>
    <w:rsid w:val="00A1720E"/>
    <w:rsid w:val="00A24287"/>
    <w:rsid w:val="00A259D5"/>
    <w:rsid w:val="00A27204"/>
    <w:rsid w:val="00A27B96"/>
    <w:rsid w:val="00A34773"/>
    <w:rsid w:val="00A42ABF"/>
    <w:rsid w:val="00A503D9"/>
    <w:rsid w:val="00A51B02"/>
    <w:rsid w:val="00A54064"/>
    <w:rsid w:val="00A57A99"/>
    <w:rsid w:val="00A60B42"/>
    <w:rsid w:val="00A6154D"/>
    <w:rsid w:val="00A669A0"/>
    <w:rsid w:val="00A669E9"/>
    <w:rsid w:val="00A6712F"/>
    <w:rsid w:val="00A70BFE"/>
    <w:rsid w:val="00A73080"/>
    <w:rsid w:val="00A75B53"/>
    <w:rsid w:val="00A75F97"/>
    <w:rsid w:val="00A828A8"/>
    <w:rsid w:val="00A856E2"/>
    <w:rsid w:val="00A92C73"/>
    <w:rsid w:val="00AA04D6"/>
    <w:rsid w:val="00AA227A"/>
    <w:rsid w:val="00AA2580"/>
    <w:rsid w:val="00AA7AA0"/>
    <w:rsid w:val="00AB244D"/>
    <w:rsid w:val="00AB3C0F"/>
    <w:rsid w:val="00AB6F01"/>
    <w:rsid w:val="00AB7730"/>
    <w:rsid w:val="00AC03C6"/>
    <w:rsid w:val="00AC0F63"/>
    <w:rsid w:val="00AC244F"/>
    <w:rsid w:val="00AC30DC"/>
    <w:rsid w:val="00AC3374"/>
    <w:rsid w:val="00AC4264"/>
    <w:rsid w:val="00AC4F52"/>
    <w:rsid w:val="00AD1101"/>
    <w:rsid w:val="00AD2E8F"/>
    <w:rsid w:val="00AD7E2E"/>
    <w:rsid w:val="00AE4336"/>
    <w:rsid w:val="00AF0792"/>
    <w:rsid w:val="00AF1D75"/>
    <w:rsid w:val="00AF1E50"/>
    <w:rsid w:val="00AF5642"/>
    <w:rsid w:val="00B01AD9"/>
    <w:rsid w:val="00B05408"/>
    <w:rsid w:val="00B10E05"/>
    <w:rsid w:val="00B16469"/>
    <w:rsid w:val="00B30938"/>
    <w:rsid w:val="00B363A0"/>
    <w:rsid w:val="00B5166F"/>
    <w:rsid w:val="00B62A08"/>
    <w:rsid w:val="00B639A1"/>
    <w:rsid w:val="00B6680A"/>
    <w:rsid w:val="00B800AF"/>
    <w:rsid w:val="00B80850"/>
    <w:rsid w:val="00B811F5"/>
    <w:rsid w:val="00B9011D"/>
    <w:rsid w:val="00BA00BC"/>
    <w:rsid w:val="00BA09E2"/>
    <w:rsid w:val="00BA42D1"/>
    <w:rsid w:val="00BA5A4C"/>
    <w:rsid w:val="00BA71E2"/>
    <w:rsid w:val="00BA7664"/>
    <w:rsid w:val="00BB310E"/>
    <w:rsid w:val="00BB75ED"/>
    <w:rsid w:val="00BC6E0B"/>
    <w:rsid w:val="00BD0A4B"/>
    <w:rsid w:val="00BD3112"/>
    <w:rsid w:val="00BD6BA0"/>
    <w:rsid w:val="00BE4C6B"/>
    <w:rsid w:val="00BF5B05"/>
    <w:rsid w:val="00C018D5"/>
    <w:rsid w:val="00C03215"/>
    <w:rsid w:val="00C0622F"/>
    <w:rsid w:val="00C0714A"/>
    <w:rsid w:val="00C07A46"/>
    <w:rsid w:val="00C20B2E"/>
    <w:rsid w:val="00C22071"/>
    <w:rsid w:val="00C26433"/>
    <w:rsid w:val="00C27982"/>
    <w:rsid w:val="00C32515"/>
    <w:rsid w:val="00C33777"/>
    <w:rsid w:val="00C361AE"/>
    <w:rsid w:val="00C36A45"/>
    <w:rsid w:val="00C3747E"/>
    <w:rsid w:val="00C429BC"/>
    <w:rsid w:val="00C4454A"/>
    <w:rsid w:val="00C47510"/>
    <w:rsid w:val="00C50075"/>
    <w:rsid w:val="00C52B03"/>
    <w:rsid w:val="00C5662A"/>
    <w:rsid w:val="00C71D24"/>
    <w:rsid w:val="00C724DA"/>
    <w:rsid w:val="00C74C0B"/>
    <w:rsid w:val="00C7677A"/>
    <w:rsid w:val="00C83F44"/>
    <w:rsid w:val="00C846A1"/>
    <w:rsid w:val="00C8584D"/>
    <w:rsid w:val="00C92217"/>
    <w:rsid w:val="00C93BBE"/>
    <w:rsid w:val="00C97A7F"/>
    <w:rsid w:val="00C97F84"/>
    <w:rsid w:val="00CA402A"/>
    <w:rsid w:val="00CA5D90"/>
    <w:rsid w:val="00CB0061"/>
    <w:rsid w:val="00CB171D"/>
    <w:rsid w:val="00CC1070"/>
    <w:rsid w:val="00CC4031"/>
    <w:rsid w:val="00CC66CD"/>
    <w:rsid w:val="00CC6BA7"/>
    <w:rsid w:val="00CD2A66"/>
    <w:rsid w:val="00CD6EA4"/>
    <w:rsid w:val="00CE1F53"/>
    <w:rsid w:val="00CE276E"/>
    <w:rsid w:val="00CE448B"/>
    <w:rsid w:val="00CE64E2"/>
    <w:rsid w:val="00CE66D4"/>
    <w:rsid w:val="00CE6A87"/>
    <w:rsid w:val="00CF05E3"/>
    <w:rsid w:val="00CF2B4E"/>
    <w:rsid w:val="00D018AF"/>
    <w:rsid w:val="00D132D3"/>
    <w:rsid w:val="00D14578"/>
    <w:rsid w:val="00D15446"/>
    <w:rsid w:val="00D158E2"/>
    <w:rsid w:val="00D206B9"/>
    <w:rsid w:val="00D215A5"/>
    <w:rsid w:val="00D23F97"/>
    <w:rsid w:val="00D24221"/>
    <w:rsid w:val="00D24486"/>
    <w:rsid w:val="00D25670"/>
    <w:rsid w:val="00D31DF5"/>
    <w:rsid w:val="00D32BB7"/>
    <w:rsid w:val="00D3740F"/>
    <w:rsid w:val="00D43454"/>
    <w:rsid w:val="00D43C6B"/>
    <w:rsid w:val="00D442EF"/>
    <w:rsid w:val="00D47FEB"/>
    <w:rsid w:val="00D52AE6"/>
    <w:rsid w:val="00D554A2"/>
    <w:rsid w:val="00D55F52"/>
    <w:rsid w:val="00D62F87"/>
    <w:rsid w:val="00D633C1"/>
    <w:rsid w:val="00D6466A"/>
    <w:rsid w:val="00D64E05"/>
    <w:rsid w:val="00D65968"/>
    <w:rsid w:val="00D70A65"/>
    <w:rsid w:val="00D70ECB"/>
    <w:rsid w:val="00D76DF2"/>
    <w:rsid w:val="00D815E1"/>
    <w:rsid w:val="00D833FB"/>
    <w:rsid w:val="00D8509C"/>
    <w:rsid w:val="00D85700"/>
    <w:rsid w:val="00D87B59"/>
    <w:rsid w:val="00D87D54"/>
    <w:rsid w:val="00D90324"/>
    <w:rsid w:val="00D95F17"/>
    <w:rsid w:val="00DA1527"/>
    <w:rsid w:val="00DA2D37"/>
    <w:rsid w:val="00DA38C8"/>
    <w:rsid w:val="00DB088F"/>
    <w:rsid w:val="00DB1BF1"/>
    <w:rsid w:val="00DB2C04"/>
    <w:rsid w:val="00DB3681"/>
    <w:rsid w:val="00DB3EC1"/>
    <w:rsid w:val="00DC6CE2"/>
    <w:rsid w:val="00DD0589"/>
    <w:rsid w:val="00DD1689"/>
    <w:rsid w:val="00DD56F8"/>
    <w:rsid w:val="00DE36AD"/>
    <w:rsid w:val="00DF29F5"/>
    <w:rsid w:val="00DF5E21"/>
    <w:rsid w:val="00E01B18"/>
    <w:rsid w:val="00E02765"/>
    <w:rsid w:val="00E0280F"/>
    <w:rsid w:val="00E02987"/>
    <w:rsid w:val="00E02F5A"/>
    <w:rsid w:val="00E03431"/>
    <w:rsid w:val="00E03EA2"/>
    <w:rsid w:val="00E04721"/>
    <w:rsid w:val="00E048D8"/>
    <w:rsid w:val="00E06CC9"/>
    <w:rsid w:val="00E166FE"/>
    <w:rsid w:val="00E20B1E"/>
    <w:rsid w:val="00E24CD3"/>
    <w:rsid w:val="00E323E9"/>
    <w:rsid w:val="00E33AE2"/>
    <w:rsid w:val="00E3504C"/>
    <w:rsid w:val="00E35DE6"/>
    <w:rsid w:val="00E36AD6"/>
    <w:rsid w:val="00E40322"/>
    <w:rsid w:val="00E51F60"/>
    <w:rsid w:val="00E62F8B"/>
    <w:rsid w:val="00E63F6F"/>
    <w:rsid w:val="00E6553A"/>
    <w:rsid w:val="00E67F9C"/>
    <w:rsid w:val="00E70D28"/>
    <w:rsid w:val="00E75360"/>
    <w:rsid w:val="00E77EBA"/>
    <w:rsid w:val="00E93AE1"/>
    <w:rsid w:val="00E95289"/>
    <w:rsid w:val="00EA00D5"/>
    <w:rsid w:val="00EA5A31"/>
    <w:rsid w:val="00EA6D35"/>
    <w:rsid w:val="00EB08B9"/>
    <w:rsid w:val="00EB3051"/>
    <w:rsid w:val="00EB6B6F"/>
    <w:rsid w:val="00EC1027"/>
    <w:rsid w:val="00EC2663"/>
    <w:rsid w:val="00EC27F3"/>
    <w:rsid w:val="00EC2908"/>
    <w:rsid w:val="00EC5284"/>
    <w:rsid w:val="00ED330D"/>
    <w:rsid w:val="00ED368A"/>
    <w:rsid w:val="00EE0B04"/>
    <w:rsid w:val="00EE1997"/>
    <w:rsid w:val="00EE4BB6"/>
    <w:rsid w:val="00EF194E"/>
    <w:rsid w:val="00EF68BB"/>
    <w:rsid w:val="00F01AAC"/>
    <w:rsid w:val="00F06F90"/>
    <w:rsid w:val="00F0716A"/>
    <w:rsid w:val="00F07911"/>
    <w:rsid w:val="00F12B99"/>
    <w:rsid w:val="00F155C2"/>
    <w:rsid w:val="00F2428E"/>
    <w:rsid w:val="00F37B8F"/>
    <w:rsid w:val="00F508DE"/>
    <w:rsid w:val="00F5179E"/>
    <w:rsid w:val="00F53A7F"/>
    <w:rsid w:val="00F556FA"/>
    <w:rsid w:val="00F56093"/>
    <w:rsid w:val="00F61853"/>
    <w:rsid w:val="00F63B41"/>
    <w:rsid w:val="00F7107C"/>
    <w:rsid w:val="00F805DA"/>
    <w:rsid w:val="00F94B8C"/>
    <w:rsid w:val="00FA10F0"/>
    <w:rsid w:val="00FA60CC"/>
    <w:rsid w:val="00FB0766"/>
    <w:rsid w:val="00FC2CFE"/>
    <w:rsid w:val="00FC3CCE"/>
    <w:rsid w:val="00FC4157"/>
    <w:rsid w:val="00FC7AAD"/>
    <w:rsid w:val="00FD1F86"/>
    <w:rsid w:val="00FD4611"/>
    <w:rsid w:val="00FE4C00"/>
    <w:rsid w:val="00FE5F55"/>
    <w:rsid w:val="00FF0556"/>
    <w:rsid w:val="00FF58F3"/>
    <w:rsid w:val="00FF5CF8"/>
    <w:rsid w:val="00FF665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592FF"/>
  <w15:docId w15:val="{C813046C-24E1-4EEA-BFBB-1FE2E9C4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uiPriority w:val="9"/>
    <w:semiHidden/>
    <w:qFormat/>
    <w:rsid w:val="0061211E"/>
    <w:pPr>
      <w:spacing w:line="260" w:lineRule="atLeast"/>
      <w:contextualSpacing/>
    </w:pPr>
    <w:rPr>
      <w:rFonts w:asciiTheme="minorHAnsi" w:hAnsiTheme="minorHAnsi"/>
      <w:lang w:val="en-GB"/>
    </w:rPr>
  </w:style>
  <w:style w:type="paragraph" w:styleId="Kop1">
    <w:name w:val="heading 1"/>
    <w:basedOn w:val="Standaard"/>
    <w:next w:val="Standaard"/>
    <w:link w:val="Kop1Char"/>
    <w:uiPriority w:val="9"/>
    <w:semiHidden/>
    <w:qFormat/>
    <w:rsid w:val="004A2ABA"/>
    <w:pPr>
      <w:keepNext/>
      <w:keepLines/>
      <w:spacing w:before="480"/>
      <w:outlineLvl w:val="0"/>
    </w:pPr>
    <w:rPr>
      <w:rFonts w:asciiTheme="majorHAnsi" w:eastAsiaTheme="majorEastAsia" w:hAnsiTheme="majorHAnsi" w:cstheme="majorBidi"/>
      <w:b/>
      <w:bCs/>
      <w:color w:val="B25E00" w:themeColor="accent1" w:themeShade="BF"/>
      <w:sz w:val="28"/>
      <w:szCs w:val="28"/>
    </w:rPr>
  </w:style>
  <w:style w:type="paragraph" w:styleId="Kop2">
    <w:name w:val="heading 2"/>
    <w:basedOn w:val="Standaard"/>
    <w:link w:val="Kop2Char"/>
    <w:uiPriority w:val="9"/>
    <w:qFormat/>
    <w:rsid w:val="00505FAF"/>
    <w:pPr>
      <w:spacing w:after="450" w:line="240" w:lineRule="auto"/>
      <w:contextualSpacing w:val="0"/>
      <w:outlineLvl w:val="1"/>
    </w:pPr>
    <w:rPr>
      <w:rFonts w:ascii="NNDagny-Bold" w:eastAsia="Times New Roman" w:hAnsi="NNDagny-Bold" w:cs="Times New Roman"/>
      <w:b/>
      <w:bCs/>
      <w:color w:val="EE7F00"/>
      <w:sz w:val="53"/>
      <w:szCs w:val="53"/>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basedOn w:val="Standaardalinea-lettertype"/>
    <w:link w:val="NNHeadline"/>
    <w:uiPriority w:val="3"/>
    <w:rsid w:val="00747F61"/>
    <w:rPr>
      <w:b/>
      <w:color w:val="EA650D" w:themeColor="accent2"/>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basedOn w:val="Standaardalinea-lettertype"/>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themeColor="text1"/>
      <w:sz w:val="15"/>
    </w:rPr>
  </w:style>
  <w:style w:type="character" w:customStyle="1" w:styleId="VoettekstChar">
    <w:name w:val="Voettekst Char"/>
    <w:basedOn w:val="Standaardalinea-lettertype"/>
    <w:link w:val="Voettekst"/>
    <w:uiPriority w:val="9"/>
    <w:semiHidden/>
    <w:rsid w:val="00E0280F"/>
    <w:rPr>
      <w:color w:val="000000" w:themeColor="text1"/>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Standaard"/>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Standaardalinea-lettertype"/>
    <w:link w:val="NNTitleLetter"/>
    <w:uiPriority w:val="1"/>
    <w:rsid w:val="000E4CB6"/>
    <w:rPr>
      <w:b/>
      <w:color w:val="888887" w:themeColor="text2"/>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qFormat/>
    <w:rsid w:val="00FF58F3"/>
    <w:pPr>
      <w:numPr>
        <w:numId w:val="22"/>
      </w:numPr>
    </w:pPr>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basedOn w:val="Standaardalinea-lettertype"/>
    <w:link w:val="NNDate"/>
    <w:uiPriority w:val="2"/>
    <w:rsid w:val="0067277E"/>
    <w:rPr>
      <w:rFonts w:asciiTheme="minorHAnsi" w:hAnsiTheme="minorHAnsi"/>
      <w:color w:val="888887" w:themeColor="text2"/>
      <w:lang w:val="en-GB"/>
    </w:rPr>
  </w:style>
  <w:style w:type="character" w:customStyle="1" w:styleId="NNPageNumberChar">
    <w:name w:val="NN Page Number Char"/>
    <w:basedOn w:val="VoettekstChar"/>
    <w:link w:val="NNPageNumber"/>
    <w:uiPriority w:val="6"/>
    <w:semiHidden/>
    <w:rsid w:val="00290742"/>
    <w:rPr>
      <w:color w:val="000000" w:themeColor="text1"/>
      <w:sz w:val="15"/>
      <w:lang w:val="en-US"/>
    </w:rPr>
  </w:style>
  <w:style w:type="character" w:styleId="Hyperlink">
    <w:name w:val="Hyperlink"/>
    <w:basedOn w:val="Standaardalinea-lettertype"/>
    <w:uiPriority w:val="99"/>
    <w:semiHidden/>
    <w:rsid w:val="00C92217"/>
    <w:rPr>
      <w:color w:val="DB9E27" w:themeColor="hyperlink"/>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Standaard"/>
    <w:next w:val="Standaard"/>
    <w:uiPriority w:val="7"/>
    <w:rsid w:val="00744A48"/>
    <w:rPr>
      <w:color w:val="EA650D" w:themeColor="accent2"/>
    </w:rPr>
  </w:style>
  <w:style w:type="paragraph" w:customStyle="1" w:styleId="NNDisclaimer">
    <w:name w:val="NN Disclaimer"/>
    <w:basedOn w:val="Standaard"/>
    <w:link w:val="NNDisclaimerChar"/>
    <w:uiPriority w:val="8"/>
    <w:rsid w:val="006401E6"/>
    <w:pPr>
      <w:spacing w:line="240" w:lineRule="atLeast"/>
    </w:pPr>
    <w:rPr>
      <w:color w:val="888887" w:themeColor="text2"/>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E2F"/>
    <w:rPr>
      <w:rFonts w:ascii="Tahoma" w:hAnsi="Tahoma" w:cs="Tahoma"/>
      <w:sz w:val="16"/>
      <w:szCs w:val="16"/>
      <w:lang w:val="en-GB"/>
    </w:rPr>
  </w:style>
  <w:style w:type="paragraph" w:customStyle="1" w:styleId="Default">
    <w:name w:val="Default"/>
    <w:rsid w:val="00B80850"/>
    <w:pPr>
      <w:autoSpaceDE w:val="0"/>
      <w:autoSpaceDN w:val="0"/>
      <w:adjustRightInd w:val="0"/>
      <w:spacing w:line="240" w:lineRule="auto"/>
    </w:pPr>
    <w:rPr>
      <w:rFonts w:ascii="Arial" w:hAnsi="Arial" w:cs="Arial"/>
      <w:color w:val="000000"/>
      <w:sz w:val="24"/>
      <w:szCs w:val="24"/>
      <w:lang w:val="en-US"/>
    </w:rPr>
  </w:style>
  <w:style w:type="character" w:styleId="GevolgdeHyperlink">
    <w:name w:val="FollowedHyperlink"/>
    <w:basedOn w:val="Standaardalinea-lettertype"/>
    <w:uiPriority w:val="99"/>
    <w:semiHidden/>
    <w:unhideWhenUsed/>
    <w:rsid w:val="000960E7"/>
    <w:rPr>
      <w:color w:val="D37F27" w:themeColor="followedHyperlink"/>
      <w:u w:val="single"/>
    </w:rPr>
  </w:style>
  <w:style w:type="character" w:styleId="Verwijzingopmerking">
    <w:name w:val="annotation reference"/>
    <w:basedOn w:val="Standaardalinea-lettertype"/>
    <w:uiPriority w:val="99"/>
    <w:semiHidden/>
    <w:unhideWhenUsed/>
    <w:rsid w:val="00CC1070"/>
    <w:rPr>
      <w:sz w:val="16"/>
      <w:szCs w:val="16"/>
    </w:rPr>
  </w:style>
  <w:style w:type="paragraph" w:styleId="Tekstopmerking">
    <w:name w:val="annotation text"/>
    <w:basedOn w:val="Standaard"/>
    <w:link w:val="TekstopmerkingChar"/>
    <w:uiPriority w:val="99"/>
    <w:semiHidden/>
    <w:unhideWhenUsed/>
    <w:rsid w:val="00CC10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070"/>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C1070"/>
    <w:rPr>
      <w:b/>
      <w:bCs/>
    </w:rPr>
  </w:style>
  <w:style w:type="character" w:customStyle="1" w:styleId="OnderwerpvanopmerkingChar">
    <w:name w:val="Onderwerp van opmerking Char"/>
    <w:basedOn w:val="TekstopmerkingChar"/>
    <w:link w:val="Onderwerpvanopmerking"/>
    <w:uiPriority w:val="99"/>
    <w:semiHidden/>
    <w:rsid w:val="00CC1070"/>
    <w:rPr>
      <w:rFonts w:asciiTheme="minorHAnsi" w:hAnsiTheme="minorHAnsi"/>
      <w:b/>
      <w:bCs/>
      <w:sz w:val="20"/>
      <w:szCs w:val="20"/>
      <w:lang w:val="en-GB"/>
    </w:rPr>
  </w:style>
  <w:style w:type="paragraph" w:styleId="Revisie">
    <w:name w:val="Revision"/>
    <w:hidden/>
    <w:uiPriority w:val="99"/>
    <w:semiHidden/>
    <w:rsid w:val="00CC1070"/>
    <w:pPr>
      <w:spacing w:line="240" w:lineRule="auto"/>
    </w:pPr>
    <w:rPr>
      <w:rFonts w:asciiTheme="minorHAnsi" w:hAnsiTheme="minorHAnsi"/>
      <w:lang w:val="en-GB"/>
    </w:rPr>
  </w:style>
  <w:style w:type="character" w:customStyle="1" w:styleId="Kop2Char">
    <w:name w:val="Kop 2 Char"/>
    <w:basedOn w:val="Standaardalinea-lettertype"/>
    <w:link w:val="Kop2"/>
    <w:uiPriority w:val="9"/>
    <w:rsid w:val="00505FAF"/>
    <w:rPr>
      <w:rFonts w:ascii="NNDagny-Bold" w:eastAsia="Times New Roman" w:hAnsi="NNDagny-Bold" w:cs="Times New Roman"/>
      <w:b/>
      <w:bCs/>
      <w:color w:val="EE7F00"/>
      <w:sz w:val="53"/>
      <w:szCs w:val="53"/>
      <w:lang w:val="en-US"/>
    </w:rPr>
  </w:style>
  <w:style w:type="character" w:styleId="Zwaar">
    <w:name w:val="Strong"/>
    <w:basedOn w:val="Standaardalinea-lettertype"/>
    <w:uiPriority w:val="22"/>
    <w:qFormat/>
    <w:rsid w:val="00505FAF"/>
    <w:rPr>
      <w:rFonts w:ascii="NNDagny-Bold" w:hAnsi="NNDagny-Bold" w:hint="default"/>
      <w:b/>
      <w:bCs/>
    </w:rPr>
  </w:style>
  <w:style w:type="paragraph" w:styleId="Normaalweb">
    <w:name w:val="Normal (Web)"/>
    <w:basedOn w:val="Standaard"/>
    <w:uiPriority w:val="99"/>
    <w:unhideWhenUsed/>
    <w:rsid w:val="00505FAF"/>
    <w:pPr>
      <w:spacing w:after="225" w:line="360" w:lineRule="atLeast"/>
      <w:contextualSpacing w:val="0"/>
    </w:pPr>
    <w:rPr>
      <w:rFonts w:ascii="Times New Roman" w:eastAsia="Times New Roman" w:hAnsi="Times New Roman" w:cs="Times New Roman"/>
      <w:sz w:val="24"/>
      <w:szCs w:val="24"/>
      <w:lang w:val="en-US"/>
    </w:rPr>
  </w:style>
  <w:style w:type="paragraph" w:customStyle="1" w:styleId="NNGStandard">
    <w:name w:val="__NNG_Standard"/>
    <w:link w:val="NNGStandardZchn"/>
    <w:uiPriority w:val="1"/>
    <w:qFormat/>
    <w:rsid w:val="00CC66CD"/>
    <w:pPr>
      <w:spacing w:after="120"/>
      <w:jc w:val="both"/>
    </w:pPr>
    <w:rPr>
      <w:rFonts w:ascii="Calibri" w:eastAsia="Calibri" w:hAnsi="Calibri" w:cs="Times New Roman"/>
      <w:color w:val="737373"/>
      <w:sz w:val="20"/>
      <w:szCs w:val="22"/>
      <w:lang w:val="en-US"/>
    </w:rPr>
  </w:style>
  <w:style w:type="character" w:customStyle="1" w:styleId="NNGStandardZchn">
    <w:name w:val="__NNG_Standard Zchn"/>
    <w:link w:val="NNGStandard"/>
    <w:uiPriority w:val="1"/>
    <w:rsid w:val="00CC66CD"/>
    <w:rPr>
      <w:rFonts w:ascii="Calibri" w:eastAsia="Calibri" w:hAnsi="Calibri" w:cs="Times New Roman"/>
      <w:color w:val="737373"/>
      <w:sz w:val="20"/>
      <w:szCs w:val="22"/>
      <w:lang w:val="en-US"/>
    </w:rPr>
  </w:style>
  <w:style w:type="character" w:customStyle="1" w:styleId="Kop1Char">
    <w:name w:val="Kop 1 Char"/>
    <w:basedOn w:val="Standaardalinea-lettertype"/>
    <w:link w:val="Kop1"/>
    <w:uiPriority w:val="9"/>
    <w:semiHidden/>
    <w:rsid w:val="004A2ABA"/>
    <w:rPr>
      <w:rFonts w:eastAsiaTheme="majorEastAsia" w:cstheme="majorBidi"/>
      <w:b/>
      <w:bCs/>
      <w:color w:val="B25E00" w:themeColor="accent1" w:themeShade="BF"/>
      <w:sz w:val="28"/>
      <w:szCs w:val="28"/>
      <w:lang w:val="en-GB"/>
    </w:rPr>
  </w:style>
  <w:style w:type="paragraph" w:customStyle="1" w:styleId="hugin">
    <w:name w:val="hugin"/>
    <w:basedOn w:val="Standaard"/>
    <w:rsid w:val="004A2ABA"/>
    <w:pPr>
      <w:spacing w:before="100" w:beforeAutospacing="1" w:after="300" w:line="240" w:lineRule="auto"/>
      <w:contextualSpacing w:val="0"/>
    </w:pPr>
    <w:rPr>
      <w:rFonts w:ascii="Times New Roman" w:eastAsia="Times New Roman" w:hAnsi="Times New Roman" w:cs="Times New Roman"/>
      <w:color w:val="37424A"/>
      <w:sz w:val="24"/>
      <w:szCs w:val="24"/>
      <w:lang w:val="en-US"/>
    </w:rPr>
  </w:style>
  <w:style w:type="character" w:customStyle="1" w:styleId="label96">
    <w:name w:val="label96"/>
    <w:basedOn w:val="Standaardalinea-lettertype"/>
    <w:rsid w:val="004A2ABA"/>
    <w:rPr>
      <w:color w:val="85878B"/>
      <w:sz w:val="21"/>
      <w:szCs w:val="21"/>
    </w:rPr>
  </w:style>
  <w:style w:type="paragraph" w:customStyle="1" w:styleId="hs22">
    <w:name w:val="hs22"/>
    <w:basedOn w:val="Standaard"/>
    <w:uiPriority w:val="99"/>
    <w:rsid w:val="00911DE0"/>
    <w:pPr>
      <w:spacing w:line="240" w:lineRule="auto"/>
      <w:contextualSpacing w:val="0"/>
    </w:pPr>
    <w:rPr>
      <w:rFonts w:ascii="Times New Roman" w:hAnsi="Times New Roman" w:cs="Times New Roman"/>
      <w:sz w:val="24"/>
      <w:szCs w:val="24"/>
      <w:lang w:val="en-US"/>
    </w:rPr>
  </w:style>
  <w:style w:type="paragraph" w:customStyle="1" w:styleId="hs23">
    <w:name w:val="hs23"/>
    <w:basedOn w:val="Standaard"/>
    <w:uiPriority w:val="99"/>
    <w:rsid w:val="00911DE0"/>
    <w:pPr>
      <w:spacing w:line="240" w:lineRule="auto"/>
      <w:contextualSpacing w:val="0"/>
    </w:pPr>
    <w:rPr>
      <w:rFonts w:ascii="Times New Roman" w:hAnsi="Times New Roman" w:cs="Times New Roman"/>
      <w:color w:val="FF6600"/>
      <w:sz w:val="32"/>
      <w:szCs w:val="32"/>
      <w:lang w:val="en-US"/>
    </w:rPr>
  </w:style>
  <w:style w:type="paragraph" w:customStyle="1" w:styleId="hs2">
    <w:name w:val="hs2"/>
    <w:basedOn w:val="Standaard"/>
    <w:uiPriority w:val="99"/>
    <w:rsid w:val="00911DE0"/>
    <w:pPr>
      <w:spacing w:line="240" w:lineRule="auto"/>
      <w:contextualSpacing w:val="0"/>
    </w:pPr>
    <w:rPr>
      <w:rFonts w:ascii="Times New Roman" w:hAnsi="Times New Roman" w:cs="Times New Roman"/>
      <w:sz w:val="24"/>
      <w:szCs w:val="24"/>
      <w:lang w:val="en-US"/>
    </w:rPr>
  </w:style>
  <w:style w:type="character" w:customStyle="1" w:styleId="hs110">
    <w:name w:val="hs110"/>
    <w:basedOn w:val="Standaardalinea-lettertype"/>
    <w:rsid w:val="00911DE0"/>
  </w:style>
  <w:style w:type="character" w:customStyle="1" w:styleId="hs31">
    <w:name w:val="hs31"/>
    <w:basedOn w:val="Standaardalinea-lettertype"/>
    <w:rsid w:val="00911DE0"/>
    <w:rPr>
      <w:color w:val="auto"/>
    </w:rPr>
  </w:style>
  <w:style w:type="character" w:customStyle="1" w:styleId="NNDisclaimerChar">
    <w:name w:val="NN Disclaimer Char"/>
    <w:basedOn w:val="Standaardalinea-lettertype"/>
    <w:link w:val="NNDisclaimer"/>
    <w:uiPriority w:val="8"/>
    <w:rsid w:val="001C2A7E"/>
    <w:rPr>
      <w:rFonts w:asciiTheme="minorHAnsi" w:hAnsiTheme="minorHAnsi"/>
      <w:color w:val="888887" w:themeColor="text2"/>
      <w:lang w:val="en-GB"/>
    </w:rPr>
  </w:style>
  <w:style w:type="paragraph" w:customStyle="1" w:styleId="BodytextNN">
    <w:name w:val="Body text NN"/>
    <w:basedOn w:val="Standaard"/>
    <w:link w:val="BodytextNNChar"/>
    <w:qFormat/>
    <w:rsid w:val="004F04BD"/>
    <w:pPr>
      <w:spacing w:line="260" w:lineRule="exact"/>
      <w:contextualSpacing w:val="0"/>
    </w:pPr>
    <w:rPr>
      <w:rFonts w:ascii="Calibri" w:eastAsia="Times New Roman" w:hAnsi="Calibri" w:cs="Maiandra GD"/>
      <w:szCs w:val="18"/>
      <w:lang w:eastAsia="nl-NL"/>
    </w:rPr>
  </w:style>
  <w:style w:type="character" w:customStyle="1" w:styleId="BodytextNNChar">
    <w:name w:val="Body text NN Char"/>
    <w:basedOn w:val="Standaardalinea-lettertype"/>
    <w:link w:val="BodytextNN"/>
    <w:rsid w:val="004F04BD"/>
    <w:rPr>
      <w:rFonts w:ascii="Calibri" w:eastAsia="Times New Roman" w:hAnsi="Calibri" w:cs="Maiandra GD"/>
      <w:szCs w:val="18"/>
      <w:lang w:val="en-GB" w:eastAsia="nl-NL"/>
    </w:rPr>
  </w:style>
  <w:style w:type="paragraph" w:styleId="Plattetekst">
    <w:name w:val="Body Text"/>
    <w:basedOn w:val="Standaard"/>
    <w:link w:val="PlattetekstChar"/>
    <w:uiPriority w:val="1"/>
    <w:qFormat/>
    <w:rsid w:val="00D70ECB"/>
    <w:pPr>
      <w:widowControl w:val="0"/>
      <w:autoSpaceDE w:val="0"/>
      <w:autoSpaceDN w:val="0"/>
      <w:spacing w:line="240" w:lineRule="auto"/>
      <w:contextualSpacing w:val="0"/>
    </w:pPr>
    <w:rPr>
      <w:rFonts w:ascii="NN Dagny Text" w:eastAsia="NN Dagny Text" w:hAnsi="NN Dagny Text" w:cs="NN Dagny Text"/>
      <w:sz w:val="18"/>
      <w:szCs w:val="18"/>
      <w:lang w:val="nl-NL" w:eastAsia="nl-NL" w:bidi="nl-NL"/>
    </w:rPr>
  </w:style>
  <w:style w:type="character" w:customStyle="1" w:styleId="PlattetekstChar">
    <w:name w:val="Platte tekst Char"/>
    <w:basedOn w:val="Standaardalinea-lettertype"/>
    <w:link w:val="Plattetekst"/>
    <w:uiPriority w:val="1"/>
    <w:rsid w:val="00D70ECB"/>
    <w:rPr>
      <w:rFonts w:ascii="NN Dagny Text" w:eastAsia="NN Dagny Text" w:hAnsi="NN Dagny Text" w:cs="NN Dagny Text"/>
      <w:sz w:val="18"/>
      <w:szCs w:val="18"/>
      <w:lang w:eastAsia="nl-NL" w:bidi="nl-NL"/>
    </w:rPr>
  </w:style>
  <w:style w:type="character" w:styleId="Onopgelostemelding">
    <w:name w:val="Unresolved Mention"/>
    <w:basedOn w:val="Standaardalinea-lettertype"/>
    <w:uiPriority w:val="99"/>
    <w:semiHidden/>
    <w:unhideWhenUsed/>
    <w:rsid w:val="00DB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480">
      <w:bodyDiv w:val="1"/>
      <w:marLeft w:val="0"/>
      <w:marRight w:val="0"/>
      <w:marTop w:val="0"/>
      <w:marBottom w:val="0"/>
      <w:divBdr>
        <w:top w:val="none" w:sz="0" w:space="0" w:color="auto"/>
        <w:left w:val="none" w:sz="0" w:space="0" w:color="auto"/>
        <w:bottom w:val="none" w:sz="0" w:space="0" w:color="auto"/>
        <w:right w:val="none" w:sz="0" w:space="0" w:color="auto"/>
      </w:divBdr>
    </w:div>
    <w:div w:id="66849104">
      <w:bodyDiv w:val="1"/>
      <w:marLeft w:val="0"/>
      <w:marRight w:val="0"/>
      <w:marTop w:val="0"/>
      <w:marBottom w:val="0"/>
      <w:divBdr>
        <w:top w:val="none" w:sz="0" w:space="0" w:color="auto"/>
        <w:left w:val="none" w:sz="0" w:space="0" w:color="auto"/>
        <w:bottom w:val="none" w:sz="0" w:space="0" w:color="auto"/>
        <w:right w:val="none" w:sz="0" w:space="0" w:color="auto"/>
      </w:divBdr>
    </w:div>
    <w:div w:id="281764170">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338896261">
      <w:bodyDiv w:val="1"/>
      <w:marLeft w:val="0"/>
      <w:marRight w:val="0"/>
      <w:marTop w:val="0"/>
      <w:marBottom w:val="0"/>
      <w:divBdr>
        <w:top w:val="none" w:sz="0" w:space="0" w:color="auto"/>
        <w:left w:val="none" w:sz="0" w:space="0" w:color="auto"/>
        <w:bottom w:val="none" w:sz="0" w:space="0" w:color="auto"/>
        <w:right w:val="none" w:sz="0" w:space="0" w:color="auto"/>
      </w:divBdr>
    </w:div>
    <w:div w:id="366683908">
      <w:bodyDiv w:val="1"/>
      <w:marLeft w:val="0"/>
      <w:marRight w:val="0"/>
      <w:marTop w:val="0"/>
      <w:marBottom w:val="0"/>
      <w:divBdr>
        <w:top w:val="none" w:sz="0" w:space="0" w:color="auto"/>
        <w:left w:val="none" w:sz="0" w:space="0" w:color="auto"/>
        <w:bottom w:val="none" w:sz="0" w:space="0" w:color="auto"/>
        <w:right w:val="none" w:sz="0" w:space="0" w:color="auto"/>
      </w:divBdr>
    </w:div>
    <w:div w:id="409928677">
      <w:bodyDiv w:val="1"/>
      <w:marLeft w:val="0"/>
      <w:marRight w:val="0"/>
      <w:marTop w:val="0"/>
      <w:marBottom w:val="0"/>
      <w:divBdr>
        <w:top w:val="none" w:sz="0" w:space="0" w:color="auto"/>
        <w:left w:val="none" w:sz="0" w:space="0" w:color="auto"/>
        <w:bottom w:val="none" w:sz="0" w:space="0" w:color="auto"/>
        <w:right w:val="none" w:sz="0" w:space="0" w:color="auto"/>
      </w:divBdr>
      <w:divsChild>
        <w:div w:id="750856526">
          <w:marLeft w:val="0"/>
          <w:marRight w:val="0"/>
          <w:marTop w:val="0"/>
          <w:marBottom w:val="0"/>
          <w:divBdr>
            <w:top w:val="none" w:sz="0" w:space="0" w:color="auto"/>
            <w:left w:val="none" w:sz="0" w:space="0" w:color="auto"/>
            <w:bottom w:val="none" w:sz="0" w:space="0" w:color="auto"/>
            <w:right w:val="none" w:sz="0" w:space="0" w:color="auto"/>
          </w:divBdr>
          <w:divsChild>
            <w:div w:id="22824549">
              <w:marLeft w:val="0"/>
              <w:marRight w:val="0"/>
              <w:marTop w:val="0"/>
              <w:marBottom w:val="0"/>
              <w:divBdr>
                <w:top w:val="none" w:sz="0" w:space="0" w:color="auto"/>
                <w:left w:val="none" w:sz="0" w:space="0" w:color="auto"/>
                <w:bottom w:val="none" w:sz="0" w:space="0" w:color="auto"/>
                <w:right w:val="none" w:sz="0" w:space="0" w:color="auto"/>
              </w:divBdr>
            </w:div>
            <w:div w:id="1443692645">
              <w:marLeft w:val="0"/>
              <w:marRight w:val="0"/>
              <w:marTop w:val="0"/>
              <w:marBottom w:val="0"/>
              <w:divBdr>
                <w:top w:val="none" w:sz="0" w:space="0" w:color="auto"/>
                <w:left w:val="none" w:sz="0" w:space="0" w:color="auto"/>
                <w:bottom w:val="none" w:sz="0" w:space="0" w:color="auto"/>
                <w:right w:val="none" w:sz="0" w:space="0" w:color="auto"/>
              </w:divBdr>
              <w:divsChild>
                <w:div w:id="979070209">
                  <w:marLeft w:val="0"/>
                  <w:marRight w:val="0"/>
                  <w:marTop w:val="0"/>
                  <w:marBottom w:val="0"/>
                  <w:divBdr>
                    <w:top w:val="none" w:sz="0" w:space="0" w:color="auto"/>
                    <w:left w:val="none" w:sz="0" w:space="0" w:color="auto"/>
                    <w:bottom w:val="none" w:sz="0" w:space="0" w:color="auto"/>
                    <w:right w:val="none" w:sz="0" w:space="0" w:color="auto"/>
                  </w:divBdr>
                  <w:divsChild>
                    <w:div w:id="1269196585">
                      <w:marLeft w:val="0"/>
                      <w:marRight w:val="0"/>
                      <w:marTop w:val="150"/>
                      <w:marBottom w:val="225"/>
                      <w:divBdr>
                        <w:top w:val="single" w:sz="6" w:space="0" w:color="E8E8E8"/>
                        <w:left w:val="single" w:sz="2" w:space="0" w:color="E8E8E8"/>
                        <w:bottom w:val="single" w:sz="6" w:space="0" w:color="E8E8E8"/>
                        <w:right w:val="single" w:sz="2" w:space="0" w:color="E8E8E8"/>
                      </w:divBdr>
                      <w:divsChild>
                        <w:div w:id="8139154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39956136">
      <w:bodyDiv w:val="1"/>
      <w:marLeft w:val="0"/>
      <w:marRight w:val="0"/>
      <w:marTop w:val="0"/>
      <w:marBottom w:val="0"/>
      <w:divBdr>
        <w:top w:val="none" w:sz="0" w:space="0" w:color="auto"/>
        <w:left w:val="none" w:sz="0" w:space="0" w:color="auto"/>
        <w:bottom w:val="none" w:sz="0" w:space="0" w:color="auto"/>
        <w:right w:val="none" w:sz="0" w:space="0" w:color="auto"/>
      </w:divBdr>
    </w:div>
    <w:div w:id="537619726">
      <w:bodyDiv w:val="1"/>
      <w:marLeft w:val="0"/>
      <w:marRight w:val="0"/>
      <w:marTop w:val="0"/>
      <w:marBottom w:val="0"/>
      <w:divBdr>
        <w:top w:val="none" w:sz="0" w:space="0" w:color="auto"/>
        <w:left w:val="none" w:sz="0" w:space="0" w:color="auto"/>
        <w:bottom w:val="none" w:sz="0" w:space="0" w:color="auto"/>
        <w:right w:val="none" w:sz="0" w:space="0" w:color="auto"/>
      </w:divBdr>
      <w:divsChild>
        <w:div w:id="152180675">
          <w:marLeft w:val="0"/>
          <w:marRight w:val="0"/>
          <w:marTop w:val="0"/>
          <w:marBottom w:val="0"/>
          <w:divBdr>
            <w:top w:val="none" w:sz="0" w:space="0" w:color="auto"/>
            <w:left w:val="none" w:sz="0" w:space="0" w:color="auto"/>
            <w:bottom w:val="none" w:sz="0" w:space="0" w:color="auto"/>
            <w:right w:val="none" w:sz="0" w:space="0" w:color="auto"/>
          </w:divBdr>
          <w:divsChild>
            <w:div w:id="1420518731">
              <w:marLeft w:val="0"/>
              <w:marRight w:val="0"/>
              <w:marTop w:val="0"/>
              <w:marBottom w:val="0"/>
              <w:divBdr>
                <w:top w:val="none" w:sz="0" w:space="0" w:color="auto"/>
                <w:left w:val="none" w:sz="0" w:space="0" w:color="auto"/>
                <w:bottom w:val="none" w:sz="0" w:space="0" w:color="auto"/>
                <w:right w:val="none" w:sz="0" w:space="0" w:color="auto"/>
              </w:divBdr>
              <w:divsChild>
                <w:div w:id="974680771">
                  <w:marLeft w:val="0"/>
                  <w:marRight w:val="0"/>
                  <w:marTop w:val="0"/>
                  <w:marBottom w:val="0"/>
                  <w:divBdr>
                    <w:top w:val="none" w:sz="0" w:space="0" w:color="auto"/>
                    <w:left w:val="none" w:sz="0" w:space="0" w:color="auto"/>
                    <w:bottom w:val="none" w:sz="0" w:space="0" w:color="auto"/>
                    <w:right w:val="none" w:sz="0" w:space="0" w:color="auto"/>
                  </w:divBdr>
                  <w:divsChild>
                    <w:div w:id="1379205365">
                      <w:marLeft w:val="0"/>
                      <w:marRight w:val="0"/>
                      <w:marTop w:val="0"/>
                      <w:marBottom w:val="0"/>
                      <w:divBdr>
                        <w:top w:val="none" w:sz="0" w:space="0" w:color="auto"/>
                        <w:left w:val="none" w:sz="0" w:space="0" w:color="auto"/>
                        <w:bottom w:val="none" w:sz="0" w:space="0" w:color="auto"/>
                        <w:right w:val="none" w:sz="0" w:space="0" w:color="auto"/>
                      </w:divBdr>
                      <w:divsChild>
                        <w:div w:id="2143503157">
                          <w:marLeft w:val="0"/>
                          <w:marRight w:val="0"/>
                          <w:marTop w:val="0"/>
                          <w:marBottom w:val="0"/>
                          <w:divBdr>
                            <w:top w:val="none" w:sz="0" w:space="0" w:color="auto"/>
                            <w:left w:val="none" w:sz="0" w:space="0" w:color="auto"/>
                            <w:bottom w:val="none" w:sz="0" w:space="0" w:color="auto"/>
                            <w:right w:val="none" w:sz="0" w:space="0" w:color="auto"/>
                          </w:divBdr>
                          <w:divsChild>
                            <w:div w:id="895355728">
                              <w:marLeft w:val="0"/>
                              <w:marRight w:val="0"/>
                              <w:marTop w:val="0"/>
                              <w:marBottom w:val="0"/>
                              <w:divBdr>
                                <w:top w:val="none" w:sz="0" w:space="0" w:color="auto"/>
                                <w:left w:val="none" w:sz="0" w:space="0" w:color="auto"/>
                                <w:bottom w:val="none" w:sz="0" w:space="0" w:color="auto"/>
                                <w:right w:val="none" w:sz="0" w:space="0" w:color="auto"/>
                              </w:divBdr>
                              <w:divsChild>
                                <w:div w:id="950940800">
                                  <w:marLeft w:val="0"/>
                                  <w:marRight w:val="0"/>
                                  <w:marTop w:val="0"/>
                                  <w:marBottom w:val="0"/>
                                  <w:divBdr>
                                    <w:top w:val="none" w:sz="0" w:space="0" w:color="auto"/>
                                    <w:left w:val="none" w:sz="0" w:space="0" w:color="auto"/>
                                    <w:bottom w:val="none" w:sz="0" w:space="0" w:color="auto"/>
                                    <w:right w:val="none" w:sz="0" w:space="0" w:color="auto"/>
                                  </w:divBdr>
                                  <w:divsChild>
                                    <w:div w:id="1283998623">
                                      <w:marLeft w:val="0"/>
                                      <w:marRight w:val="0"/>
                                      <w:marTop w:val="0"/>
                                      <w:marBottom w:val="0"/>
                                      <w:divBdr>
                                        <w:top w:val="none" w:sz="0" w:space="0" w:color="auto"/>
                                        <w:left w:val="none" w:sz="0" w:space="0" w:color="auto"/>
                                        <w:bottom w:val="none" w:sz="0" w:space="0" w:color="auto"/>
                                        <w:right w:val="none" w:sz="0" w:space="0" w:color="auto"/>
                                      </w:divBdr>
                                      <w:divsChild>
                                        <w:div w:id="50621309">
                                          <w:marLeft w:val="0"/>
                                          <w:marRight w:val="0"/>
                                          <w:marTop w:val="0"/>
                                          <w:marBottom w:val="900"/>
                                          <w:divBdr>
                                            <w:top w:val="none" w:sz="0" w:space="0" w:color="auto"/>
                                            <w:left w:val="none" w:sz="0" w:space="0" w:color="auto"/>
                                            <w:bottom w:val="none" w:sz="0" w:space="0" w:color="auto"/>
                                            <w:right w:val="none" w:sz="0" w:space="0" w:color="auto"/>
                                          </w:divBdr>
                                          <w:divsChild>
                                            <w:div w:id="1048189654">
                                              <w:marLeft w:val="0"/>
                                              <w:marRight w:val="0"/>
                                              <w:marTop w:val="0"/>
                                              <w:marBottom w:val="0"/>
                                              <w:divBdr>
                                                <w:top w:val="none" w:sz="0" w:space="0" w:color="auto"/>
                                                <w:left w:val="none" w:sz="0" w:space="0" w:color="auto"/>
                                                <w:bottom w:val="none" w:sz="0" w:space="0" w:color="auto"/>
                                                <w:right w:val="none" w:sz="0" w:space="0" w:color="auto"/>
                                              </w:divBdr>
                                              <w:divsChild>
                                                <w:div w:id="642465137">
                                                  <w:marLeft w:val="0"/>
                                                  <w:marRight w:val="0"/>
                                                  <w:marTop w:val="0"/>
                                                  <w:marBottom w:val="0"/>
                                                  <w:divBdr>
                                                    <w:top w:val="none" w:sz="0" w:space="0" w:color="auto"/>
                                                    <w:left w:val="none" w:sz="0" w:space="0" w:color="auto"/>
                                                    <w:bottom w:val="none" w:sz="0" w:space="0" w:color="auto"/>
                                                    <w:right w:val="none" w:sz="0" w:space="0" w:color="auto"/>
                                                  </w:divBdr>
                                                </w:div>
                                                <w:div w:id="1127579578">
                                                  <w:marLeft w:val="0"/>
                                                  <w:marRight w:val="0"/>
                                                  <w:marTop w:val="0"/>
                                                  <w:marBottom w:val="0"/>
                                                  <w:divBdr>
                                                    <w:top w:val="none" w:sz="0" w:space="0" w:color="auto"/>
                                                    <w:left w:val="none" w:sz="0" w:space="0" w:color="auto"/>
                                                    <w:bottom w:val="none" w:sz="0" w:space="0" w:color="auto"/>
                                                    <w:right w:val="none" w:sz="0" w:space="0" w:color="auto"/>
                                                  </w:divBdr>
                                                </w:div>
                                                <w:div w:id="854415853">
                                                  <w:marLeft w:val="0"/>
                                                  <w:marRight w:val="0"/>
                                                  <w:marTop w:val="0"/>
                                                  <w:marBottom w:val="0"/>
                                                  <w:divBdr>
                                                    <w:top w:val="none" w:sz="0" w:space="0" w:color="auto"/>
                                                    <w:left w:val="none" w:sz="0" w:space="0" w:color="auto"/>
                                                    <w:bottom w:val="none" w:sz="0" w:space="0" w:color="auto"/>
                                                    <w:right w:val="none" w:sz="0" w:space="0" w:color="auto"/>
                                                  </w:divBdr>
                                                </w:div>
                                                <w:div w:id="1421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583600">
      <w:bodyDiv w:val="1"/>
      <w:marLeft w:val="0"/>
      <w:marRight w:val="0"/>
      <w:marTop w:val="0"/>
      <w:marBottom w:val="0"/>
      <w:divBdr>
        <w:top w:val="none" w:sz="0" w:space="0" w:color="auto"/>
        <w:left w:val="none" w:sz="0" w:space="0" w:color="auto"/>
        <w:bottom w:val="none" w:sz="0" w:space="0" w:color="auto"/>
        <w:right w:val="none" w:sz="0" w:space="0" w:color="auto"/>
      </w:divBdr>
    </w:div>
    <w:div w:id="842235130">
      <w:bodyDiv w:val="1"/>
      <w:marLeft w:val="0"/>
      <w:marRight w:val="0"/>
      <w:marTop w:val="0"/>
      <w:marBottom w:val="0"/>
      <w:divBdr>
        <w:top w:val="none" w:sz="0" w:space="0" w:color="auto"/>
        <w:left w:val="none" w:sz="0" w:space="0" w:color="auto"/>
        <w:bottom w:val="none" w:sz="0" w:space="0" w:color="auto"/>
        <w:right w:val="none" w:sz="0" w:space="0" w:color="auto"/>
      </w:divBdr>
      <w:divsChild>
        <w:div w:id="1467889616">
          <w:marLeft w:val="0"/>
          <w:marRight w:val="0"/>
          <w:marTop w:val="0"/>
          <w:marBottom w:val="0"/>
          <w:divBdr>
            <w:top w:val="none" w:sz="0" w:space="0" w:color="auto"/>
            <w:left w:val="none" w:sz="0" w:space="0" w:color="auto"/>
            <w:bottom w:val="none" w:sz="0" w:space="0" w:color="auto"/>
            <w:right w:val="none" w:sz="0" w:space="0" w:color="auto"/>
          </w:divBdr>
          <w:divsChild>
            <w:div w:id="1957905098">
              <w:marLeft w:val="0"/>
              <w:marRight w:val="0"/>
              <w:marTop w:val="0"/>
              <w:marBottom w:val="0"/>
              <w:divBdr>
                <w:top w:val="none" w:sz="0" w:space="0" w:color="auto"/>
                <w:left w:val="none" w:sz="0" w:space="0" w:color="auto"/>
                <w:bottom w:val="none" w:sz="0" w:space="0" w:color="auto"/>
                <w:right w:val="none" w:sz="0" w:space="0" w:color="auto"/>
              </w:divBdr>
              <w:divsChild>
                <w:div w:id="643775625">
                  <w:marLeft w:val="0"/>
                  <w:marRight w:val="0"/>
                  <w:marTop w:val="0"/>
                  <w:marBottom w:val="0"/>
                  <w:divBdr>
                    <w:top w:val="none" w:sz="0" w:space="0" w:color="auto"/>
                    <w:left w:val="none" w:sz="0" w:space="0" w:color="auto"/>
                    <w:bottom w:val="none" w:sz="0" w:space="0" w:color="auto"/>
                    <w:right w:val="none" w:sz="0" w:space="0" w:color="auto"/>
                  </w:divBdr>
                  <w:divsChild>
                    <w:div w:id="346058911">
                      <w:marLeft w:val="0"/>
                      <w:marRight w:val="0"/>
                      <w:marTop w:val="0"/>
                      <w:marBottom w:val="0"/>
                      <w:divBdr>
                        <w:top w:val="none" w:sz="0" w:space="0" w:color="auto"/>
                        <w:left w:val="none" w:sz="0" w:space="0" w:color="auto"/>
                        <w:bottom w:val="none" w:sz="0" w:space="0" w:color="auto"/>
                        <w:right w:val="none" w:sz="0" w:space="0" w:color="auto"/>
                      </w:divBdr>
                      <w:divsChild>
                        <w:div w:id="1688755741">
                          <w:marLeft w:val="0"/>
                          <w:marRight w:val="0"/>
                          <w:marTop w:val="0"/>
                          <w:marBottom w:val="0"/>
                          <w:divBdr>
                            <w:top w:val="none" w:sz="0" w:space="0" w:color="auto"/>
                            <w:left w:val="none" w:sz="0" w:space="0" w:color="auto"/>
                            <w:bottom w:val="none" w:sz="0" w:space="0" w:color="auto"/>
                            <w:right w:val="none" w:sz="0" w:space="0" w:color="auto"/>
                          </w:divBdr>
                          <w:divsChild>
                            <w:div w:id="344290061">
                              <w:marLeft w:val="0"/>
                              <w:marRight w:val="0"/>
                              <w:marTop w:val="0"/>
                              <w:marBottom w:val="0"/>
                              <w:divBdr>
                                <w:top w:val="none" w:sz="0" w:space="0" w:color="auto"/>
                                <w:left w:val="none" w:sz="0" w:space="0" w:color="auto"/>
                                <w:bottom w:val="none" w:sz="0" w:space="0" w:color="auto"/>
                                <w:right w:val="none" w:sz="0" w:space="0" w:color="auto"/>
                              </w:divBdr>
                              <w:divsChild>
                                <w:div w:id="182013818">
                                  <w:marLeft w:val="0"/>
                                  <w:marRight w:val="0"/>
                                  <w:marTop w:val="0"/>
                                  <w:marBottom w:val="0"/>
                                  <w:divBdr>
                                    <w:top w:val="none" w:sz="0" w:space="0" w:color="auto"/>
                                    <w:left w:val="none" w:sz="0" w:space="0" w:color="auto"/>
                                    <w:bottom w:val="none" w:sz="0" w:space="0" w:color="auto"/>
                                    <w:right w:val="none" w:sz="0" w:space="0" w:color="auto"/>
                                  </w:divBdr>
                                  <w:divsChild>
                                    <w:div w:id="1644651404">
                                      <w:marLeft w:val="0"/>
                                      <w:marRight w:val="0"/>
                                      <w:marTop w:val="0"/>
                                      <w:marBottom w:val="0"/>
                                      <w:divBdr>
                                        <w:top w:val="none" w:sz="0" w:space="0" w:color="auto"/>
                                        <w:left w:val="none" w:sz="0" w:space="0" w:color="auto"/>
                                        <w:bottom w:val="none" w:sz="0" w:space="0" w:color="auto"/>
                                        <w:right w:val="none" w:sz="0" w:space="0" w:color="auto"/>
                                      </w:divBdr>
                                      <w:divsChild>
                                        <w:div w:id="357006564">
                                          <w:marLeft w:val="0"/>
                                          <w:marRight w:val="0"/>
                                          <w:marTop w:val="0"/>
                                          <w:marBottom w:val="900"/>
                                          <w:divBdr>
                                            <w:top w:val="none" w:sz="0" w:space="0" w:color="auto"/>
                                            <w:left w:val="none" w:sz="0" w:space="0" w:color="auto"/>
                                            <w:bottom w:val="none" w:sz="0" w:space="0" w:color="auto"/>
                                            <w:right w:val="none" w:sz="0" w:space="0" w:color="auto"/>
                                          </w:divBdr>
                                          <w:divsChild>
                                            <w:div w:id="60913720">
                                              <w:marLeft w:val="0"/>
                                              <w:marRight w:val="0"/>
                                              <w:marTop w:val="0"/>
                                              <w:marBottom w:val="0"/>
                                              <w:divBdr>
                                                <w:top w:val="none" w:sz="0" w:space="0" w:color="auto"/>
                                                <w:left w:val="none" w:sz="0" w:space="0" w:color="auto"/>
                                                <w:bottom w:val="none" w:sz="0" w:space="0" w:color="auto"/>
                                                <w:right w:val="none" w:sz="0" w:space="0" w:color="auto"/>
                                              </w:divBdr>
                                              <w:divsChild>
                                                <w:div w:id="1599680830">
                                                  <w:marLeft w:val="0"/>
                                                  <w:marRight w:val="0"/>
                                                  <w:marTop w:val="0"/>
                                                  <w:marBottom w:val="0"/>
                                                  <w:divBdr>
                                                    <w:top w:val="none" w:sz="0" w:space="0" w:color="auto"/>
                                                    <w:left w:val="none" w:sz="0" w:space="0" w:color="auto"/>
                                                    <w:bottom w:val="none" w:sz="0" w:space="0" w:color="auto"/>
                                                    <w:right w:val="none" w:sz="0" w:space="0" w:color="auto"/>
                                                  </w:divBdr>
                                                </w:div>
                                                <w:div w:id="691958250">
                                                  <w:marLeft w:val="0"/>
                                                  <w:marRight w:val="0"/>
                                                  <w:marTop w:val="0"/>
                                                  <w:marBottom w:val="0"/>
                                                  <w:divBdr>
                                                    <w:top w:val="none" w:sz="0" w:space="0" w:color="auto"/>
                                                    <w:left w:val="none" w:sz="0" w:space="0" w:color="auto"/>
                                                    <w:bottom w:val="none" w:sz="0" w:space="0" w:color="auto"/>
                                                    <w:right w:val="none" w:sz="0" w:space="0" w:color="auto"/>
                                                  </w:divBdr>
                                                </w:div>
                                                <w:div w:id="1517577067">
                                                  <w:marLeft w:val="0"/>
                                                  <w:marRight w:val="0"/>
                                                  <w:marTop w:val="0"/>
                                                  <w:marBottom w:val="0"/>
                                                  <w:divBdr>
                                                    <w:top w:val="none" w:sz="0" w:space="0" w:color="auto"/>
                                                    <w:left w:val="none" w:sz="0" w:space="0" w:color="auto"/>
                                                    <w:bottom w:val="none" w:sz="0" w:space="0" w:color="auto"/>
                                                    <w:right w:val="none" w:sz="0" w:space="0" w:color="auto"/>
                                                  </w:divBdr>
                                                </w:div>
                                                <w:div w:id="5187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1159297">
      <w:bodyDiv w:val="1"/>
      <w:marLeft w:val="0"/>
      <w:marRight w:val="0"/>
      <w:marTop w:val="0"/>
      <w:marBottom w:val="0"/>
      <w:divBdr>
        <w:top w:val="none" w:sz="0" w:space="0" w:color="auto"/>
        <w:left w:val="none" w:sz="0" w:space="0" w:color="auto"/>
        <w:bottom w:val="none" w:sz="0" w:space="0" w:color="auto"/>
        <w:right w:val="none" w:sz="0" w:space="0" w:color="auto"/>
      </w:divBdr>
    </w:div>
    <w:div w:id="1456170692">
      <w:bodyDiv w:val="1"/>
      <w:marLeft w:val="0"/>
      <w:marRight w:val="0"/>
      <w:marTop w:val="0"/>
      <w:marBottom w:val="0"/>
      <w:divBdr>
        <w:top w:val="none" w:sz="0" w:space="0" w:color="auto"/>
        <w:left w:val="none" w:sz="0" w:space="0" w:color="auto"/>
        <w:bottom w:val="none" w:sz="0" w:space="0" w:color="auto"/>
        <w:right w:val="none" w:sz="0" w:space="0" w:color="auto"/>
      </w:divBdr>
    </w:div>
    <w:div w:id="1494569108">
      <w:bodyDiv w:val="1"/>
      <w:marLeft w:val="0"/>
      <w:marRight w:val="0"/>
      <w:marTop w:val="0"/>
      <w:marBottom w:val="0"/>
      <w:divBdr>
        <w:top w:val="none" w:sz="0" w:space="0" w:color="auto"/>
        <w:left w:val="none" w:sz="0" w:space="0" w:color="auto"/>
        <w:bottom w:val="none" w:sz="0" w:space="0" w:color="auto"/>
        <w:right w:val="none" w:sz="0" w:space="0" w:color="auto"/>
      </w:divBdr>
    </w:div>
    <w:div w:id="16650846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003">
          <w:marLeft w:val="0"/>
          <w:marRight w:val="0"/>
          <w:marTop w:val="0"/>
          <w:marBottom w:val="0"/>
          <w:divBdr>
            <w:top w:val="none" w:sz="0" w:space="0" w:color="auto"/>
            <w:left w:val="none" w:sz="0" w:space="0" w:color="auto"/>
            <w:bottom w:val="none" w:sz="0" w:space="0" w:color="auto"/>
            <w:right w:val="none" w:sz="0" w:space="0" w:color="auto"/>
          </w:divBdr>
          <w:divsChild>
            <w:div w:id="685523467">
              <w:marLeft w:val="0"/>
              <w:marRight w:val="0"/>
              <w:marTop w:val="0"/>
              <w:marBottom w:val="0"/>
              <w:divBdr>
                <w:top w:val="none" w:sz="0" w:space="0" w:color="auto"/>
                <w:left w:val="none" w:sz="0" w:space="0" w:color="auto"/>
                <w:bottom w:val="none" w:sz="0" w:space="0" w:color="auto"/>
                <w:right w:val="none" w:sz="0" w:space="0" w:color="auto"/>
              </w:divBdr>
              <w:divsChild>
                <w:div w:id="1077635194">
                  <w:marLeft w:val="0"/>
                  <w:marRight w:val="0"/>
                  <w:marTop w:val="0"/>
                  <w:marBottom w:val="0"/>
                  <w:divBdr>
                    <w:top w:val="none" w:sz="0" w:space="0" w:color="auto"/>
                    <w:left w:val="none" w:sz="0" w:space="0" w:color="auto"/>
                    <w:bottom w:val="none" w:sz="0" w:space="0" w:color="auto"/>
                    <w:right w:val="none" w:sz="0" w:space="0" w:color="auto"/>
                  </w:divBdr>
                  <w:divsChild>
                    <w:div w:id="2026403206">
                      <w:marLeft w:val="0"/>
                      <w:marRight w:val="0"/>
                      <w:marTop w:val="0"/>
                      <w:marBottom w:val="0"/>
                      <w:divBdr>
                        <w:top w:val="none" w:sz="0" w:space="0" w:color="auto"/>
                        <w:left w:val="none" w:sz="0" w:space="0" w:color="auto"/>
                        <w:bottom w:val="none" w:sz="0" w:space="0" w:color="auto"/>
                        <w:right w:val="none" w:sz="0" w:space="0" w:color="auto"/>
                      </w:divBdr>
                      <w:divsChild>
                        <w:div w:id="1374621286">
                          <w:marLeft w:val="0"/>
                          <w:marRight w:val="0"/>
                          <w:marTop w:val="0"/>
                          <w:marBottom w:val="0"/>
                          <w:divBdr>
                            <w:top w:val="none" w:sz="0" w:space="0" w:color="auto"/>
                            <w:left w:val="none" w:sz="0" w:space="0" w:color="auto"/>
                            <w:bottom w:val="none" w:sz="0" w:space="0" w:color="auto"/>
                            <w:right w:val="none" w:sz="0" w:space="0" w:color="auto"/>
                          </w:divBdr>
                          <w:divsChild>
                            <w:div w:id="842597188">
                              <w:marLeft w:val="0"/>
                              <w:marRight w:val="0"/>
                              <w:marTop w:val="0"/>
                              <w:marBottom w:val="0"/>
                              <w:divBdr>
                                <w:top w:val="none" w:sz="0" w:space="0" w:color="auto"/>
                                <w:left w:val="none" w:sz="0" w:space="0" w:color="auto"/>
                                <w:bottom w:val="none" w:sz="0" w:space="0" w:color="auto"/>
                                <w:right w:val="none" w:sz="0" w:space="0" w:color="auto"/>
                              </w:divBdr>
                              <w:divsChild>
                                <w:div w:id="1528642735">
                                  <w:marLeft w:val="0"/>
                                  <w:marRight w:val="0"/>
                                  <w:marTop w:val="0"/>
                                  <w:marBottom w:val="0"/>
                                  <w:divBdr>
                                    <w:top w:val="none" w:sz="0" w:space="0" w:color="auto"/>
                                    <w:left w:val="none" w:sz="0" w:space="0" w:color="auto"/>
                                    <w:bottom w:val="none" w:sz="0" w:space="0" w:color="auto"/>
                                    <w:right w:val="none" w:sz="0" w:space="0" w:color="auto"/>
                                  </w:divBdr>
                                  <w:divsChild>
                                    <w:div w:id="463738423">
                                      <w:marLeft w:val="0"/>
                                      <w:marRight w:val="0"/>
                                      <w:marTop w:val="0"/>
                                      <w:marBottom w:val="0"/>
                                      <w:divBdr>
                                        <w:top w:val="none" w:sz="0" w:space="0" w:color="auto"/>
                                        <w:left w:val="none" w:sz="0" w:space="0" w:color="auto"/>
                                        <w:bottom w:val="none" w:sz="0" w:space="0" w:color="auto"/>
                                        <w:right w:val="none" w:sz="0" w:space="0" w:color="auto"/>
                                      </w:divBdr>
                                      <w:divsChild>
                                        <w:div w:id="2028828738">
                                          <w:marLeft w:val="0"/>
                                          <w:marRight w:val="0"/>
                                          <w:marTop w:val="0"/>
                                          <w:marBottom w:val="900"/>
                                          <w:divBdr>
                                            <w:top w:val="none" w:sz="0" w:space="0" w:color="auto"/>
                                            <w:left w:val="none" w:sz="0" w:space="0" w:color="auto"/>
                                            <w:bottom w:val="none" w:sz="0" w:space="0" w:color="auto"/>
                                            <w:right w:val="none" w:sz="0" w:space="0" w:color="auto"/>
                                          </w:divBdr>
                                          <w:divsChild>
                                            <w:div w:id="316541949">
                                              <w:marLeft w:val="0"/>
                                              <w:marRight w:val="0"/>
                                              <w:marTop w:val="0"/>
                                              <w:marBottom w:val="0"/>
                                              <w:divBdr>
                                                <w:top w:val="none" w:sz="0" w:space="0" w:color="auto"/>
                                                <w:left w:val="none" w:sz="0" w:space="0" w:color="auto"/>
                                                <w:bottom w:val="none" w:sz="0" w:space="0" w:color="auto"/>
                                                <w:right w:val="none" w:sz="0" w:space="0" w:color="auto"/>
                                              </w:divBdr>
                                              <w:divsChild>
                                                <w:div w:id="671101616">
                                                  <w:marLeft w:val="0"/>
                                                  <w:marRight w:val="0"/>
                                                  <w:marTop w:val="0"/>
                                                  <w:marBottom w:val="0"/>
                                                  <w:divBdr>
                                                    <w:top w:val="none" w:sz="0" w:space="0" w:color="auto"/>
                                                    <w:left w:val="none" w:sz="0" w:space="0" w:color="auto"/>
                                                    <w:bottom w:val="none" w:sz="0" w:space="0" w:color="auto"/>
                                                    <w:right w:val="none" w:sz="0" w:space="0" w:color="auto"/>
                                                  </w:divBdr>
                                                  <w:divsChild>
                                                    <w:div w:id="533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711109770">
      <w:bodyDiv w:val="1"/>
      <w:marLeft w:val="0"/>
      <w:marRight w:val="0"/>
      <w:marTop w:val="0"/>
      <w:marBottom w:val="0"/>
      <w:divBdr>
        <w:top w:val="none" w:sz="0" w:space="0" w:color="auto"/>
        <w:left w:val="none" w:sz="0" w:space="0" w:color="auto"/>
        <w:bottom w:val="none" w:sz="0" w:space="0" w:color="auto"/>
        <w:right w:val="none" w:sz="0" w:space="0" w:color="auto"/>
      </w:divBdr>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2026665431">
      <w:bodyDiv w:val="1"/>
      <w:marLeft w:val="0"/>
      <w:marRight w:val="0"/>
      <w:marTop w:val="0"/>
      <w:marBottom w:val="0"/>
      <w:divBdr>
        <w:top w:val="none" w:sz="0" w:space="0" w:color="auto"/>
        <w:left w:val="none" w:sz="0" w:space="0" w:color="auto"/>
        <w:bottom w:val="none" w:sz="0" w:space="0" w:color="auto"/>
        <w:right w:val="none" w:sz="0" w:space="0" w:color="auto"/>
      </w:divBdr>
    </w:div>
    <w:div w:id="2063170804">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521167738">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17593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namro.com/evot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5D55CFFC5194EB73C372BFCDE6B62" ma:contentTypeVersion="14" ma:contentTypeDescription="Create a new document." ma:contentTypeScope="" ma:versionID="37d6e1ce515664159f96cd1f7093db90">
  <xsd:schema xmlns:xsd="http://www.w3.org/2001/XMLSchema" xmlns:xs="http://www.w3.org/2001/XMLSchema" xmlns:p="http://schemas.microsoft.com/office/2006/metadata/properties" xmlns:ns2="6f8be702-bd74-4694-afb3-de9e37b622de" xmlns:ns3="56abd646-420a-45a7-bbce-ab4a8d08cd58" targetNamespace="http://schemas.microsoft.com/office/2006/metadata/properties" ma:root="true" ma:fieldsID="3024c840cbf21142845e3fa063b1c1a9" ns2:_="" ns3:_="">
    <xsd:import namespace="6f8be702-bd74-4694-afb3-de9e37b622de"/>
    <xsd:import namespace="56abd646-420a-45a7-bbce-ab4a8d08cd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702-bd74-4694-afb3-de9e37b62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bd646-420a-45a7-bbce-ab4a8d08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5B27A-4F3F-4DD1-A329-0D2F5128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702-bd74-4694-afb3-de9e37b622de"/>
    <ds:schemaRef ds:uri="56abd646-420a-45a7-bbce-ab4a8d08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28EE8-4C54-440B-AD64-AF4947DD1D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BE7A49-D79E-4BBF-9307-7F5999B478CA}">
  <ds:schemaRefs>
    <ds:schemaRef ds:uri="http://schemas.microsoft.com/sharepoint/v3/contenttype/forms"/>
  </ds:schemaRefs>
</ds:datastoreItem>
</file>

<file path=customXml/itemProps4.xml><?xml version="1.0" encoding="utf-8"?>
<ds:datastoreItem xmlns:ds="http://schemas.openxmlformats.org/officeDocument/2006/customXml" ds:itemID="{A9AF5773-3BBC-412F-9944-0A4BA57A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808</Words>
  <Characters>4446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Nationale-Nederlanden</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CAV.nl</dc:creator>
  <cp:lastModifiedBy>Piek, M.F.G. (Maurice)</cp:lastModifiedBy>
  <cp:revision>20</cp:revision>
  <cp:lastPrinted>2015-04-10T11:21:00Z</cp:lastPrinted>
  <dcterms:created xsi:type="dcterms:W3CDTF">2020-04-14T10:25:00Z</dcterms:created>
  <dcterms:modified xsi:type="dcterms:W3CDTF">2020-04-14T16:14:00Z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0x0101008CC5D55CFFC5194EB73C372BFCDE6B62</vt:lpwstr>
  </property>
</Properties>
</file>