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462" w:rsidRDefault="00954462">
      <w:pPr>
        <w:pStyle w:val="BodyText"/>
        <w:tabs>
          <w:tab w:val="left" w:pos="5940"/>
        </w:tabs>
        <w:rPr>
          <w:b/>
          <w:bCs/>
          <w:color w:val="000000"/>
          <w:sz w:val="20"/>
        </w:rPr>
      </w:pPr>
      <w:bookmarkStart w:id="0" w:name="_GoBack"/>
      <w:bookmarkEnd w:id="0"/>
      <w:r>
        <w:rPr>
          <w:b/>
          <w:bCs/>
          <w:color w:val="000000"/>
        </w:rPr>
        <w:tab/>
      </w:r>
      <w:r w:rsidRPr="00FA7694">
        <w:rPr>
          <w:rFonts w:ascii="RotisSemiSerif" w:hAnsi="RotisSemiSerif"/>
          <w:b/>
          <w:spacing w:val="80"/>
          <w:sz w:val="47"/>
          <w:szCs w:val="47"/>
        </w:rPr>
        <w:t>PHARMING</w:t>
      </w:r>
    </w:p>
    <w:p w:rsidR="00954462" w:rsidRPr="00590211" w:rsidRDefault="00324740" w:rsidP="002E6DD9">
      <w:pPr>
        <w:pStyle w:val="BodyText"/>
        <w:tabs>
          <w:tab w:val="left" w:pos="5940"/>
        </w:tabs>
        <w:rPr>
          <w:b/>
          <w:bCs/>
          <w:color w:val="000000"/>
          <w:sz w:val="20"/>
        </w:rPr>
      </w:pPr>
      <w:r w:rsidRPr="00324740">
        <w:rPr>
          <w:noProof/>
        </w:rPr>
        <w:pict>
          <v:line id="Line 2" o:spid="_x0000_s1026" style="position:absolute;left:0;text-align:left;z-index:251658240;visibility:visible;mso-wrap-distance-top:-6e-5mm;mso-wrap-distance-bottom:-6e-5mm" from="230.9pt,-.3pt" to="386.8pt,-.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" strokecolor="#f90" strokeweight="1.5pt"/>
        </w:pict>
      </w:r>
      <w:r w:rsidR="00954462">
        <w:rPr>
          <w:b/>
          <w:bCs/>
          <w:color w:val="000000"/>
          <w:sz w:val="20"/>
        </w:rPr>
        <w:tab/>
      </w:r>
    </w:p>
    <w:p w:rsidR="00954462" w:rsidRPr="00B773DB" w:rsidRDefault="00954462" w:rsidP="002E78CE">
      <w:pPr>
        <w:pStyle w:val="BodyText2"/>
        <w:jc w:val="left"/>
        <w:rPr>
          <w:szCs w:val="22"/>
          <w:u w:val="single"/>
          <w:lang w:val="it-IT"/>
        </w:rPr>
      </w:pPr>
    </w:p>
    <w:p w:rsidR="00954462" w:rsidRPr="00B773DB" w:rsidRDefault="00954462" w:rsidP="0029269D">
      <w:pPr>
        <w:rPr>
          <w:rStyle w:val="Strong"/>
          <w:szCs w:val="22"/>
          <w:lang w:val="it-IT"/>
        </w:rPr>
      </w:pPr>
    </w:p>
    <w:p w:rsidR="00ED1088" w:rsidRDefault="00954462" w:rsidP="000B7368">
      <w:pPr>
        <w:jc w:val="center"/>
        <w:rPr>
          <w:b/>
          <w:szCs w:val="22"/>
        </w:rPr>
      </w:pPr>
      <w:r>
        <w:rPr>
          <w:b/>
          <w:szCs w:val="22"/>
        </w:rPr>
        <w:t>PHARMING REPORTS ON N</w:t>
      </w:r>
      <w:r w:rsidR="00153710" w:rsidRPr="00153710">
        <w:rPr>
          <w:b/>
          <w:szCs w:val="22"/>
        </w:rPr>
        <w:t>EGATIVE EQUITY</w:t>
      </w:r>
      <w:r>
        <w:rPr>
          <w:b/>
          <w:szCs w:val="22"/>
        </w:rPr>
        <w:t xml:space="preserve"> </w:t>
      </w:r>
      <w:r w:rsidR="00153710" w:rsidRPr="00153710">
        <w:rPr>
          <w:b/>
          <w:szCs w:val="22"/>
        </w:rPr>
        <w:t>POSITION AS A RESULT OF COMPLIANCE WITH</w:t>
      </w:r>
      <w:r>
        <w:rPr>
          <w:b/>
          <w:szCs w:val="22"/>
        </w:rPr>
        <w:t xml:space="preserve"> IFRS</w:t>
      </w:r>
    </w:p>
    <w:p w:rsidR="00954462" w:rsidRDefault="00954462" w:rsidP="00673732"/>
    <w:p w:rsidR="000B7368" w:rsidRDefault="000B7368" w:rsidP="00673732"/>
    <w:p w:rsidR="000B7368" w:rsidRPr="0029269D" w:rsidRDefault="000B7368" w:rsidP="00673732"/>
    <w:p w:rsidR="00954462" w:rsidRPr="00673732" w:rsidRDefault="00954462" w:rsidP="00673732">
      <w:pPr>
        <w:rPr>
          <w:rStyle w:val="apple-style-span"/>
          <w:szCs w:val="22"/>
          <w:shd w:val="clear" w:color="auto" w:fill="FFFFFF"/>
        </w:rPr>
      </w:pPr>
      <w:r w:rsidRPr="00673732">
        <w:rPr>
          <w:rStyle w:val="Emphasis"/>
          <w:b/>
          <w:bCs/>
          <w:szCs w:val="22"/>
          <w:shd w:val="clear" w:color="auto" w:fill="FFFFFF"/>
        </w:rPr>
        <w:t xml:space="preserve">Leiden, The Netherlands, December </w:t>
      </w:r>
      <w:r w:rsidRPr="009733C5">
        <w:rPr>
          <w:rStyle w:val="Emphasis"/>
          <w:b/>
          <w:bCs/>
          <w:szCs w:val="22"/>
          <w:shd w:val="clear" w:color="auto" w:fill="FFFFFF"/>
        </w:rPr>
        <w:t>9</w:t>
      </w:r>
      <w:r w:rsidRPr="00673732">
        <w:rPr>
          <w:rStyle w:val="Emphasis"/>
          <w:b/>
          <w:bCs/>
          <w:szCs w:val="22"/>
          <w:shd w:val="clear" w:color="auto" w:fill="FFFFFF"/>
        </w:rPr>
        <w:t>, 2011.</w:t>
      </w:r>
      <w:r w:rsidRPr="00673732">
        <w:rPr>
          <w:rStyle w:val="apple-converted-space"/>
          <w:szCs w:val="22"/>
          <w:shd w:val="clear" w:color="auto" w:fill="FFFFFF"/>
        </w:rPr>
        <w:t> </w:t>
      </w:r>
      <w:r w:rsidRPr="00673732">
        <w:rPr>
          <w:rStyle w:val="apple-style-span"/>
          <w:szCs w:val="22"/>
          <w:shd w:val="clear" w:color="auto" w:fill="FFFFFF"/>
        </w:rPr>
        <w:t>B</w:t>
      </w:r>
      <w:r>
        <w:rPr>
          <w:rStyle w:val="apple-style-span"/>
          <w:szCs w:val="22"/>
          <w:shd w:val="clear" w:color="auto" w:fill="FFFFFF"/>
        </w:rPr>
        <w:t>iotech company Pharming Group NV</w:t>
      </w:r>
      <w:r w:rsidRPr="00673732">
        <w:rPr>
          <w:rStyle w:val="apple-style-span"/>
          <w:szCs w:val="22"/>
          <w:shd w:val="clear" w:color="auto" w:fill="FFFFFF"/>
        </w:rPr>
        <w:t xml:space="preserve"> (“Pharming” or “the Company”) (NYSE Euronext: PHARM) today announced</w:t>
      </w:r>
      <w:r>
        <w:rPr>
          <w:rStyle w:val="apple-style-span"/>
          <w:szCs w:val="22"/>
          <w:shd w:val="clear" w:color="auto" w:fill="FFFFFF"/>
        </w:rPr>
        <w:t xml:space="preserve"> that,</w:t>
      </w:r>
      <w:r w:rsidRPr="00673732">
        <w:rPr>
          <w:rStyle w:val="apple-style-span"/>
          <w:szCs w:val="22"/>
          <w:shd w:val="clear" w:color="auto" w:fill="FFFFFF"/>
        </w:rPr>
        <w:t xml:space="preserve"> </w:t>
      </w:r>
      <w:r>
        <w:rPr>
          <w:rStyle w:val="apple-style-span"/>
          <w:szCs w:val="22"/>
          <w:shd w:val="clear" w:color="auto" w:fill="FFFFFF"/>
        </w:rPr>
        <w:t xml:space="preserve">as a result of </w:t>
      </w:r>
      <w:r w:rsidRPr="00673732">
        <w:rPr>
          <w:rStyle w:val="apple-style-span"/>
          <w:szCs w:val="22"/>
          <w:shd w:val="clear" w:color="auto" w:fill="FFFFFF"/>
        </w:rPr>
        <w:t>International Financi</w:t>
      </w:r>
      <w:r>
        <w:rPr>
          <w:rStyle w:val="apple-style-span"/>
          <w:szCs w:val="22"/>
          <w:shd w:val="clear" w:color="auto" w:fill="FFFFFF"/>
        </w:rPr>
        <w:t>al Reporting Standards (“IFRS”)</w:t>
      </w:r>
      <w:r w:rsidRPr="00673732">
        <w:rPr>
          <w:rStyle w:val="apple-style-span"/>
          <w:szCs w:val="22"/>
          <w:shd w:val="clear" w:color="auto" w:fill="FFFFFF"/>
        </w:rPr>
        <w:t xml:space="preserve"> </w:t>
      </w:r>
      <w:r>
        <w:rPr>
          <w:rStyle w:val="apple-style-span"/>
          <w:szCs w:val="22"/>
          <w:shd w:val="clear" w:color="auto" w:fill="FFFFFF"/>
        </w:rPr>
        <w:t xml:space="preserve">requirements, the </w:t>
      </w:r>
      <w:r w:rsidR="00B5173D">
        <w:rPr>
          <w:rStyle w:val="apple-style-span"/>
          <w:szCs w:val="22"/>
          <w:shd w:val="clear" w:color="auto" w:fill="FFFFFF"/>
        </w:rPr>
        <w:t>C</w:t>
      </w:r>
      <w:r>
        <w:rPr>
          <w:rStyle w:val="apple-style-span"/>
          <w:szCs w:val="22"/>
          <w:shd w:val="clear" w:color="auto" w:fill="FFFFFF"/>
        </w:rPr>
        <w:t>ompany</w:t>
      </w:r>
      <w:r w:rsidRPr="00673732">
        <w:rPr>
          <w:rStyle w:val="apple-style-span"/>
          <w:szCs w:val="22"/>
          <w:shd w:val="clear" w:color="auto" w:fill="FFFFFF"/>
        </w:rPr>
        <w:t xml:space="preserve"> has a </w:t>
      </w:r>
      <w:r w:rsidR="009733C5">
        <w:rPr>
          <w:rStyle w:val="apple-style-span"/>
          <w:szCs w:val="22"/>
          <w:shd w:val="clear" w:color="auto" w:fill="FFFFFF"/>
        </w:rPr>
        <w:t xml:space="preserve">relatively small </w:t>
      </w:r>
      <w:r w:rsidRPr="00673732">
        <w:rPr>
          <w:rStyle w:val="apple-style-span"/>
          <w:szCs w:val="22"/>
          <w:shd w:val="clear" w:color="auto" w:fill="FFFFFF"/>
        </w:rPr>
        <w:t xml:space="preserve">negative equity position. </w:t>
      </w:r>
      <w:r w:rsidR="006D23E0" w:rsidRPr="009733C5">
        <w:t>The</w:t>
      </w:r>
      <w:r w:rsidR="006D23E0">
        <w:rPr>
          <w:rStyle w:val="apple-style-span"/>
          <w:szCs w:val="22"/>
          <w:shd w:val="clear" w:color="auto" w:fill="FFFFFF"/>
        </w:rPr>
        <w:t xml:space="preserve"> development of</w:t>
      </w:r>
      <w:r w:rsidR="00C853D0">
        <w:rPr>
          <w:rStyle w:val="apple-style-span"/>
          <w:szCs w:val="22"/>
          <w:shd w:val="clear" w:color="auto" w:fill="FFFFFF"/>
        </w:rPr>
        <w:t xml:space="preserve"> </w:t>
      </w:r>
      <w:r w:rsidR="006D23E0">
        <w:rPr>
          <w:rStyle w:val="apple-style-span"/>
          <w:szCs w:val="22"/>
          <w:shd w:val="clear" w:color="auto" w:fill="FFFFFF"/>
        </w:rPr>
        <w:t xml:space="preserve">a </w:t>
      </w:r>
      <w:r w:rsidR="00C853D0">
        <w:rPr>
          <w:rStyle w:val="apple-style-span"/>
          <w:szCs w:val="22"/>
          <w:shd w:val="clear" w:color="auto" w:fill="FFFFFF"/>
        </w:rPr>
        <w:t>negative equity position does not have any cash implications</w:t>
      </w:r>
      <w:r w:rsidR="00B5173D">
        <w:rPr>
          <w:rStyle w:val="apple-style-span"/>
          <w:szCs w:val="22"/>
          <w:shd w:val="clear" w:color="auto" w:fill="FFFFFF"/>
        </w:rPr>
        <w:t>.</w:t>
      </w:r>
      <w:r w:rsidR="00C853D0">
        <w:rPr>
          <w:rStyle w:val="apple-style-span"/>
          <w:szCs w:val="22"/>
          <w:shd w:val="clear" w:color="auto" w:fill="FFFFFF"/>
        </w:rPr>
        <w:t xml:space="preserve"> </w:t>
      </w:r>
      <w:r>
        <w:rPr>
          <w:rStyle w:val="apple-style-span"/>
          <w:szCs w:val="22"/>
          <w:shd w:val="clear" w:color="auto" w:fill="FFFFFF"/>
        </w:rPr>
        <w:t xml:space="preserve">As previously guided, </w:t>
      </w:r>
      <w:r w:rsidRPr="00673732">
        <w:rPr>
          <w:rStyle w:val="apple-style-span"/>
          <w:szCs w:val="22"/>
          <w:shd w:val="clear" w:color="auto" w:fill="FFFFFF"/>
        </w:rPr>
        <w:t xml:space="preserve">Pharming </w:t>
      </w:r>
      <w:r>
        <w:rPr>
          <w:rStyle w:val="apple-style-span"/>
          <w:szCs w:val="22"/>
          <w:shd w:val="clear" w:color="auto" w:fill="FFFFFF"/>
        </w:rPr>
        <w:t>is funded</w:t>
      </w:r>
      <w:r w:rsidRPr="00673732">
        <w:rPr>
          <w:rStyle w:val="apple-style-span"/>
          <w:szCs w:val="22"/>
          <w:shd w:val="clear" w:color="auto" w:fill="FFFFFF"/>
        </w:rPr>
        <w:t xml:space="preserve"> into the second quarter of 2012.</w:t>
      </w:r>
    </w:p>
    <w:p w:rsidR="00954462" w:rsidRPr="00673732" w:rsidRDefault="00954462" w:rsidP="00673732">
      <w:pPr>
        <w:rPr>
          <w:rStyle w:val="apple-style-span"/>
          <w:szCs w:val="22"/>
          <w:shd w:val="clear" w:color="auto" w:fill="FFFFFF"/>
        </w:rPr>
      </w:pPr>
    </w:p>
    <w:p w:rsidR="00954462" w:rsidRDefault="00954462" w:rsidP="00673732">
      <w:pPr>
        <w:rPr>
          <w:rStyle w:val="apple-style-span"/>
          <w:szCs w:val="22"/>
          <w:shd w:val="clear" w:color="auto" w:fill="FFFFFF"/>
        </w:rPr>
      </w:pPr>
      <w:r w:rsidRPr="00673732">
        <w:rPr>
          <w:rStyle w:val="apple-style-span"/>
          <w:szCs w:val="22"/>
          <w:shd w:val="clear" w:color="auto" w:fill="FFFFFF"/>
        </w:rPr>
        <w:t xml:space="preserve">On November 17, 2011 the Company reported its (unaudited) financial results for the third quarter of 2011 as prepared in compliance with IFRS. </w:t>
      </w:r>
      <w:r w:rsidR="00B5173D">
        <w:rPr>
          <w:rStyle w:val="apple-style-span"/>
          <w:szCs w:val="22"/>
          <w:shd w:val="clear" w:color="auto" w:fill="FFFFFF"/>
        </w:rPr>
        <w:t>On</w:t>
      </w:r>
      <w:r w:rsidRPr="00673732">
        <w:rPr>
          <w:rStyle w:val="apple-style-span"/>
          <w:szCs w:val="22"/>
          <w:shd w:val="clear" w:color="auto" w:fill="FFFFFF"/>
        </w:rPr>
        <w:t xml:space="preserve"> September 30, 2011 the equity position as reported amounted to €2.2 million, which stems from historical losses incurred and which are common within the biotech industry for companies in </w:t>
      </w:r>
      <w:r>
        <w:rPr>
          <w:rStyle w:val="apple-style-span"/>
          <w:szCs w:val="22"/>
          <w:shd w:val="clear" w:color="auto" w:fill="FFFFFF"/>
        </w:rPr>
        <w:t>similar</w:t>
      </w:r>
      <w:r w:rsidRPr="00673732">
        <w:rPr>
          <w:rStyle w:val="apple-style-span"/>
          <w:szCs w:val="22"/>
          <w:shd w:val="clear" w:color="auto" w:fill="FFFFFF"/>
        </w:rPr>
        <w:t xml:space="preserve"> stage</w:t>
      </w:r>
      <w:r>
        <w:rPr>
          <w:rStyle w:val="apple-style-span"/>
          <w:szCs w:val="22"/>
          <w:shd w:val="clear" w:color="auto" w:fill="FFFFFF"/>
        </w:rPr>
        <w:t>s</w:t>
      </w:r>
      <w:r w:rsidRPr="00673732">
        <w:rPr>
          <w:rStyle w:val="apple-style-span"/>
          <w:szCs w:val="22"/>
          <w:shd w:val="clear" w:color="auto" w:fill="FFFFFF"/>
        </w:rPr>
        <w:t xml:space="preserve"> of development</w:t>
      </w:r>
      <w:r>
        <w:rPr>
          <w:rStyle w:val="apple-style-span"/>
          <w:szCs w:val="22"/>
          <w:shd w:val="clear" w:color="auto" w:fill="FFFFFF"/>
        </w:rPr>
        <w:t>.</w:t>
      </w:r>
      <w:r w:rsidRPr="00673732">
        <w:rPr>
          <w:rStyle w:val="apple-style-span"/>
          <w:szCs w:val="22"/>
          <w:shd w:val="clear" w:color="auto" w:fill="FFFFFF"/>
        </w:rPr>
        <w:t xml:space="preserve"> </w:t>
      </w:r>
      <w:r>
        <w:rPr>
          <w:rStyle w:val="apple-style-span"/>
          <w:szCs w:val="22"/>
          <w:shd w:val="clear" w:color="auto" w:fill="FFFFFF"/>
        </w:rPr>
        <w:t>P</w:t>
      </w:r>
      <w:r w:rsidRPr="00673732">
        <w:rPr>
          <w:rStyle w:val="apple-style-span"/>
          <w:szCs w:val="22"/>
          <w:shd w:val="clear" w:color="auto" w:fill="FFFFFF"/>
        </w:rPr>
        <w:t xml:space="preserve">rimarily due to sustaining net losses as attributed to equity after the end of the third quarter 2011, equity has become negative as per the date of this press release. </w:t>
      </w:r>
    </w:p>
    <w:p w:rsidR="00954462" w:rsidRDefault="00954462" w:rsidP="00673732">
      <w:pPr>
        <w:rPr>
          <w:rStyle w:val="apple-style-span"/>
          <w:szCs w:val="22"/>
          <w:shd w:val="clear" w:color="auto" w:fill="FFFFFF"/>
        </w:rPr>
      </w:pPr>
    </w:p>
    <w:p w:rsidR="00954462" w:rsidRDefault="00954462" w:rsidP="00673732">
      <w:pPr>
        <w:rPr>
          <w:rStyle w:val="apple-style-span"/>
          <w:szCs w:val="22"/>
          <w:shd w:val="clear" w:color="auto" w:fill="FFFFFF"/>
        </w:rPr>
      </w:pPr>
      <w:r w:rsidRPr="00673732">
        <w:rPr>
          <w:rStyle w:val="apple-style-span"/>
          <w:szCs w:val="22"/>
          <w:shd w:val="clear" w:color="auto" w:fill="FFFFFF"/>
        </w:rPr>
        <w:t xml:space="preserve">This negative equity does not affect Pharming’s cash position which was €9.8 million </w:t>
      </w:r>
      <w:r w:rsidR="00B5173D">
        <w:rPr>
          <w:rStyle w:val="apple-style-span"/>
          <w:szCs w:val="22"/>
          <w:shd w:val="clear" w:color="auto" w:fill="FFFFFF"/>
        </w:rPr>
        <w:t>on</w:t>
      </w:r>
      <w:r w:rsidRPr="00673732">
        <w:rPr>
          <w:rStyle w:val="apple-style-span"/>
          <w:szCs w:val="22"/>
          <w:shd w:val="clear" w:color="auto" w:fill="FFFFFF"/>
        </w:rPr>
        <w:t xml:space="preserve"> September 30, 2011 and approximately €</w:t>
      </w:r>
      <w:r w:rsidRPr="009733C5">
        <w:rPr>
          <w:rStyle w:val="apple-style-span"/>
          <w:szCs w:val="22"/>
        </w:rPr>
        <w:t>6.8</w:t>
      </w:r>
      <w:r w:rsidRPr="00673732">
        <w:rPr>
          <w:rStyle w:val="apple-style-span"/>
          <w:szCs w:val="22"/>
          <w:shd w:val="clear" w:color="auto" w:fill="FFFFFF"/>
        </w:rPr>
        <w:t xml:space="preserve"> million as per the date of this press release. </w:t>
      </w:r>
      <w:r w:rsidR="00153710" w:rsidRPr="00153710">
        <w:rPr>
          <w:rStyle w:val="apple-style-span"/>
          <w:shd w:val="clear" w:color="auto" w:fill="FFFFFF"/>
        </w:rPr>
        <w:t xml:space="preserve">This excludes approximately EUR 1.1 million to be received from SOBI for upcoming Q4 2011 </w:t>
      </w:r>
      <w:r w:rsidRPr="0050384D">
        <w:rPr>
          <w:rStyle w:val="apple-style-span"/>
          <w:shd w:val="clear" w:color="auto" w:fill="FFFFFF"/>
        </w:rPr>
        <w:t>–</w:t>
      </w:r>
      <w:r w:rsidR="00153710" w:rsidRPr="00153710">
        <w:rPr>
          <w:rStyle w:val="apple-style-span"/>
          <w:shd w:val="clear" w:color="auto" w:fill="FFFFFF"/>
        </w:rPr>
        <w:t xml:space="preserve"> Q2 2012 supplies. </w:t>
      </w:r>
    </w:p>
    <w:p w:rsidR="00954462" w:rsidRDefault="00954462" w:rsidP="00673732">
      <w:pPr>
        <w:rPr>
          <w:rStyle w:val="apple-style-span"/>
          <w:szCs w:val="22"/>
          <w:shd w:val="clear" w:color="auto" w:fill="FFFFFF"/>
        </w:rPr>
      </w:pPr>
    </w:p>
    <w:p w:rsidR="00954462" w:rsidRPr="00673732" w:rsidRDefault="00954462" w:rsidP="00673732">
      <w:pPr>
        <w:rPr>
          <w:rStyle w:val="apple-style-span"/>
          <w:szCs w:val="22"/>
          <w:shd w:val="clear" w:color="auto" w:fill="FFFFFF"/>
        </w:rPr>
      </w:pPr>
      <w:r>
        <w:rPr>
          <w:rStyle w:val="apple-style-span"/>
          <w:szCs w:val="22"/>
          <w:shd w:val="clear" w:color="auto" w:fill="FFFFFF"/>
        </w:rPr>
        <w:t>T</w:t>
      </w:r>
      <w:r w:rsidRPr="00673732">
        <w:rPr>
          <w:rStyle w:val="apple-style-span"/>
          <w:szCs w:val="22"/>
          <w:shd w:val="clear" w:color="auto" w:fill="FFFFFF"/>
        </w:rPr>
        <w:t>he Company</w:t>
      </w:r>
      <w:r>
        <w:rPr>
          <w:rStyle w:val="apple-style-span"/>
          <w:szCs w:val="22"/>
          <w:shd w:val="clear" w:color="auto" w:fill="FFFFFF"/>
        </w:rPr>
        <w:t xml:space="preserve"> ha</w:t>
      </w:r>
      <w:r w:rsidR="00ED6D9D">
        <w:rPr>
          <w:rStyle w:val="apple-style-span"/>
          <w:szCs w:val="22"/>
          <w:shd w:val="clear" w:color="auto" w:fill="FFFFFF"/>
        </w:rPr>
        <w:t>s</w:t>
      </w:r>
      <w:r>
        <w:rPr>
          <w:rStyle w:val="apple-style-span"/>
          <w:szCs w:val="22"/>
          <w:shd w:val="clear" w:color="auto" w:fill="FFFFFF"/>
        </w:rPr>
        <w:t xml:space="preserve">, </w:t>
      </w:r>
      <w:r w:rsidRPr="00673732">
        <w:rPr>
          <w:rStyle w:val="apple-style-span"/>
          <w:szCs w:val="22"/>
          <w:shd w:val="clear" w:color="auto" w:fill="FFFFFF"/>
        </w:rPr>
        <w:t>a</w:t>
      </w:r>
      <w:r w:rsidR="00ED6D9D">
        <w:rPr>
          <w:rStyle w:val="apple-style-span"/>
          <w:szCs w:val="22"/>
          <w:shd w:val="clear" w:color="auto" w:fill="FFFFFF"/>
        </w:rPr>
        <w:t>s of</w:t>
      </w:r>
      <w:r w:rsidRPr="00673732">
        <w:rPr>
          <w:rStyle w:val="apple-style-span"/>
          <w:szCs w:val="22"/>
          <w:shd w:val="clear" w:color="auto" w:fill="FFFFFF"/>
        </w:rPr>
        <w:t xml:space="preserve"> the end of</w:t>
      </w:r>
      <w:r>
        <w:rPr>
          <w:rStyle w:val="apple-style-span"/>
          <w:szCs w:val="22"/>
          <w:shd w:val="clear" w:color="auto" w:fill="FFFFFF"/>
        </w:rPr>
        <w:t xml:space="preserve"> the third quarter 2011,</w:t>
      </w:r>
      <w:r w:rsidRPr="00673732">
        <w:rPr>
          <w:rStyle w:val="apple-style-span"/>
          <w:szCs w:val="22"/>
          <w:shd w:val="clear" w:color="auto" w:fill="FFFFFF"/>
        </w:rPr>
        <w:t xml:space="preserve"> €17.9 million of deferred</w:t>
      </w:r>
      <w:r>
        <w:rPr>
          <w:rStyle w:val="apple-style-span"/>
          <w:szCs w:val="22"/>
          <w:shd w:val="clear" w:color="auto" w:fill="FFFFFF"/>
        </w:rPr>
        <w:t xml:space="preserve"> </w:t>
      </w:r>
      <w:r w:rsidRPr="00673732">
        <w:rPr>
          <w:rStyle w:val="apple-style-span"/>
          <w:szCs w:val="22"/>
          <w:shd w:val="clear" w:color="auto" w:fill="FFFFFF"/>
        </w:rPr>
        <w:t>license fee income. This deferred license fee income</w:t>
      </w:r>
      <w:r w:rsidR="00BE2B98">
        <w:rPr>
          <w:rStyle w:val="apple-style-span"/>
          <w:szCs w:val="22"/>
          <w:shd w:val="clear" w:color="auto" w:fill="FFFFFF"/>
        </w:rPr>
        <w:t xml:space="preserve"> represents the remainder of the €20 million licensing payments that Pharming received in the course of 2010 from its partners </w:t>
      </w:r>
      <w:proofErr w:type="spellStart"/>
      <w:r w:rsidR="00BE2B98">
        <w:rPr>
          <w:rStyle w:val="apple-style-span"/>
          <w:szCs w:val="22"/>
          <w:shd w:val="clear" w:color="auto" w:fill="FFFFFF"/>
        </w:rPr>
        <w:t>Santarus</w:t>
      </w:r>
      <w:proofErr w:type="spellEnd"/>
      <w:r w:rsidR="00BE2B98">
        <w:rPr>
          <w:rStyle w:val="apple-style-span"/>
          <w:szCs w:val="22"/>
          <w:shd w:val="clear" w:color="auto" w:fill="FFFFFF"/>
        </w:rPr>
        <w:t xml:space="preserve"> </w:t>
      </w:r>
      <w:r w:rsidR="006D23E0">
        <w:rPr>
          <w:rStyle w:val="apple-style-span"/>
          <w:szCs w:val="22"/>
          <w:shd w:val="clear" w:color="auto" w:fill="FFFFFF"/>
        </w:rPr>
        <w:t>Inc (</w:t>
      </w:r>
      <w:proofErr w:type="spellStart"/>
      <w:r w:rsidR="006D23E0">
        <w:rPr>
          <w:rStyle w:val="apple-style-span"/>
          <w:szCs w:val="22"/>
          <w:shd w:val="clear" w:color="auto" w:fill="FFFFFF"/>
        </w:rPr>
        <w:t>SNTS</w:t>
      </w:r>
      <w:proofErr w:type="spellEnd"/>
      <w:r w:rsidR="006D23E0">
        <w:rPr>
          <w:rStyle w:val="apple-style-span"/>
          <w:szCs w:val="22"/>
          <w:shd w:val="clear" w:color="auto" w:fill="FFFFFF"/>
        </w:rPr>
        <w:t xml:space="preserve">) </w:t>
      </w:r>
      <w:r w:rsidR="00BE2B98">
        <w:rPr>
          <w:rStyle w:val="apple-style-span"/>
          <w:szCs w:val="22"/>
          <w:shd w:val="clear" w:color="auto" w:fill="FFFFFF"/>
        </w:rPr>
        <w:t xml:space="preserve">and </w:t>
      </w:r>
      <w:r w:rsidR="006D23E0">
        <w:rPr>
          <w:rStyle w:val="apple-style-span"/>
          <w:szCs w:val="22"/>
          <w:shd w:val="clear" w:color="auto" w:fill="FFFFFF"/>
        </w:rPr>
        <w:t>Swedish Orphan Biovitrum (</w:t>
      </w:r>
      <w:r w:rsidR="00BE2B98">
        <w:rPr>
          <w:rStyle w:val="apple-style-span"/>
          <w:szCs w:val="22"/>
          <w:shd w:val="clear" w:color="auto" w:fill="FFFFFF"/>
        </w:rPr>
        <w:t>SOBI</w:t>
      </w:r>
      <w:r w:rsidR="00733732">
        <w:rPr>
          <w:rStyle w:val="apple-style-span"/>
          <w:szCs w:val="22"/>
          <w:shd w:val="clear" w:color="auto" w:fill="FFFFFF"/>
        </w:rPr>
        <w:t>).</w:t>
      </w:r>
      <w:r w:rsidR="009733C5">
        <w:rPr>
          <w:rStyle w:val="apple-style-span"/>
          <w:szCs w:val="22"/>
          <w:shd w:val="clear" w:color="auto" w:fill="FFFFFF"/>
        </w:rPr>
        <w:t xml:space="preserve"> </w:t>
      </w:r>
      <w:r w:rsidR="00733732">
        <w:rPr>
          <w:rStyle w:val="apple-style-span"/>
          <w:szCs w:val="22"/>
          <w:shd w:val="clear" w:color="auto" w:fill="FFFFFF"/>
        </w:rPr>
        <w:t>T</w:t>
      </w:r>
      <w:r w:rsidR="00BE2B98">
        <w:rPr>
          <w:rStyle w:val="apple-style-span"/>
          <w:szCs w:val="22"/>
          <w:shd w:val="clear" w:color="auto" w:fill="FFFFFF"/>
        </w:rPr>
        <w:t xml:space="preserve">hese fees are, </w:t>
      </w:r>
      <w:r w:rsidRPr="00673732">
        <w:rPr>
          <w:rStyle w:val="apple-style-span"/>
          <w:szCs w:val="22"/>
          <w:shd w:val="clear" w:color="auto" w:fill="FFFFFF"/>
        </w:rPr>
        <w:t>in compliance with IFRS, released to the statement of income over the lifetime of the respective agreement</w:t>
      </w:r>
      <w:r w:rsidR="0085565D">
        <w:rPr>
          <w:rStyle w:val="apple-style-span"/>
          <w:szCs w:val="22"/>
          <w:shd w:val="clear" w:color="auto" w:fill="FFFFFF"/>
        </w:rPr>
        <w:t>s, instead of being recognized</w:t>
      </w:r>
      <w:r w:rsidR="0085565D" w:rsidRPr="00F00269">
        <w:rPr>
          <w:rStyle w:val="apple-style-span"/>
          <w:szCs w:val="22"/>
          <w:shd w:val="clear" w:color="auto" w:fill="FFFFFF"/>
        </w:rPr>
        <w:t xml:space="preserve"> in</w:t>
      </w:r>
      <w:r w:rsidR="0085565D">
        <w:rPr>
          <w:rStyle w:val="apple-style-span"/>
          <w:szCs w:val="22"/>
          <w:shd w:val="clear" w:color="auto" w:fill="FFFFFF"/>
        </w:rPr>
        <w:t xml:space="preserve"> full when the license fees were irrevocably paid to Pharming in 2010</w:t>
      </w:r>
      <w:r w:rsidR="00ED53F7">
        <w:rPr>
          <w:rStyle w:val="apple-style-span"/>
          <w:szCs w:val="22"/>
          <w:shd w:val="clear" w:color="auto" w:fill="FFFFFF"/>
        </w:rPr>
        <w:t>.</w:t>
      </w:r>
      <w:r w:rsidR="00C853D0">
        <w:rPr>
          <w:rStyle w:val="apple-style-span"/>
          <w:szCs w:val="22"/>
          <w:shd w:val="clear" w:color="auto" w:fill="FFFFFF"/>
        </w:rPr>
        <w:t xml:space="preserve"> </w:t>
      </w:r>
      <w:r w:rsidRPr="00673732">
        <w:rPr>
          <w:rStyle w:val="apple-style-span"/>
          <w:szCs w:val="22"/>
          <w:shd w:val="clear" w:color="auto" w:fill="FFFFFF"/>
        </w:rPr>
        <w:t xml:space="preserve">Adjusted for these items, the equity position at the end of the third quarter </w:t>
      </w:r>
      <w:r w:rsidR="00733732">
        <w:rPr>
          <w:rStyle w:val="apple-style-span"/>
          <w:szCs w:val="22"/>
          <w:shd w:val="clear" w:color="auto" w:fill="FFFFFF"/>
        </w:rPr>
        <w:t xml:space="preserve">2011 </w:t>
      </w:r>
      <w:r w:rsidRPr="00673732">
        <w:rPr>
          <w:rStyle w:val="apple-style-span"/>
          <w:szCs w:val="22"/>
          <w:shd w:val="clear" w:color="auto" w:fill="FFFFFF"/>
        </w:rPr>
        <w:t>would have amounted to €20.1 million. However, as a result of the requirements of IFRS such a classification is not permitted.</w:t>
      </w:r>
    </w:p>
    <w:p w:rsidR="00954462" w:rsidRPr="00673732" w:rsidRDefault="00954462" w:rsidP="00673732">
      <w:pPr>
        <w:rPr>
          <w:rStyle w:val="apple-style-span"/>
          <w:szCs w:val="22"/>
          <w:shd w:val="clear" w:color="auto" w:fill="FFFFFF"/>
        </w:rPr>
      </w:pPr>
    </w:p>
    <w:p w:rsidR="00954462" w:rsidRDefault="00954462" w:rsidP="00673732">
      <w:pPr>
        <w:rPr>
          <w:rStyle w:val="apple-style-span"/>
          <w:szCs w:val="22"/>
          <w:shd w:val="clear" w:color="auto" w:fill="FFFFFF"/>
        </w:rPr>
      </w:pPr>
      <w:r w:rsidRPr="00673732">
        <w:rPr>
          <w:rStyle w:val="apple-style-span"/>
          <w:szCs w:val="22"/>
          <w:shd w:val="clear" w:color="auto" w:fill="FFFFFF"/>
        </w:rPr>
        <w:t>Pharming is contin</w:t>
      </w:r>
      <w:r>
        <w:rPr>
          <w:rStyle w:val="apple-style-span"/>
          <w:szCs w:val="22"/>
          <w:shd w:val="clear" w:color="auto" w:fill="FFFFFF"/>
        </w:rPr>
        <w:t>u</w:t>
      </w:r>
      <w:r w:rsidRPr="00673732">
        <w:rPr>
          <w:rStyle w:val="apple-style-span"/>
          <w:szCs w:val="22"/>
          <w:shd w:val="clear" w:color="auto" w:fill="FFFFFF"/>
        </w:rPr>
        <w:t xml:space="preserve">ously reviewing its financial and liquidity position and has various </w:t>
      </w:r>
      <w:r>
        <w:rPr>
          <w:rStyle w:val="apple-style-span"/>
          <w:szCs w:val="22"/>
          <w:shd w:val="clear" w:color="auto" w:fill="FFFFFF"/>
        </w:rPr>
        <w:t xml:space="preserve">options </w:t>
      </w:r>
      <w:r w:rsidRPr="00673732">
        <w:rPr>
          <w:rStyle w:val="apple-style-span"/>
          <w:szCs w:val="22"/>
          <w:shd w:val="clear" w:color="auto" w:fill="FFFFFF"/>
        </w:rPr>
        <w:t xml:space="preserve">to improve its equity </w:t>
      </w:r>
      <w:r>
        <w:rPr>
          <w:rStyle w:val="apple-style-span"/>
          <w:szCs w:val="22"/>
          <w:shd w:val="clear" w:color="auto" w:fill="FFFFFF"/>
        </w:rPr>
        <w:t>standing</w:t>
      </w:r>
      <w:r w:rsidRPr="00673732">
        <w:rPr>
          <w:rStyle w:val="apple-style-span"/>
          <w:szCs w:val="22"/>
          <w:shd w:val="clear" w:color="auto" w:fill="FFFFFF"/>
        </w:rPr>
        <w:t xml:space="preserve"> under IFRS. Most notably, the Company </w:t>
      </w:r>
      <w:r>
        <w:rPr>
          <w:rStyle w:val="apple-style-span"/>
          <w:szCs w:val="22"/>
          <w:shd w:val="clear" w:color="auto" w:fill="FFFFFF"/>
        </w:rPr>
        <w:t>highlights</w:t>
      </w:r>
      <w:r w:rsidR="000E1470" w:rsidRPr="000E1470">
        <w:rPr>
          <w:rStyle w:val="apple-style-span"/>
          <w:szCs w:val="22"/>
          <w:shd w:val="clear" w:color="auto" w:fill="FFFFFF"/>
        </w:rPr>
        <w:t xml:space="preserve"> </w:t>
      </w:r>
      <w:r w:rsidR="000E1470">
        <w:rPr>
          <w:rStyle w:val="apple-style-span"/>
          <w:szCs w:val="22"/>
          <w:shd w:val="clear" w:color="auto" w:fill="FFFFFF"/>
        </w:rPr>
        <w:t>that</w:t>
      </w:r>
      <w:r>
        <w:rPr>
          <w:rStyle w:val="apple-style-span"/>
          <w:szCs w:val="22"/>
          <w:shd w:val="clear" w:color="auto" w:fill="FFFFFF"/>
        </w:rPr>
        <w:t>, as previously guided, it expects to receive two development milestones in 2012 associated with the successful readout of Study 1310 (USD 10 million)</w:t>
      </w:r>
      <w:r w:rsidR="00ED53F7">
        <w:rPr>
          <w:rStyle w:val="apple-style-span"/>
          <w:szCs w:val="22"/>
          <w:shd w:val="clear" w:color="auto" w:fill="FFFFFF"/>
        </w:rPr>
        <w:t xml:space="preserve"> </w:t>
      </w:r>
      <w:r>
        <w:rPr>
          <w:rStyle w:val="apple-style-span"/>
          <w:szCs w:val="22"/>
          <w:shd w:val="clear" w:color="auto" w:fill="FFFFFF"/>
        </w:rPr>
        <w:t>and acceptance of the BLA filing (USD 5 million) by the FDA. Under IFRS, Pharming expects to be able to recognize these milestones immediately and thus augment the equity position.</w:t>
      </w:r>
    </w:p>
    <w:p w:rsidR="00954462" w:rsidRDefault="00954462" w:rsidP="00673732">
      <w:pPr>
        <w:rPr>
          <w:rStyle w:val="apple-style-span"/>
          <w:szCs w:val="22"/>
          <w:shd w:val="clear" w:color="auto" w:fill="FFFFFF"/>
        </w:rPr>
      </w:pPr>
    </w:p>
    <w:p w:rsidR="00954462" w:rsidRPr="00673732" w:rsidRDefault="00954462" w:rsidP="00673732">
      <w:pPr>
        <w:rPr>
          <w:rStyle w:val="apple-style-span"/>
          <w:szCs w:val="22"/>
          <w:shd w:val="clear" w:color="auto" w:fill="FFFFFF"/>
        </w:rPr>
      </w:pPr>
      <w:r>
        <w:rPr>
          <w:rStyle w:val="apple-style-span"/>
          <w:szCs w:val="22"/>
          <w:shd w:val="clear" w:color="auto" w:fill="FFFFFF"/>
        </w:rPr>
        <w:t>In conjunction with the above, Pharming is also</w:t>
      </w:r>
      <w:r w:rsidRPr="00673732">
        <w:rPr>
          <w:rStyle w:val="apple-style-span"/>
          <w:szCs w:val="22"/>
          <w:shd w:val="clear" w:color="auto" w:fill="FFFFFF"/>
        </w:rPr>
        <w:t xml:space="preserve"> </w:t>
      </w:r>
      <w:r>
        <w:rPr>
          <w:rStyle w:val="apple-style-span"/>
          <w:szCs w:val="22"/>
          <w:shd w:val="clear" w:color="auto" w:fill="FFFFFF"/>
        </w:rPr>
        <w:t>considerin</w:t>
      </w:r>
      <w:r w:rsidRPr="00673732">
        <w:rPr>
          <w:rStyle w:val="apple-style-span"/>
          <w:szCs w:val="22"/>
          <w:shd w:val="clear" w:color="auto" w:fill="FFFFFF"/>
        </w:rPr>
        <w:t>g to</w:t>
      </w:r>
      <w:r>
        <w:rPr>
          <w:rStyle w:val="apple-style-span"/>
          <w:szCs w:val="22"/>
          <w:shd w:val="clear" w:color="auto" w:fill="FFFFFF"/>
        </w:rPr>
        <w:t xml:space="preserve"> </w:t>
      </w:r>
      <w:r w:rsidRPr="00673732">
        <w:rPr>
          <w:rStyle w:val="apple-style-span"/>
          <w:szCs w:val="22"/>
          <w:shd w:val="clear" w:color="auto" w:fill="FFFFFF"/>
        </w:rPr>
        <w:t xml:space="preserve">increase the number of authorized shares </w:t>
      </w:r>
      <w:r>
        <w:rPr>
          <w:rStyle w:val="apple-style-span"/>
          <w:szCs w:val="22"/>
          <w:shd w:val="clear" w:color="auto" w:fill="FFFFFF"/>
        </w:rPr>
        <w:t xml:space="preserve">to augment the equity position </w:t>
      </w:r>
      <w:r w:rsidRPr="00673732">
        <w:rPr>
          <w:rStyle w:val="apple-style-span"/>
          <w:szCs w:val="22"/>
          <w:shd w:val="clear" w:color="auto" w:fill="FFFFFF"/>
        </w:rPr>
        <w:t xml:space="preserve">and </w:t>
      </w:r>
      <w:r>
        <w:rPr>
          <w:rStyle w:val="apple-style-span"/>
          <w:szCs w:val="22"/>
          <w:shd w:val="clear" w:color="auto" w:fill="FFFFFF"/>
        </w:rPr>
        <w:t xml:space="preserve">in such a case, </w:t>
      </w:r>
      <w:r w:rsidRPr="00673732">
        <w:rPr>
          <w:rStyle w:val="apple-style-span"/>
          <w:szCs w:val="22"/>
          <w:shd w:val="clear" w:color="auto" w:fill="FFFFFF"/>
        </w:rPr>
        <w:t>will request its shareholders for approval of such an increase at the Annual General Meeting of Shareholders (“AGM”) which is currently scheduled for April 25, 2012. Alternatively, Pharming may decide to hold an Extraordinary General Meeting of Shareholders (“EGM”) at an earlier date. The current number of outstanding shares is approximately 490 million shares with an additional number of approximately 20 million shares reserved for existing commitments and another 40 million shares available for issue (subject to legal requirements such as the approval of a prospectus).</w:t>
      </w:r>
      <w:r w:rsidR="009733C5">
        <w:rPr>
          <w:rStyle w:val="apple-style-span"/>
          <w:szCs w:val="22"/>
          <w:shd w:val="clear" w:color="auto" w:fill="FFFFFF"/>
        </w:rPr>
        <w:t xml:space="preserve"> </w:t>
      </w:r>
    </w:p>
    <w:p w:rsidR="00954462" w:rsidRPr="00673732" w:rsidRDefault="00954462" w:rsidP="00673732">
      <w:pPr>
        <w:rPr>
          <w:rStyle w:val="apple-style-span"/>
          <w:szCs w:val="22"/>
          <w:shd w:val="clear" w:color="auto" w:fill="FFFFFF"/>
        </w:rPr>
      </w:pPr>
    </w:p>
    <w:p w:rsidR="009733C5" w:rsidRDefault="00954462" w:rsidP="00673732">
      <w:pPr>
        <w:rPr>
          <w:rStyle w:val="apple-style-span"/>
          <w:szCs w:val="22"/>
          <w:shd w:val="clear" w:color="auto" w:fill="FFFFFF"/>
        </w:rPr>
      </w:pPr>
      <w:r w:rsidRPr="00673732">
        <w:rPr>
          <w:rStyle w:val="apple-style-span"/>
          <w:szCs w:val="22"/>
          <w:shd w:val="clear" w:color="auto" w:fill="FFFFFF"/>
        </w:rPr>
        <w:t xml:space="preserve">Management of the Company has been in contact with NYSE Euronext and is committed to comply with Euronext Amsterdam </w:t>
      </w:r>
      <w:r w:rsidR="00733732">
        <w:rPr>
          <w:rStyle w:val="apple-style-span"/>
          <w:szCs w:val="22"/>
          <w:shd w:val="clear" w:color="auto" w:fill="FFFFFF"/>
        </w:rPr>
        <w:t>N</w:t>
      </w:r>
      <w:r w:rsidRPr="00673732">
        <w:rPr>
          <w:rStyle w:val="apple-style-span"/>
          <w:szCs w:val="22"/>
          <w:shd w:val="clear" w:color="auto" w:fill="FFFFFF"/>
        </w:rPr>
        <w:t xml:space="preserve">otice 2011-001 </w:t>
      </w:r>
      <w:r w:rsidR="00733732">
        <w:rPr>
          <w:rStyle w:val="apple-style-span"/>
          <w:szCs w:val="22"/>
          <w:shd w:val="clear" w:color="auto" w:fill="FFFFFF"/>
        </w:rPr>
        <w:t>paragraph</w:t>
      </w:r>
      <w:r w:rsidRPr="00673732">
        <w:rPr>
          <w:rStyle w:val="apple-style-span"/>
          <w:szCs w:val="22"/>
          <w:shd w:val="clear" w:color="auto" w:fill="FFFFFF"/>
        </w:rPr>
        <w:t xml:space="preserve"> 3. </w:t>
      </w:r>
      <w:r w:rsidR="00733732">
        <w:rPr>
          <w:rStyle w:val="apple-style-span"/>
          <w:szCs w:val="22"/>
          <w:shd w:val="clear" w:color="auto" w:fill="FFFFFF"/>
        </w:rPr>
        <w:t xml:space="preserve">In accordance with Euronext Amsterdam Notice 2011-001 </w:t>
      </w:r>
      <w:r w:rsidRPr="00673732">
        <w:rPr>
          <w:rStyle w:val="apple-style-span"/>
          <w:szCs w:val="22"/>
          <w:shd w:val="clear" w:color="auto" w:fill="FFFFFF"/>
        </w:rPr>
        <w:t xml:space="preserve">NYSE Euronext </w:t>
      </w:r>
      <w:r w:rsidR="00733732">
        <w:rPr>
          <w:rStyle w:val="apple-style-span"/>
          <w:szCs w:val="22"/>
          <w:shd w:val="clear" w:color="auto" w:fill="FFFFFF"/>
        </w:rPr>
        <w:t xml:space="preserve">will </w:t>
      </w:r>
      <w:r w:rsidRPr="00673732">
        <w:rPr>
          <w:rStyle w:val="apple-style-span"/>
          <w:szCs w:val="22"/>
          <w:shd w:val="clear" w:color="auto" w:fill="FFFFFF"/>
        </w:rPr>
        <w:t xml:space="preserve">not impose listing measures </w:t>
      </w:r>
      <w:r w:rsidR="00733732">
        <w:rPr>
          <w:rStyle w:val="apple-style-span"/>
          <w:szCs w:val="22"/>
          <w:shd w:val="clear" w:color="auto" w:fill="FFFFFF"/>
        </w:rPr>
        <w:t xml:space="preserve">concerning the Company’s negative equity position </w:t>
      </w:r>
      <w:r w:rsidRPr="00673732">
        <w:rPr>
          <w:rStyle w:val="apple-style-span"/>
          <w:szCs w:val="22"/>
          <w:shd w:val="clear" w:color="auto" w:fill="FFFFFF"/>
        </w:rPr>
        <w:t xml:space="preserve">as long as </w:t>
      </w:r>
      <w:r w:rsidR="00733732">
        <w:rPr>
          <w:rStyle w:val="apple-style-span"/>
          <w:szCs w:val="22"/>
          <w:shd w:val="clear" w:color="auto" w:fill="FFFFFF"/>
        </w:rPr>
        <w:t xml:space="preserve">the Company complies with the requirements set out in paragraph </w:t>
      </w:r>
      <w:r w:rsidRPr="00673732">
        <w:rPr>
          <w:rStyle w:val="apple-style-span"/>
          <w:szCs w:val="22"/>
          <w:shd w:val="clear" w:color="auto" w:fill="FFFFFF"/>
        </w:rPr>
        <w:t xml:space="preserve">3 </w:t>
      </w:r>
      <w:r w:rsidR="00733732">
        <w:rPr>
          <w:rStyle w:val="apple-style-span"/>
          <w:szCs w:val="22"/>
          <w:shd w:val="clear" w:color="auto" w:fill="FFFFFF"/>
        </w:rPr>
        <w:t>of Euronext Amsterdam Notice 2011-011</w:t>
      </w:r>
      <w:r w:rsidRPr="00673732">
        <w:rPr>
          <w:rStyle w:val="apple-style-span"/>
          <w:szCs w:val="22"/>
          <w:shd w:val="clear" w:color="auto" w:fill="FFFFFF"/>
        </w:rPr>
        <w:t xml:space="preserve">. The full text of </w:t>
      </w:r>
      <w:r w:rsidR="00733732">
        <w:rPr>
          <w:rStyle w:val="apple-style-span"/>
          <w:szCs w:val="22"/>
          <w:shd w:val="clear" w:color="auto" w:fill="FFFFFF"/>
        </w:rPr>
        <w:t>Euronext Amsterdam N</w:t>
      </w:r>
      <w:r w:rsidRPr="00673732">
        <w:rPr>
          <w:rStyle w:val="apple-style-span"/>
          <w:szCs w:val="22"/>
          <w:shd w:val="clear" w:color="auto" w:fill="FFFFFF"/>
        </w:rPr>
        <w:t>otice 2011-001 in both Dutch and English can be found through the following link:</w:t>
      </w:r>
    </w:p>
    <w:p w:rsidR="00954462" w:rsidRPr="00673732" w:rsidRDefault="00324740" w:rsidP="00673732">
      <w:pPr>
        <w:rPr>
          <w:szCs w:val="22"/>
          <w:highlight w:val="yellow"/>
        </w:rPr>
      </w:pPr>
      <w:hyperlink r:id="rId7" w:history="1">
        <w:r w:rsidR="00954462" w:rsidRPr="00B13DB8">
          <w:rPr>
            <w:rStyle w:val="Hyperlink"/>
            <w:szCs w:val="22"/>
          </w:rPr>
          <w:t>http://europeanequities.nyx.com/sites/europeanequities.nyx.com/files/euronext_amsterdam_-_notice_2011-001.pdf</w:t>
        </w:r>
      </w:hyperlink>
      <w:r w:rsidR="00954462">
        <w:rPr>
          <w:szCs w:val="22"/>
        </w:rPr>
        <w:t>.</w:t>
      </w:r>
    </w:p>
    <w:p w:rsidR="009733C5" w:rsidRDefault="00954462" w:rsidP="00673732">
      <w:pPr>
        <w:rPr>
          <w:rStyle w:val="Strong"/>
          <w:szCs w:val="22"/>
          <w:shd w:val="clear" w:color="auto" w:fill="FFFFFF"/>
        </w:rPr>
      </w:pPr>
      <w:r w:rsidRPr="00673732">
        <w:rPr>
          <w:szCs w:val="22"/>
        </w:rPr>
        <w:lastRenderedPageBreak/>
        <w:br/>
      </w:r>
      <w:r w:rsidRPr="00673732">
        <w:rPr>
          <w:rStyle w:val="Strong"/>
          <w:szCs w:val="22"/>
          <w:shd w:val="clear" w:color="auto" w:fill="FFFFFF"/>
        </w:rPr>
        <w:t>About Pharming Group NV</w:t>
      </w:r>
    </w:p>
    <w:p w:rsidR="00C70D7F" w:rsidRDefault="00C70D7F" w:rsidP="00673732">
      <w:pPr>
        <w:rPr>
          <w:rStyle w:val="apple-style-span"/>
        </w:rPr>
      </w:pPr>
      <w:r w:rsidRPr="00673732">
        <w:rPr>
          <w:rStyle w:val="apple-style-span"/>
          <w:szCs w:val="22"/>
          <w:shd w:val="clear" w:color="auto" w:fill="FFFFFF"/>
        </w:rPr>
        <w:t>Pharming Group NV is developing innovative products for the treatment of unmet medical needs. RUCONEST</w:t>
      </w:r>
      <w:r w:rsidRPr="00C70D7F">
        <w:rPr>
          <w:rStyle w:val="apple-style-span"/>
          <w:szCs w:val="22"/>
          <w:shd w:val="clear" w:color="auto" w:fill="FFFFFF"/>
          <w:vertAlign w:val="superscript"/>
        </w:rPr>
        <w:t>®</w:t>
      </w:r>
      <w:r w:rsidRPr="00673732">
        <w:rPr>
          <w:rStyle w:val="apple-style-span"/>
          <w:szCs w:val="22"/>
          <w:shd w:val="clear" w:color="auto" w:fill="FFFFFF"/>
        </w:rPr>
        <w:t xml:space="preserve"> (RHUCIN</w:t>
      </w:r>
      <w:r w:rsidRPr="00C70D7F">
        <w:rPr>
          <w:rStyle w:val="apple-style-span"/>
          <w:szCs w:val="22"/>
          <w:shd w:val="clear" w:color="auto" w:fill="FFFFFF"/>
          <w:vertAlign w:val="superscript"/>
        </w:rPr>
        <w:t>®</w:t>
      </w:r>
      <w:r w:rsidRPr="00673732">
        <w:rPr>
          <w:rStyle w:val="apple-style-span"/>
          <w:szCs w:val="22"/>
          <w:shd w:val="clear" w:color="auto" w:fill="FFFFFF"/>
        </w:rPr>
        <w:t xml:space="preserve"> in non-European territories) is a recombinant human C1 inhibitor approved for the treatment of angioedema attacks in patients with HAE in all 27 EU countries plus Norway, Iceland and Liechtenstein, and is distributed in the EU by Swedish Orphan Biovitrum. Rhucin</w:t>
      </w:r>
      <w:r w:rsidRPr="00C70D7F">
        <w:rPr>
          <w:rStyle w:val="apple-style-span"/>
          <w:szCs w:val="22"/>
          <w:shd w:val="clear" w:color="auto" w:fill="FFFFFF"/>
          <w:vertAlign w:val="superscript"/>
        </w:rPr>
        <w:t>®</w:t>
      </w:r>
      <w:r w:rsidRPr="00673732">
        <w:rPr>
          <w:rStyle w:val="apple-style-span"/>
          <w:szCs w:val="22"/>
          <w:shd w:val="clear" w:color="auto" w:fill="FFFFFF"/>
        </w:rPr>
        <w:t xml:space="preserve"> is partnered with </w:t>
      </w:r>
      <w:proofErr w:type="spellStart"/>
      <w:r w:rsidRPr="00673732">
        <w:rPr>
          <w:rStyle w:val="apple-style-span"/>
          <w:szCs w:val="22"/>
          <w:shd w:val="clear" w:color="auto" w:fill="FFFFFF"/>
        </w:rPr>
        <w:t>Santarus</w:t>
      </w:r>
      <w:proofErr w:type="spellEnd"/>
      <w:r w:rsidRPr="00673732">
        <w:rPr>
          <w:rStyle w:val="apple-style-span"/>
          <w:szCs w:val="22"/>
          <w:shd w:val="clear" w:color="auto" w:fill="FFFFFF"/>
        </w:rPr>
        <w:t xml:space="preserve"> Inc (NASDAQ: </w:t>
      </w:r>
      <w:proofErr w:type="spellStart"/>
      <w:r w:rsidRPr="00673732">
        <w:rPr>
          <w:rStyle w:val="apple-style-span"/>
          <w:szCs w:val="22"/>
          <w:shd w:val="clear" w:color="auto" w:fill="FFFFFF"/>
        </w:rPr>
        <w:t>SNTS</w:t>
      </w:r>
      <w:proofErr w:type="spellEnd"/>
      <w:r w:rsidRPr="00673732">
        <w:rPr>
          <w:rStyle w:val="apple-style-span"/>
          <w:szCs w:val="22"/>
          <w:shd w:val="clear" w:color="auto" w:fill="FFFFFF"/>
        </w:rPr>
        <w:t xml:space="preserve">) in North America where the drug is undergoing Phase III clinical development. The product is also </w:t>
      </w:r>
      <w:r>
        <w:rPr>
          <w:rStyle w:val="apple-style-span"/>
          <w:szCs w:val="22"/>
          <w:shd w:val="clear" w:color="auto" w:fill="FFFFFF"/>
        </w:rPr>
        <w:t>being evaluated</w:t>
      </w:r>
      <w:r w:rsidRPr="00673732">
        <w:rPr>
          <w:rStyle w:val="apple-style-span"/>
          <w:szCs w:val="22"/>
          <w:shd w:val="clear" w:color="auto" w:fill="FFFFFF"/>
        </w:rPr>
        <w:t xml:space="preserve"> for follow-on indications</w:t>
      </w:r>
      <w:r>
        <w:rPr>
          <w:rStyle w:val="apple-style-span"/>
          <w:szCs w:val="22"/>
          <w:shd w:val="clear" w:color="auto" w:fill="FFFFFF"/>
        </w:rPr>
        <w:t xml:space="preserve"> in the areas of transplantation and reperfusion injury</w:t>
      </w:r>
      <w:r w:rsidRPr="00673732">
        <w:rPr>
          <w:rStyle w:val="apple-style-span"/>
          <w:szCs w:val="22"/>
          <w:shd w:val="clear" w:color="auto" w:fill="FFFFFF"/>
        </w:rPr>
        <w:t>. The advanced technologies of the Company include innovative platforms for the production of protein therapeutics, technology and processes for the purification and formulation of these products. Additional information is available</w:t>
      </w:r>
      <w:r>
        <w:rPr>
          <w:rStyle w:val="apple-style-span"/>
          <w:szCs w:val="22"/>
          <w:shd w:val="clear" w:color="auto" w:fill="FFFFFF"/>
        </w:rPr>
        <w:t xml:space="preserve"> </w:t>
      </w:r>
      <w:r w:rsidRPr="00673732">
        <w:rPr>
          <w:rStyle w:val="apple-style-span"/>
          <w:szCs w:val="22"/>
          <w:shd w:val="clear" w:color="auto" w:fill="FFFFFF"/>
        </w:rPr>
        <w:t>on</w:t>
      </w:r>
      <w:r>
        <w:rPr>
          <w:rStyle w:val="apple-style-span"/>
          <w:szCs w:val="22"/>
          <w:shd w:val="clear" w:color="auto" w:fill="FFFFFF"/>
        </w:rPr>
        <w:t xml:space="preserve"> </w:t>
      </w:r>
      <w:r w:rsidRPr="00673732">
        <w:rPr>
          <w:rStyle w:val="apple-style-span"/>
          <w:szCs w:val="22"/>
          <w:shd w:val="clear" w:color="auto" w:fill="FFFFFF"/>
        </w:rPr>
        <w:t>the</w:t>
      </w:r>
      <w:r>
        <w:rPr>
          <w:rStyle w:val="apple-style-span"/>
          <w:szCs w:val="22"/>
          <w:shd w:val="clear" w:color="auto" w:fill="FFFFFF"/>
        </w:rPr>
        <w:t xml:space="preserve"> </w:t>
      </w:r>
      <w:r w:rsidRPr="00673732">
        <w:rPr>
          <w:rStyle w:val="apple-style-span"/>
          <w:szCs w:val="22"/>
          <w:shd w:val="clear" w:color="auto" w:fill="FFFFFF"/>
        </w:rPr>
        <w:t>Pharming</w:t>
      </w:r>
      <w:r>
        <w:rPr>
          <w:rStyle w:val="apple-style-span"/>
          <w:szCs w:val="22"/>
          <w:shd w:val="clear" w:color="auto" w:fill="FFFFFF"/>
        </w:rPr>
        <w:t xml:space="preserve"> </w:t>
      </w:r>
      <w:r w:rsidRPr="00673732">
        <w:rPr>
          <w:rStyle w:val="apple-style-span"/>
          <w:szCs w:val="22"/>
          <w:shd w:val="clear" w:color="auto" w:fill="FFFFFF"/>
        </w:rPr>
        <w:t>website,</w:t>
      </w:r>
      <w:r>
        <w:rPr>
          <w:rStyle w:val="apple-style-span"/>
          <w:szCs w:val="22"/>
          <w:shd w:val="clear" w:color="auto" w:fill="FFFFFF"/>
        </w:rPr>
        <w:t xml:space="preserve"> </w:t>
      </w:r>
      <w:hyperlink r:id="rId8" w:history="1">
        <w:r w:rsidRPr="008637FD">
          <w:rPr>
            <w:rStyle w:val="apple-style-span"/>
          </w:rPr>
          <w:t>www.pharming.com</w:t>
        </w:r>
      </w:hyperlink>
      <w:r w:rsidRPr="00673732">
        <w:rPr>
          <w:rStyle w:val="apple-style-span"/>
          <w:szCs w:val="22"/>
          <w:shd w:val="clear" w:color="auto" w:fill="FFFFFF"/>
        </w:rPr>
        <w:t>.</w:t>
      </w:r>
      <w:r w:rsidRPr="008637FD">
        <w:rPr>
          <w:rStyle w:val="apple-style-span"/>
        </w:rPr>
        <w:t> </w:t>
      </w:r>
    </w:p>
    <w:p w:rsidR="00954462" w:rsidRPr="00C70D7F" w:rsidRDefault="00954462" w:rsidP="00673732">
      <w:r>
        <w:rPr>
          <w:rFonts w:ascii="Verdana" w:hAnsi="Verdana"/>
          <w:color w:val="777777"/>
          <w:sz w:val="17"/>
          <w:szCs w:val="17"/>
        </w:rPr>
        <w:br/>
      </w:r>
      <w:r>
        <w:rPr>
          <w:rFonts w:ascii="Verdana" w:hAnsi="Verdana"/>
          <w:color w:val="777777"/>
          <w:sz w:val="17"/>
          <w:szCs w:val="17"/>
        </w:rPr>
        <w:br/>
      </w:r>
      <w:r w:rsidRPr="0062387C">
        <w:rPr>
          <w:i/>
        </w:rPr>
        <w:t xml:space="preserve">This press release contains forward looking statements that involve known and unknown risks, uncertainties and other factors, which may cause the actual results, performance or achievements of the Company to be materially different from the results, performance or achievements expressed or implied by these forward looking statements. </w:t>
      </w:r>
    </w:p>
    <w:p w:rsidR="00954462" w:rsidRPr="00673732" w:rsidRDefault="00954462" w:rsidP="00673732">
      <w:pPr>
        <w:rPr>
          <w:rStyle w:val="Strong"/>
          <w:b w:val="0"/>
          <w:bCs w:val="0"/>
          <w:i/>
          <w:szCs w:val="22"/>
        </w:rPr>
      </w:pPr>
    </w:p>
    <w:p w:rsidR="00954462" w:rsidRPr="00B5173D" w:rsidRDefault="00EA1F97" w:rsidP="00673732">
      <w:pPr>
        <w:rPr>
          <w:szCs w:val="22"/>
          <w:lang w:val="fr-FR"/>
        </w:rPr>
      </w:pPr>
      <w:r w:rsidRPr="00EA1F97">
        <w:rPr>
          <w:b/>
          <w:bCs/>
          <w:szCs w:val="22"/>
          <w:lang w:val="fr-FR"/>
        </w:rPr>
        <w:t>Contact</w:t>
      </w:r>
      <w:r w:rsidRPr="00EA1F97">
        <w:rPr>
          <w:szCs w:val="22"/>
          <w:lang w:val="fr-FR"/>
        </w:rPr>
        <w:br/>
        <w:t xml:space="preserve">Sijmen de Vries, CEO: T: +31 524 </w:t>
      </w:r>
      <w:r w:rsidR="00C70D7F" w:rsidRPr="00EA1F97">
        <w:rPr>
          <w:szCs w:val="22"/>
          <w:lang w:val="fr-FR"/>
        </w:rPr>
        <w:t>7</w:t>
      </w:r>
      <w:r w:rsidR="00C70D7F">
        <w:rPr>
          <w:szCs w:val="22"/>
          <w:lang w:val="fr-FR"/>
        </w:rPr>
        <w:t>4</w:t>
      </w:r>
      <w:r w:rsidR="00C70D7F" w:rsidRPr="00EA1F97">
        <w:rPr>
          <w:szCs w:val="22"/>
          <w:lang w:val="fr-FR"/>
        </w:rPr>
        <w:t>00</w:t>
      </w:r>
    </w:p>
    <w:p w:rsidR="00C70D7F" w:rsidRDefault="00954462" w:rsidP="00673732">
      <w:pPr>
        <w:rPr>
          <w:szCs w:val="22"/>
        </w:rPr>
      </w:pPr>
      <w:r w:rsidRPr="00673732">
        <w:rPr>
          <w:szCs w:val="22"/>
        </w:rPr>
        <w:t>Karl Keegan, CFO: T: +31 6 3168 0465</w:t>
      </w:r>
    </w:p>
    <w:p w:rsidR="00C70D7F" w:rsidRDefault="00954462" w:rsidP="00673732">
      <w:pPr>
        <w:rPr>
          <w:szCs w:val="22"/>
        </w:rPr>
      </w:pPr>
      <w:r w:rsidRPr="00673732">
        <w:rPr>
          <w:szCs w:val="22"/>
        </w:rPr>
        <w:br/>
        <w:t>FTI Consulting</w:t>
      </w:r>
    </w:p>
    <w:p w:rsidR="00954462" w:rsidRPr="00673732" w:rsidRDefault="00954462" w:rsidP="00673732">
      <w:pPr>
        <w:rPr>
          <w:szCs w:val="22"/>
        </w:rPr>
      </w:pPr>
      <w:r w:rsidRPr="00673732">
        <w:rPr>
          <w:szCs w:val="22"/>
        </w:rPr>
        <w:t>Julia Phillips/ John Dineen: T: +44 (20)7 269 7193</w:t>
      </w:r>
    </w:p>
    <w:p w:rsidR="00954462" w:rsidRDefault="00954462" w:rsidP="00AD23A6">
      <w:pPr>
        <w:autoSpaceDE w:val="0"/>
        <w:rPr>
          <w:szCs w:val="22"/>
        </w:rPr>
      </w:pPr>
    </w:p>
    <w:p w:rsidR="00954462" w:rsidRPr="001C70B5" w:rsidRDefault="00954462" w:rsidP="001C70B5">
      <w:pPr>
        <w:jc w:val="center"/>
        <w:outlineLvl w:val="0"/>
        <w:rPr>
          <w:rFonts w:eastAsia="SimSun" w:cs="Arial"/>
          <w:szCs w:val="22"/>
          <w:lang w:eastAsia="zh-CN"/>
        </w:rPr>
      </w:pPr>
      <w:r w:rsidRPr="00590211">
        <w:rPr>
          <w:rFonts w:eastAsia="SimSun" w:cs="Arial"/>
          <w:szCs w:val="22"/>
          <w:lang w:eastAsia="zh-CN"/>
        </w:rPr>
        <w:t># # #</w:t>
      </w:r>
    </w:p>
    <w:sectPr w:rsidR="00954462" w:rsidRPr="001C70B5" w:rsidSect="0029269D">
      <w:footerReference w:type="default" r:id="rId9"/>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6FF" w:rsidRDefault="007E66FF">
      <w:r>
        <w:separator/>
      </w:r>
    </w:p>
  </w:endnote>
  <w:endnote w:type="continuationSeparator" w:id="0">
    <w:p w:rsidR="007E66FF" w:rsidRDefault="007E66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otisSemiSerif">
    <w:altName w:val="Courier New"/>
    <w:panose1 w:val="000004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4462" w:rsidRDefault="00954462">
    <w:pPr>
      <w:pStyle w:val="Footer"/>
      <w:rPr>
        <w:noProof/>
      </w:rPr>
    </w:pPr>
  </w:p>
  <w:p w:rsidR="00954462" w:rsidRDefault="00954462">
    <w:pPr>
      <w:pStyle w:val="Footer"/>
      <w:rPr>
        <w:noProof/>
        <w:sz w:val="16"/>
      </w:rPr>
    </w:pPr>
    <w:r>
      <w:rPr>
        <w:noProof/>
        <w:vanish/>
        <w:sz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6FF" w:rsidRDefault="007E66FF">
      <w:r>
        <w:separator/>
      </w:r>
    </w:p>
  </w:footnote>
  <w:footnote w:type="continuationSeparator" w:id="0">
    <w:p w:rsidR="007E66FF" w:rsidRDefault="007E6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D82336"/>
    <w:multiLevelType w:val="hybridMultilevel"/>
    <w:tmpl w:val="126E6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8E4128"/>
    <w:multiLevelType w:val="hybridMultilevel"/>
    <w:tmpl w:val="C9FEC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hyphenationZone w:val="425"/>
  <w:noPunctuationKerning/>
  <w:characterSpacingControl w:val="doNotCompress"/>
  <w:footnotePr>
    <w:footnote w:id="-1"/>
    <w:footnote w:id="0"/>
  </w:footnotePr>
  <w:endnotePr>
    <w:endnote w:id="-1"/>
    <w:endnote w:id="0"/>
  </w:endnotePr>
  <w:compat/>
  <w:docVars>
    <w:docVar w:name="CheckedForWebBugs" w:val="True"/>
    <w:docVar w:name="trailer" w:val="draft"/>
    <w:docVar w:name="TrailerFullName" w:val="C:\NrPortbl\NSD\CLARSON\40603_1.DOC"/>
    <w:docVar w:name="TrlrDateFlag" w:val="0"/>
    <w:docVar w:name="TrlrDocTitleFlag" w:val="0"/>
    <w:docVar w:name="TrlrDOSFlag" w:val="0"/>
    <w:docVar w:name="TrlrDOSPathFlag" w:val="0"/>
    <w:docVar w:name="TrlrDraftFlag" w:val="0"/>
    <w:docVar w:name="TrlrMatter" w:val="037869-0002"/>
    <w:docVar w:name="TrlrMatterFlag" w:val="0"/>
    <w:docVar w:name="TrlrRedlineFlag" w:val="0"/>
    <w:docVar w:name="TrlrTimeFlag" w:val="0"/>
    <w:docVar w:name="TrlrTypeFlag" w:val="1"/>
  </w:docVars>
  <w:rsids>
    <w:rsidRoot w:val="00B2645F"/>
    <w:rsid w:val="00002D9F"/>
    <w:rsid w:val="00006879"/>
    <w:rsid w:val="00012C4B"/>
    <w:rsid w:val="00012DCB"/>
    <w:rsid w:val="000172B6"/>
    <w:rsid w:val="0002094D"/>
    <w:rsid w:val="0002311B"/>
    <w:rsid w:val="0002637B"/>
    <w:rsid w:val="00027E76"/>
    <w:rsid w:val="00030D45"/>
    <w:rsid w:val="00032D0A"/>
    <w:rsid w:val="00033625"/>
    <w:rsid w:val="00034012"/>
    <w:rsid w:val="00034CD0"/>
    <w:rsid w:val="000353EB"/>
    <w:rsid w:val="00036BE2"/>
    <w:rsid w:val="00040497"/>
    <w:rsid w:val="000411B7"/>
    <w:rsid w:val="00043720"/>
    <w:rsid w:val="00046385"/>
    <w:rsid w:val="00050116"/>
    <w:rsid w:val="00050479"/>
    <w:rsid w:val="000512B3"/>
    <w:rsid w:val="00054D84"/>
    <w:rsid w:val="00055617"/>
    <w:rsid w:val="00060587"/>
    <w:rsid w:val="000642DF"/>
    <w:rsid w:val="00065B95"/>
    <w:rsid w:val="000661BD"/>
    <w:rsid w:val="0006787A"/>
    <w:rsid w:val="00075B5D"/>
    <w:rsid w:val="00077330"/>
    <w:rsid w:val="00082C29"/>
    <w:rsid w:val="00083B9F"/>
    <w:rsid w:val="00093FF5"/>
    <w:rsid w:val="00096C73"/>
    <w:rsid w:val="000B0F92"/>
    <w:rsid w:val="000B5FE2"/>
    <w:rsid w:val="000B7368"/>
    <w:rsid w:val="000C3BBC"/>
    <w:rsid w:val="000C5EB8"/>
    <w:rsid w:val="000C60C9"/>
    <w:rsid w:val="000C7249"/>
    <w:rsid w:val="000C7279"/>
    <w:rsid w:val="000C7CE2"/>
    <w:rsid w:val="000D573D"/>
    <w:rsid w:val="000D658F"/>
    <w:rsid w:val="000E1470"/>
    <w:rsid w:val="000E288C"/>
    <w:rsid w:val="000E2959"/>
    <w:rsid w:val="000E3671"/>
    <w:rsid w:val="000E3FC0"/>
    <w:rsid w:val="000E7996"/>
    <w:rsid w:val="000F2296"/>
    <w:rsid w:val="000F53E5"/>
    <w:rsid w:val="00101BBE"/>
    <w:rsid w:val="00110349"/>
    <w:rsid w:val="0011693A"/>
    <w:rsid w:val="00116B9D"/>
    <w:rsid w:val="00122718"/>
    <w:rsid w:val="001270D7"/>
    <w:rsid w:val="00130ADD"/>
    <w:rsid w:val="00135971"/>
    <w:rsid w:val="00136B90"/>
    <w:rsid w:val="00140BAF"/>
    <w:rsid w:val="0014276E"/>
    <w:rsid w:val="001513DD"/>
    <w:rsid w:val="00153710"/>
    <w:rsid w:val="00153F4B"/>
    <w:rsid w:val="00154C1B"/>
    <w:rsid w:val="00157F5C"/>
    <w:rsid w:val="001622D3"/>
    <w:rsid w:val="00181A7D"/>
    <w:rsid w:val="00184998"/>
    <w:rsid w:val="0018714F"/>
    <w:rsid w:val="00190F9F"/>
    <w:rsid w:val="001A7746"/>
    <w:rsid w:val="001A7FDA"/>
    <w:rsid w:val="001B1B8A"/>
    <w:rsid w:val="001B4F66"/>
    <w:rsid w:val="001C3449"/>
    <w:rsid w:val="001C5ACB"/>
    <w:rsid w:val="001C5D16"/>
    <w:rsid w:val="001C70B5"/>
    <w:rsid w:val="001D4FA7"/>
    <w:rsid w:val="001D7CFC"/>
    <w:rsid w:val="001E324A"/>
    <w:rsid w:val="001E3738"/>
    <w:rsid w:val="001E4002"/>
    <w:rsid w:val="001E7DB1"/>
    <w:rsid w:val="001F097E"/>
    <w:rsid w:val="001F0AAD"/>
    <w:rsid w:val="001F2B7E"/>
    <w:rsid w:val="001F5E7F"/>
    <w:rsid w:val="001F761B"/>
    <w:rsid w:val="00202FCF"/>
    <w:rsid w:val="00214107"/>
    <w:rsid w:val="0021600D"/>
    <w:rsid w:val="00216C96"/>
    <w:rsid w:val="0021736F"/>
    <w:rsid w:val="00224E38"/>
    <w:rsid w:val="002263E7"/>
    <w:rsid w:val="00250955"/>
    <w:rsid w:val="002531D5"/>
    <w:rsid w:val="002536E8"/>
    <w:rsid w:val="0025575C"/>
    <w:rsid w:val="002606AF"/>
    <w:rsid w:val="00271699"/>
    <w:rsid w:val="0027195C"/>
    <w:rsid w:val="00272C09"/>
    <w:rsid w:val="002762DB"/>
    <w:rsid w:val="00284039"/>
    <w:rsid w:val="002845F0"/>
    <w:rsid w:val="002848D9"/>
    <w:rsid w:val="00285D11"/>
    <w:rsid w:val="0029269D"/>
    <w:rsid w:val="002955B0"/>
    <w:rsid w:val="002A01C0"/>
    <w:rsid w:val="002A03AF"/>
    <w:rsid w:val="002A2740"/>
    <w:rsid w:val="002B3A16"/>
    <w:rsid w:val="002B627E"/>
    <w:rsid w:val="002C10F9"/>
    <w:rsid w:val="002C4284"/>
    <w:rsid w:val="002C4571"/>
    <w:rsid w:val="002C4AFC"/>
    <w:rsid w:val="002D25FB"/>
    <w:rsid w:val="002D3FAD"/>
    <w:rsid w:val="002D48D3"/>
    <w:rsid w:val="002D6E1A"/>
    <w:rsid w:val="002D7C41"/>
    <w:rsid w:val="002E0F28"/>
    <w:rsid w:val="002E3CBB"/>
    <w:rsid w:val="002E4613"/>
    <w:rsid w:val="002E6DD9"/>
    <w:rsid w:val="002E78CE"/>
    <w:rsid w:val="002F162B"/>
    <w:rsid w:val="002F48FA"/>
    <w:rsid w:val="00304FAC"/>
    <w:rsid w:val="00307957"/>
    <w:rsid w:val="00311EDA"/>
    <w:rsid w:val="003167AE"/>
    <w:rsid w:val="00322F9A"/>
    <w:rsid w:val="0032389E"/>
    <w:rsid w:val="00324740"/>
    <w:rsid w:val="003248F5"/>
    <w:rsid w:val="0032667D"/>
    <w:rsid w:val="00331AC7"/>
    <w:rsid w:val="00332E34"/>
    <w:rsid w:val="003430F0"/>
    <w:rsid w:val="003431B0"/>
    <w:rsid w:val="00347FE4"/>
    <w:rsid w:val="00355E62"/>
    <w:rsid w:val="00367078"/>
    <w:rsid w:val="003673BB"/>
    <w:rsid w:val="00367DA4"/>
    <w:rsid w:val="00380E16"/>
    <w:rsid w:val="00383B20"/>
    <w:rsid w:val="003843FE"/>
    <w:rsid w:val="0038455F"/>
    <w:rsid w:val="00385AAC"/>
    <w:rsid w:val="00386A53"/>
    <w:rsid w:val="003900FC"/>
    <w:rsid w:val="00391CDF"/>
    <w:rsid w:val="00392542"/>
    <w:rsid w:val="00392D28"/>
    <w:rsid w:val="003947F4"/>
    <w:rsid w:val="00397BDF"/>
    <w:rsid w:val="00397E8E"/>
    <w:rsid w:val="003A097C"/>
    <w:rsid w:val="003A1F24"/>
    <w:rsid w:val="003B3AE2"/>
    <w:rsid w:val="003B5DD2"/>
    <w:rsid w:val="003C0870"/>
    <w:rsid w:val="003C45BA"/>
    <w:rsid w:val="003D6E46"/>
    <w:rsid w:val="003E21EE"/>
    <w:rsid w:val="003F1485"/>
    <w:rsid w:val="003F32E2"/>
    <w:rsid w:val="003F7664"/>
    <w:rsid w:val="0040157E"/>
    <w:rsid w:val="00402C96"/>
    <w:rsid w:val="00406229"/>
    <w:rsid w:val="0041266F"/>
    <w:rsid w:val="00415CA0"/>
    <w:rsid w:val="00421E20"/>
    <w:rsid w:val="00422447"/>
    <w:rsid w:val="00424D2A"/>
    <w:rsid w:val="00435366"/>
    <w:rsid w:val="00444537"/>
    <w:rsid w:val="00444B29"/>
    <w:rsid w:val="004454E5"/>
    <w:rsid w:val="00451418"/>
    <w:rsid w:val="00454E8B"/>
    <w:rsid w:val="00456380"/>
    <w:rsid w:val="00465BA3"/>
    <w:rsid w:val="00465DA7"/>
    <w:rsid w:val="00475E5D"/>
    <w:rsid w:val="00477C12"/>
    <w:rsid w:val="00481C18"/>
    <w:rsid w:val="0048278D"/>
    <w:rsid w:val="0048321F"/>
    <w:rsid w:val="00492A42"/>
    <w:rsid w:val="004A2B58"/>
    <w:rsid w:val="004A30BD"/>
    <w:rsid w:val="004A33F4"/>
    <w:rsid w:val="004A3425"/>
    <w:rsid w:val="004A3686"/>
    <w:rsid w:val="004A6672"/>
    <w:rsid w:val="004B51B6"/>
    <w:rsid w:val="004B66E6"/>
    <w:rsid w:val="004B6ED1"/>
    <w:rsid w:val="004C06FE"/>
    <w:rsid w:val="004C117A"/>
    <w:rsid w:val="004C3FD8"/>
    <w:rsid w:val="004D4CF5"/>
    <w:rsid w:val="004E0184"/>
    <w:rsid w:val="004E1729"/>
    <w:rsid w:val="004E1757"/>
    <w:rsid w:val="004E5B12"/>
    <w:rsid w:val="00501017"/>
    <w:rsid w:val="0050384D"/>
    <w:rsid w:val="00510E2B"/>
    <w:rsid w:val="00512391"/>
    <w:rsid w:val="00513976"/>
    <w:rsid w:val="00514B38"/>
    <w:rsid w:val="00521549"/>
    <w:rsid w:val="005260A7"/>
    <w:rsid w:val="00531D52"/>
    <w:rsid w:val="00534506"/>
    <w:rsid w:val="005346A9"/>
    <w:rsid w:val="00536E6B"/>
    <w:rsid w:val="005418B8"/>
    <w:rsid w:val="005435E9"/>
    <w:rsid w:val="0054702A"/>
    <w:rsid w:val="0055259A"/>
    <w:rsid w:val="005531A1"/>
    <w:rsid w:val="00564D46"/>
    <w:rsid w:val="00572715"/>
    <w:rsid w:val="00576662"/>
    <w:rsid w:val="005808CA"/>
    <w:rsid w:val="00580E2D"/>
    <w:rsid w:val="00581C9B"/>
    <w:rsid w:val="00590211"/>
    <w:rsid w:val="005902A6"/>
    <w:rsid w:val="005943CB"/>
    <w:rsid w:val="005949D8"/>
    <w:rsid w:val="005A1AB2"/>
    <w:rsid w:val="005A56FF"/>
    <w:rsid w:val="005A6B06"/>
    <w:rsid w:val="005B1AA4"/>
    <w:rsid w:val="005B346A"/>
    <w:rsid w:val="005B372B"/>
    <w:rsid w:val="005B49F7"/>
    <w:rsid w:val="005B58C5"/>
    <w:rsid w:val="005B68A3"/>
    <w:rsid w:val="005B7FFC"/>
    <w:rsid w:val="005C0EDB"/>
    <w:rsid w:val="005C1058"/>
    <w:rsid w:val="005C5E2B"/>
    <w:rsid w:val="005C7B4B"/>
    <w:rsid w:val="005D1B93"/>
    <w:rsid w:val="005D3E86"/>
    <w:rsid w:val="005D4419"/>
    <w:rsid w:val="005D51FB"/>
    <w:rsid w:val="005D62A6"/>
    <w:rsid w:val="005D6D9A"/>
    <w:rsid w:val="005E28DB"/>
    <w:rsid w:val="005E4F46"/>
    <w:rsid w:val="005E7425"/>
    <w:rsid w:val="005E769D"/>
    <w:rsid w:val="005F3E0E"/>
    <w:rsid w:val="005F51D8"/>
    <w:rsid w:val="00600E14"/>
    <w:rsid w:val="00600ECA"/>
    <w:rsid w:val="00603934"/>
    <w:rsid w:val="006053F7"/>
    <w:rsid w:val="00612980"/>
    <w:rsid w:val="0062178F"/>
    <w:rsid w:val="006236F2"/>
    <w:rsid w:val="0062387C"/>
    <w:rsid w:val="00624E9F"/>
    <w:rsid w:val="00625D4D"/>
    <w:rsid w:val="00630460"/>
    <w:rsid w:val="00630FA2"/>
    <w:rsid w:val="006323CF"/>
    <w:rsid w:val="00633968"/>
    <w:rsid w:val="00633CA3"/>
    <w:rsid w:val="00637F57"/>
    <w:rsid w:val="006424DA"/>
    <w:rsid w:val="006512BD"/>
    <w:rsid w:val="00651824"/>
    <w:rsid w:val="00653030"/>
    <w:rsid w:val="0065717D"/>
    <w:rsid w:val="00660255"/>
    <w:rsid w:val="00670FA5"/>
    <w:rsid w:val="006717C4"/>
    <w:rsid w:val="00672825"/>
    <w:rsid w:val="00673732"/>
    <w:rsid w:val="006817A6"/>
    <w:rsid w:val="00681A3B"/>
    <w:rsid w:val="006834EC"/>
    <w:rsid w:val="00687614"/>
    <w:rsid w:val="00690C39"/>
    <w:rsid w:val="0069221C"/>
    <w:rsid w:val="00692344"/>
    <w:rsid w:val="006934B4"/>
    <w:rsid w:val="0069458E"/>
    <w:rsid w:val="006A3D4C"/>
    <w:rsid w:val="006A7A37"/>
    <w:rsid w:val="006B2F95"/>
    <w:rsid w:val="006B775A"/>
    <w:rsid w:val="006C3947"/>
    <w:rsid w:val="006C3D08"/>
    <w:rsid w:val="006C5F3C"/>
    <w:rsid w:val="006D1733"/>
    <w:rsid w:val="006D23E0"/>
    <w:rsid w:val="006D3DAC"/>
    <w:rsid w:val="006D459B"/>
    <w:rsid w:val="006E37E4"/>
    <w:rsid w:val="006E3EFB"/>
    <w:rsid w:val="006E5171"/>
    <w:rsid w:val="006E5829"/>
    <w:rsid w:val="006F1C5B"/>
    <w:rsid w:val="006F38AD"/>
    <w:rsid w:val="006F433E"/>
    <w:rsid w:val="00700174"/>
    <w:rsid w:val="00702D7C"/>
    <w:rsid w:val="007053B0"/>
    <w:rsid w:val="00705856"/>
    <w:rsid w:val="007065C9"/>
    <w:rsid w:val="007070E2"/>
    <w:rsid w:val="0071179D"/>
    <w:rsid w:val="0071319E"/>
    <w:rsid w:val="00713292"/>
    <w:rsid w:val="007211D3"/>
    <w:rsid w:val="007300E5"/>
    <w:rsid w:val="00732450"/>
    <w:rsid w:val="00733732"/>
    <w:rsid w:val="007354E8"/>
    <w:rsid w:val="00736D1D"/>
    <w:rsid w:val="00745D31"/>
    <w:rsid w:val="00754DC3"/>
    <w:rsid w:val="0076096B"/>
    <w:rsid w:val="007624E5"/>
    <w:rsid w:val="00762583"/>
    <w:rsid w:val="00765663"/>
    <w:rsid w:val="00766EBD"/>
    <w:rsid w:val="00766FA4"/>
    <w:rsid w:val="007714E1"/>
    <w:rsid w:val="00772202"/>
    <w:rsid w:val="00772CF2"/>
    <w:rsid w:val="0079483C"/>
    <w:rsid w:val="00795019"/>
    <w:rsid w:val="007A413D"/>
    <w:rsid w:val="007B239E"/>
    <w:rsid w:val="007B3318"/>
    <w:rsid w:val="007B46AE"/>
    <w:rsid w:val="007B4CC9"/>
    <w:rsid w:val="007B5718"/>
    <w:rsid w:val="007B624B"/>
    <w:rsid w:val="007B68F4"/>
    <w:rsid w:val="007C02B6"/>
    <w:rsid w:val="007C3F2C"/>
    <w:rsid w:val="007C7753"/>
    <w:rsid w:val="007D084C"/>
    <w:rsid w:val="007D1DE5"/>
    <w:rsid w:val="007D46D9"/>
    <w:rsid w:val="007D5AE0"/>
    <w:rsid w:val="007D63AA"/>
    <w:rsid w:val="007D6912"/>
    <w:rsid w:val="007E08B5"/>
    <w:rsid w:val="007E4550"/>
    <w:rsid w:val="007E66FF"/>
    <w:rsid w:val="007F29EB"/>
    <w:rsid w:val="008008F1"/>
    <w:rsid w:val="00801E5B"/>
    <w:rsid w:val="00802930"/>
    <w:rsid w:val="00804236"/>
    <w:rsid w:val="008105A2"/>
    <w:rsid w:val="00820014"/>
    <w:rsid w:val="00820FF1"/>
    <w:rsid w:val="00822D78"/>
    <w:rsid w:val="0082371A"/>
    <w:rsid w:val="0082653E"/>
    <w:rsid w:val="00826F49"/>
    <w:rsid w:val="0082714E"/>
    <w:rsid w:val="00827505"/>
    <w:rsid w:val="00840AD5"/>
    <w:rsid w:val="00846058"/>
    <w:rsid w:val="00850394"/>
    <w:rsid w:val="00853940"/>
    <w:rsid w:val="0085565D"/>
    <w:rsid w:val="008560C7"/>
    <w:rsid w:val="0085669C"/>
    <w:rsid w:val="00861406"/>
    <w:rsid w:val="00863947"/>
    <w:rsid w:val="00863D68"/>
    <w:rsid w:val="00870D71"/>
    <w:rsid w:val="00871EAD"/>
    <w:rsid w:val="0087314D"/>
    <w:rsid w:val="008758F7"/>
    <w:rsid w:val="00883E6A"/>
    <w:rsid w:val="00885529"/>
    <w:rsid w:val="00886C6F"/>
    <w:rsid w:val="008908ED"/>
    <w:rsid w:val="00891428"/>
    <w:rsid w:val="0089314F"/>
    <w:rsid w:val="00893B10"/>
    <w:rsid w:val="00897F19"/>
    <w:rsid w:val="008A04AA"/>
    <w:rsid w:val="008A2034"/>
    <w:rsid w:val="008A2EC0"/>
    <w:rsid w:val="008A343B"/>
    <w:rsid w:val="008A74B5"/>
    <w:rsid w:val="008B2E7E"/>
    <w:rsid w:val="008B595C"/>
    <w:rsid w:val="008C10D0"/>
    <w:rsid w:val="008C1DA0"/>
    <w:rsid w:val="008C4BE9"/>
    <w:rsid w:val="008C74FA"/>
    <w:rsid w:val="008D367A"/>
    <w:rsid w:val="008D58A9"/>
    <w:rsid w:val="008F0F3D"/>
    <w:rsid w:val="008F1F39"/>
    <w:rsid w:val="008F4391"/>
    <w:rsid w:val="008F4F95"/>
    <w:rsid w:val="008F7BE0"/>
    <w:rsid w:val="009040E0"/>
    <w:rsid w:val="00904378"/>
    <w:rsid w:val="00904FF1"/>
    <w:rsid w:val="00906737"/>
    <w:rsid w:val="00906F12"/>
    <w:rsid w:val="0091529E"/>
    <w:rsid w:val="00916E08"/>
    <w:rsid w:val="00922A0F"/>
    <w:rsid w:val="00925A88"/>
    <w:rsid w:val="00927767"/>
    <w:rsid w:val="00933622"/>
    <w:rsid w:val="009355AE"/>
    <w:rsid w:val="0095148B"/>
    <w:rsid w:val="009538D8"/>
    <w:rsid w:val="00954462"/>
    <w:rsid w:val="00955A4E"/>
    <w:rsid w:val="00966F5F"/>
    <w:rsid w:val="00971FC6"/>
    <w:rsid w:val="009733C5"/>
    <w:rsid w:val="00975142"/>
    <w:rsid w:val="009769E0"/>
    <w:rsid w:val="009874B4"/>
    <w:rsid w:val="00991A48"/>
    <w:rsid w:val="009920C0"/>
    <w:rsid w:val="009922FD"/>
    <w:rsid w:val="00994383"/>
    <w:rsid w:val="00995506"/>
    <w:rsid w:val="00997947"/>
    <w:rsid w:val="009A0467"/>
    <w:rsid w:val="009A60EA"/>
    <w:rsid w:val="009A7133"/>
    <w:rsid w:val="009B330F"/>
    <w:rsid w:val="009B7A03"/>
    <w:rsid w:val="009C0074"/>
    <w:rsid w:val="009C1C4D"/>
    <w:rsid w:val="009C37E3"/>
    <w:rsid w:val="009C3CFD"/>
    <w:rsid w:val="009C5196"/>
    <w:rsid w:val="009C601C"/>
    <w:rsid w:val="009D53FB"/>
    <w:rsid w:val="009D7F4B"/>
    <w:rsid w:val="009E0A50"/>
    <w:rsid w:val="009E33F0"/>
    <w:rsid w:val="009E529B"/>
    <w:rsid w:val="009E741E"/>
    <w:rsid w:val="009F0133"/>
    <w:rsid w:val="00A03A26"/>
    <w:rsid w:val="00A13650"/>
    <w:rsid w:val="00A30EF7"/>
    <w:rsid w:val="00A3346F"/>
    <w:rsid w:val="00A35446"/>
    <w:rsid w:val="00A4056D"/>
    <w:rsid w:val="00A410BF"/>
    <w:rsid w:val="00A428BF"/>
    <w:rsid w:val="00A4439A"/>
    <w:rsid w:val="00A445E5"/>
    <w:rsid w:val="00A529C9"/>
    <w:rsid w:val="00A54A52"/>
    <w:rsid w:val="00A57FEB"/>
    <w:rsid w:val="00A61BDE"/>
    <w:rsid w:val="00A65543"/>
    <w:rsid w:val="00A710D1"/>
    <w:rsid w:val="00A75C22"/>
    <w:rsid w:val="00A82FDF"/>
    <w:rsid w:val="00A85DB3"/>
    <w:rsid w:val="00A87AA3"/>
    <w:rsid w:val="00A953B5"/>
    <w:rsid w:val="00AA32A5"/>
    <w:rsid w:val="00AA6D9A"/>
    <w:rsid w:val="00AB45B1"/>
    <w:rsid w:val="00AB465F"/>
    <w:rsid w:val="00AD1D1B"/>
    <w:rsid w:val="00AD23A6"/>
    <w:rsid w:val="00AD7787"/>
    <w:rsid w:val="00AF0643"/>
    <w:rsid w:val="00AF27EF"/>
    <w:rsid w:val="00AF428F"/>
    <w:rsid w:val="00AF564E"/>
    <w:rsid w:val="00AF6691"/>
    <w:rsid w:val="00B01354"/>
    <w:rsid w:val="00B01577"/>
    <w:rsid w:val="00B026EF"/>
    <w:rsid w:val="00B02ACA"/>
    <w:rsid w:val="00B054E5"/>
    <w:rsid w:val="00B11E8B"/>
    <w:rsid w:val="00B13DB8"/>
    <w:rsid w:val="00B21DDF"/>
    <w:rsid w:val="00B22E53"/>
    <w:rsid w:val="00B23845"/>
    <w:rsid w:val="00B2645F"/>
    <w:rsid w:val="00B34726"/>
    <w:rsid w:val="00B35569"/>
    <w:rsid w:val="00B36B51"/>
    <w:rsid w:val="00B37EA9"/>
    <w:rsid w:val="00B427DD"/>
    <w:rsid w:val="00B43FF9"/>
    <w:rsid w:val="00B5173D"/>
    <w:rsid w:val="00B51E96"/>
    <w:rsid w:val="00B604B2"/>
    <w:rsid w:val="00B60754"/>
    <w:rsid w:val="00B6113C"/>
    <w:rsid w:val="00B612BA"/>
    <w:rsid w:val="00B622CC"/>
    <w:rsid w:val="00B64D84"/>
    <w:rsid w:val="00B663F5"/>
    <w:rsid w:val="00B70848"/>
    <w:rsid w:val="00B73445"/>
    <w:rsid w:val="00B7641E"/>
    <w:rsid w:val="00B773DB"/>
    <w:rsid w:val="00B80708"/>
    <w:rsid w:val="00B822DA"/>
    <w:rsid w:val="00B823C3"/>
    <w:rsid w:val="00B92EDF"/>
    <w:rsid w:val="00B94636"/>
    <w:rsid w:val="00B95706"/>
    <w:rsid w:val="00BA075A"/>
    <w:rsid w:val="00BA46BD"/>
    <w:rsid w:val="00BA4876"/>
    <w:rsid w:val="00BA5B52"/>
    <w:rsid w:val="00BA68E3"/>
    <w:rsid w:val="00BB0399"/>
    <w:rsid w:val="00BB245E"/>
    <w:rsid w:val="00BB3B93"/>
    <w:rsid w:val="00BB5F08"/>
    <w:rsid w:val="00BB7BFA"/>
    <w:rsid w:val="00BB7C7C"/>
    <w:rsid w:val="00BC6B1B"/>
    <w:rsid w:val="00BD496E"/>
    <w:rsid w:val="00BE2B98"/>
    <w:rsid w:val="00BE5254"/>
    <w:rsid w:val="00BF0483"/>
    <w:rsid w:val="00BF2EDD"/>
    <w:rsid w:val="00BF41BB"/>
    <w:rsid w:val="00BF6FB4"/>
    <w:rsid w:val="00BF770F"/>
    <w:rsid w:val="00BF7E7A"/>
    <w:rsid w:val="00C006BB"/>
    <w:rsid w:val="00C00EBA"/>
    <w:rsid w:val="00C0600F"/>
    <w:rsid w:val="00C07965"/>
    <w:rsid w:val="00C07B2D"/>
    <w:rsid w:val="00C13093"/>
    <w:rsid w:val="00C1642F"/>
    <w:rsid w:val="00C20FE9"/>
    <w:rsid w:val="00C2231D"/>
    <w:rsid w:val="00C22929"/>
    <w:rsid w:val="00C253B4"/>
    <w:rsid w:val="00C25ED3"/>
    <w:rsid w:val="00C36D71"/>
    <w:rsid w:val="00C37666"/>
    <w:rsid w:val="00C4086B"/>
    <w:rsid w:val="00C414C0"/>
    <w:rsid w:val="00C41598"/>
    <w:rsid w:val="00C45094"/>
    <w:rsid w:val="00C4528A"/>
    <w:rsid w:val="00C4555C"/>
    <w:rsid w:val="00C5023F"/>
    <w:rsid w:val="00C60F2B"/>
    <w:rsid w:val="00C634C3"/>
    <w:rsid w:val="00C67664"/>
    <w:rsid w:val="00C70D7F"/>
    <w:rsid w:val="00C73D66"/>
    <w:rsid w:val="00C76B8D"/>
    <w:rsid w:val="00C80E56"/>
    <w:rsid w:val="00C81D8E"/>
    <w:rsid w:val="00C853D0"/>
    <w:rsid w:val="00C873C1"/>
    <w:rsid w:val="00C873E5"/>
    <w:rsid w:val="00C92274"/>
    <w:rsid w:val="00C93F86"/>
    <w:rsid w:val="00C96597"/>
    <w:rsid w:val="00C96A18"/>
    <w:rsid w:val="00CA1E1D"/>
    <w:rsid w:val="00CA5007"/>
    <w:rsid w:val="00CA7F9A"/>
    <w:rsid w:val="00CB39F5"/>
    <w:rsid w:val="00CB5971"/>
    <w:rsid w:val="00CC4845"/>
    <w:rsid w:val="00CC4F36"/>
    <w:rsid w:val="00CC64B8"/>
    <w:rsid w:val="00CC7C77"/>
    <w:rsid w:val="00CD0372"/>
    <w:rsid w:val="00CD2EF2"/>
    <w:rsid w:val="00CD5FCF"/>
    <w:rsid w:val="00CE2E6C"/>
    <w:rsid w:val="00CF1463"/>
    <w:rsid w:val="00CF4B48"/>
    <w:rsid w:val="00D06A0F"/>
    <w:rsid w:val="00D07423"/>
    <w:rsid w:val="00D129EB"/>
    <w:rsid w:val="00D13E0C"/>
    <w:rsid w:val="00D14AF3"/>
    <w:rsid w:val="00D15182"/>
    <w:rsid w:val="00D219F0"/>
    <w:rsid w:val="00D22034"/>
    <w:rsid w:val="00D22959"/>
    <w:rsid w:val="00D33D5B"/>
    <w:rsid w:val="00D33ECD"/>
    <w:rsid w:val="00D350F3"/>
    <w:rsid w:val="00D36D7D"/>
    <w:rsid w:val="00D36F89"/>
    <w:rsid w:val="00D42ED3"/>
    <w:rsid w:val="00D51324"/>
    <w:rsid w:val="00D528F0"/>
    <w:rsid w:val="00D54C19"/>
    <w:rsid w:val="00D5623B"/>
    <w:rsid w:val="00D56CDF"/>
    <w:rsid w:val="00D63D3A"/>
    <w:rsid w:val="00D67B02"/>
    <w:rsid w:val="00D738C7"/>
    <w:rsid w:val="00D74739"/>
    <w:rsid w:val="00D806B0"/>
    <w:rsid w:val="00D8502E"/>
    <w:rsid w:val="00D855A1"/>
    <w:rsid w:val="00D85843"/>
    <w:rsid w:val="00D863C3"/>
    <w:rsid w:val="00D9050E"/>
    <w:rsid w:val="00D90EF4"/>
    <w:rsid w:val="00DA0E43"/>
    <w:rsid w:val="00DB20F1"/>
    <w:rsid w:val="00DB6E3D"/>
    <w:rsid w:val="00DB7395"/>
    <w:rsid w:val="00DC563A"/>
    <w:rsid w:val="00DD140A"/>
    <w:rsid w:val="00DD3227"/>
    <w:rsid w:val="00DD3F9E"/>
    <w:rsid w:val="00DD4026"/>
    <w:rsid w:val="00DD6FD2"/>
    <w:rsid w:val="00DD7335"/>
    <w:rsid w:val="00DE327E"/>
    <w:rsid w:val="00DF3863"/>
    <w:rsid w:val="00DF41FF"/>
    <w:rsid w:val="00E03F16"/>
    <w:rsid w:val="00E10842"/>
    <w:rsid w:val="00E12F7D"/>
    <w:rsid w:val="00E148FF"/>
    <w:rsid w:val="00E1600B"/>
    <w:rsid w:val="00E16476"/>
    <w:rsid w:val="00E202CE"/>
    <w:rsid w:val="00E260E8"/>
    <w:rsid w:val="00E2658C"/>
    <w:rsid w:val="00E27F29"/>
    <w:rsid w:val="00E32999"/>
    <w:rsid w:val="00E40E93"/>
    <w:rsid w:val="00E411DE"/>
    <w:rsid w:val="00E43BF1"/>
    <w:rsid w:val="00E472E2"/>
    <w:rsid w:val="00E474E8"/>
    <w:rsid w:val="00E54A8E"/>
    <w:rsid w:val="00E560DB"/>
    <w:rsid w:val="00E57E03"/>
    <w:rsid w:val="00E610F3"/>
    <w:rsid w:val="00E622E8"/>
    <w:rsid w:val="00E66BC7"/>
    <w:rsid w:val="00E76655"/>
    <w:rsid w:val="00E7741B"/>
    <w:rsid w:val="00E811B3"/>
    <w:rsid w:val="00E85E0D"/>
    <w:rsid w:val="00E905A0"/>
    <w:rsid w:val="00E91A77"/>
    <w:rsid w:val="00E967FF"/>
    <w:rsid w:val="00EA0B08"/>
    <w:rsid w:val="00EA1552"/>
    <w:rsid w:val="00EA1F97"/>
    <w:rsid w:val="00EA2957"/>
    <w:rsid w:val="00EA3F5E"/>
    <w:rsid w:val="00EB103C"/>
    <w:rsid w:val="00EB2D6E"/>
    <w:rsid w:val="00EB3976"/>
    <w:rsid w:val="00EC66B5"/>
    <w:rsid w:val="00ED1088"/>
    <w:rsid w:val="00ED2217"/>
    <w:rsid w:val="00ED53F7"/>
    <w:rsid w:val="00ED6D9D"/>
    <w:rsid w:val="00EE2870"/>
    <w:rsid w:val="00EE3E38"/>
    <w:rsid w:val="00EE4C52"/>
    <w:rsid w:val="00EF1549"/>
    <w:rsid w:val="00EF45D6"/>
    <w:rsid w:val="00F00269"/>
    <w:rsid w:val="00F075DA"/>
    <w:rsid w:val="00F10DDA"/>
    <w:rsid w:val="00F11B00"/>
    <w:rsid w:val="00F13225"/>
    <w:rsid w:val="00F13A89"/>
    <w:rsid w:val="00F16B44"/>
    <w:rsid w:val="00F2163E"/>
    <w:rsid w:val="00F23516"/>
    <w:rsid w:val="00F245E2"/>
    <w:rsid w:val="00F34143"/>
    <w:rsid w:val="00F37277"/>
    <w:rsid w:val="00F37522"/>
    <w:rsid w:val="00F4026D"/>
    <w:rsid w:val="00F40CBB"/>
    <w:rsid w:val="00F422C7"/>
    <w:rsid w:val="00F441BF"/>
    <w:rsid w:val="00F53BEA"/>
    <w:rsid w:val="00F5602A"/>
    <w:rsid w:val="00F638D5"/>
    <w:rsid w:val="00F63DDC"/>
    <w:rsid w:val="00F70163"/>
    <w:rsid w:val="00F7277C"/>
    <w:rsid w:val="00F80154"/>
    <w:rsid w:val="00F80DAE"/>
    <w:rsid w:val="00F82356"/>
    <w:rsid w:val="00F8306F"/>
    <w:rsid w:val="00F836B2"/>
    <w:rsid w:val="00F8374B"/>
    <w:rsid w:val="00F83A13"/>
    <w:rsid w:val="00F90F3B"/>
    <w:rsid w:val="00F92B58"/>
    <w:rsid w:val="00F94F89"/>
    <w:rsid w:val="00FA2EC1"/>
    <w:rsid w:val="00FA3CFA"/>
    <w:rsid w:val="00FA4DD1"/>
    <w:rsid w:val="00FA7694"/>
    <w:rsid w:val="00FB0FF0"/>
    <w:rsid w:val="00FB1052"/>
    <w:rsid w:val="00FB23F8"/>
    <w:rsid w:val="00FB4096"/>
    <w:rsid w:val="00FC0842"/>
    <w:rsid w:val="00FC2319"/>
    <w:rsid w:val="00FD0577"/>
    <w:rsid w:val="00FD4EB2"/>
    <w:rsid w:val="00FD7AFD"/>
    <w:rsid w:val="00FD7D5C"/>
    <w:rsid w:val="00FE0B36"/>
    <w:rsid w:val="00FE1445"/>
    <w:rsid w:val="00FE14B2"/>
    <w:rsid w:val="00FE54CB"/>
    <w:rsid w:val="00FE6CF7"/>
    <w:rsid w:val="00FF03A3"/>
    <w:rsid w:val="00FF4852"/>
    <w:rsid w:val="00FF51B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3C5"/>
    <w:pPr>
      <w:jc w:val="both"/>
    </w:pPr>
    <w:rPr>
      <w:rFonts w:ascii="Arial Narrow" w:hAnsi="Arial Narrow"/>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45E5"/>
    <w:rPr>
      <w:rFonts w:cs="Times New Roman"/>
      <w:color w:val="0000FF"/>
      <w:u w:val="single"/>
    </w:rPr>
  </w:style>
  <w:style w:type="paragraph" w:styleId="HTMLPreformatted">
    <w:name w:val="HTML Preformatted"/>
    <w:basedOn w:val="Normal"/>
    <w:link w:val="HTMLPreformattedChar"/>
    <w:uiPriority w:val="99"/>
    <w:rsid w:val="00A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153710"/>
    <w:rPr>
      <w:rFonts w:ascii="Courier New" w:hAnsi="Courier New" w:cs="Courier New"/>
      <w:sz w:val="20"/>
      <w:szCs w:val="20"/>
    </w:rPr>
  </w:style>
  <w:style w:type="paragraph" w:styleId="BodyText">
    <w:name w:val="Body Text"/>
    <w:basedOn w:val="Normal"/>
    <w:link w:val="BodyTextChar"/>
    <w:uiPriority w:val="99"/>
    <w:rsid w:val="00A445E5"/>
    <w:pPr>
      <w:autoSpaceDE w:val="0"/>
      <w:autoSpaceDN w:val="0"/>
      <w:adjustRightInd w:val="0"/>
    </w:pPr>
    <w:rPr>
      <w:szCs w:val="20"/>
    </w:rPr>
  </w:style>
  <w:style w:type="character" w:customStyle="1" w:styleId="BodyTextChar">
    <w:name w:val="Body Text Char"/>
    <w:basedOn w:val="DefaultParagraphFont"/>
    <w:link w:val="BodyText"/>
    <w:uiPriority w:val="99"/>
    <w:locked/>
    <w:rsid w:val="00153710"/>
    <w:rPr>
      <w:rFonts w:cs="Times New Roman"/>
      <w:sz w:val="24"/>
      <w:szCs w:val="24"/>
    </w:rPr>
  </w:style>
  <w:style w:type="paragraph" w:styleId="BodyText2">
    <w:name w:val="Body Text 2"/>
    <w:basedOn w:val="Normal"/>
    <w:link w:val="BodyText2Char"/>
    <w:uiPriority w:val="99"/>
    <w:rsid w:val="00A445E5"/>
    <w:pPr>
      <w:jc w:val="center"/>
    </w:pPr>
    <w:rPr>
      <w:b/>
      <w:bCs/>
    </w:rPr>
  </w:style>
  <w:style w:type="character" w:customStyle="1" w:styleId="BodyText2Char">
    <w:name w:val="Body Text 2 Char"/>
    <w:basedOn w:val="DefaultParagraphFont"/>
    <w:link w:val="BodyText2"/>
    <w:uiPriority w:val="99"/>
    <w:semiHidden/>
    <w:locked/>
    <w:rsid w:val="00153710"/>
    <w:rPr>
      <w:rFonts w:cs="Times New Roman"/>
      <w:sz w:val="24"/>
      <w:szCs w:val="24"/>
    </w:rPr>
  </w:style>
  <w:style w:type="paragraph" w:styleId="BodyText3">
    <w:name w:val="Body Text 3"/>
    <w:basedOn w:val="Normal"/>
    <w:link w:val="BodyText3Char"/>
    <w:uiPriority w:val="99"/>
    <w:rsid w:val="00A445E5"/>
    <w:pPr>
      <w:spacing w:after="120"/>
    </w:pPr>
    <w:rPr>
      <w:sz w:val="16"/>
      <w:szCs w:val="16"/>
    </w:rPr>
  </w:style>
  <w:style w:type="character" w:customStyle="1" w:styleId="BodyText3Char">
    <w:name w:val="Body Text 3 Char"/>
    <w:basedOn w:val="DefaultParagraphFont"/>
    <w:link w:val="BodyText3"/>
    <w:uiPriority w:val="99"/>
    <w:semiHidden/>
    <w:locked/>
    <w:rsid w:val="00153710"/>
    <w:rPr>
      <w:rFonts w:cs="Times New Roman"/>
      <w:sz w:val="16"/>
      <w:szCs w:val="16"/>
    </w:rPr>
  </w:style>
  <w:style w:type="paragraph" w:styleId="BalloonText">
    <w:name w:val="Balloon Text"/>
    <w:basedOn w:val="Normal"/>
    <w:link w:val="BalloonTextChar"/>
    <w:uiPriority w:val="99"/>
    <w:semiHidden/>
    <w:rsid w:val="00A44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10"/>
    <w:rPr>
      <w:rFonts w:cs="Times New Roman"/>
      <w:sz w:val="2"/>
    </w:rPr>
  </w:style>
  <w:style w:type="paragraph" w:styleId="Header">
    <w:name w:val="header"/>
    <w:basedOn w:val="Normal"/>
    <w:link w:val="HeaderChar"/>
    <w:uiPriority w:val="99"/>
    <w:rsid w:val="00A445E5"/>
    <w:pPr>
      <w:tabs>
        <w:tab w:val="center" w:pos="4320"/>
        <w:tab w:val="right" w:pos="8640"/>
      </w:tabs>
    </w:pPr>
  </w:style>
  <w:style w:type="character" w:customStyle="1" w:styleId="HeaderChar">
    <w:name w:val="Header Char"/>
    <w:basedOn w:val="DefaultParagraphFont"/>
    <w:link w:val="Header"/>
    <w:uiPriority w:val="99"/>
    <w:semiHidden/>
    <w:locked/>
    <w:rsid w:val="00153710"/>
    <w:rPr>
      <w:rFonts w:cs="Times New Roman"/>
      <w:sz w:val="24"/>
      <w:szCs w:val="24"/>
    </w:rPr>
  </w:style>
  <w:style w:type="paragraph" w:styleId="Footer">
    <w:name w:val="footer"/>
    <w:basedOn w:val="Normal"/>
    <w:link w:val="FooterChar"/>
    <w:uiPriority w:val="99"/>
    <w:rsid w:val="00A445E5"/>
    <w:pPr>
      <w:tabs>
        <w:tab w:val="center" w:pos="4320"/>
        <w:tab w:val="right" w:pos="8640"/>
      </w:tabs>
    </w:pPr>
  </w:style>
  <w:style w:type="character" w:customStyle="1" w:styleId="FooterChar">
    <w:name w:val="Footer Char"/>
    <w:basedOn w:val="DefaultParagraphFont"/>
    <w:link w:val="Footer"/>
    <w:uiPriority w:val="99"/>
    <w:semiHidden/>
    <w:locked/>
    <w:rsid w:val="00153710"/>
    <w:rPr>
      <w:rFonts w:cs="Times New Roman"/>
      <w:sz w:val="24"/>
      <w:szCs w:val="24"/>
    </w:rPr>
  </w:style>
  <w:style w:type="paragraph" w:styleId="NormalWeb">
    <w:name w:val="Normal (Web)"/>
    <w:basedOn w:val="Normal"/>
    <w:uiPriority w:val="99"/>
    <w:rsid w:val="00A445E5"/>
    <w:pPr>
      <w:spacing w:before="100" w:beforeAutospacing="1" w:after="100" w:afterAutospacing="1"/>
    </w:pPr>
    <w:rPr>
      <w:rFonts w:ascii="Arial" w:hAnsi="Arial" w:cs="Arial"/>
      <w:color w:val="000000"/>
      <w:sz w:val="20"/>
      <w:szCs w:val="20"/>
    </w:rPr>
  </w:style>
  <w:style w:type="character" w:customStyle="1" w:styleId="para">
    <w:name w:val="para"/>
    <w:basedOn w:val="DefaultParagraphFont"/>
    <w:uiPriority w:val="99"/>
    <w:rsid w:val="00A445E5"/>
    <w:rPr>
      <w:rFonts w:cs="Times New Roman"/>
    </w:rPr>
  </w:style>
  <w:style w:type="character" w:styleId="Strong">
    <w:name w:val="Strong"/>
    <w:basedOn w:val="DefaultParagraphFont"/>
    <w:uiPriority w:val="99"/>
    <w:qFormat/>
    <w:rsid w:val="00A445E5"/>
    <w:rPr>
      <w:rFonts w:cs="Times New Roman"/>
      <w:b/>
      <w:bCs/>
    </w:rPr>
  </w:style>
  <w:style w:type="paragraph" w:customStyle="1" w:styleId="CharCharCharCharCharCharCharCharCharCharChar1CharCharChar">
    <w:name w:val="Char Char Char Char Char Char Char Char Char Char Char1 Char Char Char"/>
    <w:basedOn w:val="Normal"/>
    <w:uiPriority w:val="99"/>
    <w:rsid w:val="002E78CE"/>
    <w:pPr>
      <w:spacing w:after="160" w:line="240" w:lineRule="exact"/>
    </w:pPr>
    <w:rPr>
      <w:sz w:val="20"/>
      <w:szCs w:val="20"/>
      <w:lang w:val="en-GB"/>
    </w:rPr>
  </w:style>
  <w:style w:type="paragraph" w:customStyle="1" w:styleId="CharChar1CharCharCharCharCharCharCharCharCharCharCharCharCharCharChar">
    <w:name w:val="Char Char1 Char Char Char Char Char Char Char Char Char Char Char Char Char Char Char"/>
    <w:basedOn w:val="Normal"/>
    <w:uiPriority w:val="99"/>
    <w:rsid w:val="002E78CE"/>
    <w:pPr>
      <w:spacing w:after="160" w:line="240" w:lineRule="exact"/>
    </w:pPr>
    <w:rPr>
      <w:sz w:val="20"/>
      <w:szCs w:val="20"/>
      <w:lang w:val="en-GB"/>
    </w:rPr>
  </w:style>
  <w:style w:type="paragraph" w:customStyle="1" w:styleId="CharCharChar1CharCharCharCharCharCharCharCharCharCharCharCharCharCharCharCharCharCharCharCharCharCharCharCharCharCharCharCharCharCharCharCharCharCharCharCharCarattereCharCharChar">
    <w:name w:val="Char Char Char1 Char Char Char Char Char Char Char Char Char Char Char Char Char Char Char Char Char Char Char Char Char Char Char Char Char Char Char Char Char Char Char Char Char Char Char Char Carattere Char Char Char"/>
    <w:basedOn w:val="Normal"/>
    <w:uiPriority w:val="99"/>
    <w:rsid w:val="00BE5254"/>
    <w:pPr>
      <w:spacing w:after="160" w:line="240" w:lineRule="exact"/>
    </w:pPr>
    <w:rPr>
      <w:sz w:val="20"/>
      <w:szCs w:val="20"/>
      <w:lang w:val="en-GB"/>
    </w:rPr>
  </w:style>
  <w:style w:type="paragraph" w:customStyle="1" w:styleId="CharCharCharCharCharCharCharCharCharCharChar">
    <w:name w:val="Char Char Char Char Char Char Char Char Char Char Char"/>
    <w:basedOn w:val="Normal"/>
    <w:uiPriority w:val="99"/>
    <w:rsid w:val="00C76B8D"/>
    <w:pPr>
      <w:spacing w:after="160" w:line="240" w:lineRule="exact"/>
    </w:pPr>
    <w:rPr>
      <w:sz w:val="20"/>
      <w:szCs w:val="20"/>
      <w:lang w:val="en-GB"/>
    </w:rPr>
  </w:style>
  <w:style w:type="paragraph" w:customStyle="1" w:styleId="CharCharChar1CharCharCharCharCharCharCharCharCharCharCharCharCharCharCharCharCharCharCharCharCharCharCharCharCharCharChar1CharCharCharCharChar">
    <w:name w:val="Char Char Char1 Char Char Char Char Char Char Char Char Char Char Char Char Char Char Char Char Char Char Char Char Char Char Char Char Char Char Char1 Char Char Char Char Char"/>
    <w:basedOn w:val="Normal"/>
    <w:uiPriority w:val="99"/>
    <w:rsid w:val="002E6DD9"/>
    <w:pPr>
      <w:spacing w:after="160" w:line="240" w:lineRule="exact"/>
    </w:pPr>
    <w:rPr>
      <w:sz w:val="20"/>
      <w:szCs w:val="20"/>
      <w:lang w:val="en-GB"/>
    </w:rPr>
  </w:style>
  <w:style w:type="character" w:styleId="CommentReference">
    <w:name w:val="annotation reference"/>
    <w:basedOn w:val="DefaultParagraphFont"/>
    <w:uiPriority w:val="99"/>
    <w:semiHidden/>
    <w:rsid w:val="000D573D"/>
    <w:rPr>
      <w:rFonts w:cs="Times New Roman"/>
      <w:sz w:val="16"/>
      <w:szCs w:val="16"/>
    </w:rPr>
  </w:style>
  <w:style w:type="paragraph" w:styleId="CommentText">
    <w:name w:val="annotation text"/>
    <w:basedOn w:val="Normal"/>
    <w:link w:val="CommentTextChar"/>
    <w:uiPriority w:val="99"/>
    <w:semiHidden/>
    <w:rsid w:val="000D573D"/>
    <w:rPr>
      <w:sz w:val="20"/>
      <w:szCs w:val="20"/>
    </w:rPr>
  </w:style>
  <w:style w:type="character" w:customStyle="1" w:styleId="CommentTextChar">
    <w:name w:val="Comment Text Char"/>
    <w:basedOn w:val="DefaultParagraphFont"/>
    <w:link w:val="CommentText"/>
    <w:uiPriority w:val="99"/>
    <w:semiHidden/>
    <w:locked/>
    <w:rsid w:val="00153710"/>
    <w:rPr>
      <w:rFonts w:cs="Times New Roman"/>
      <w:sz w:val="20"/>
      <w:szCs w:val="20"/>
    </w:rPr>
  </w:style>
  <w:style w:type="paragraph" w:styleId="CommentSubject">
    <w:name w:val="annotation subject"/>
    <w:basedOn w:val="CommentText"/>
    <w:next w:val="CommentText"/>
    <w:link w:val="CommentSubjectChar"/>
    <w:uiPriority w:val="99"/>
    <w:semiHidden/>
    <w:rsid w:val="000D573D"/>
    <w:rPr>
      <w:b/>
      <w:bCs/>
    </w:rPr>
  </w:style>
  <w:style w:type="character" w:customStyle="1" w:styleId="CommentSubjectChar">
    <w:name w:val="Comment Subject Char"/>
    <w:basedOn w:val="CommentTextChar"/>
    <w:link w:val="CommentSubject"/>
    <w:uiPriority w:val="99"/>
    <w:semiHidden/>
    <w:locked/>
    <w:rsid w:val="00153710"/>
    <w:rPr>
      <w:rFonts w:cs="Times New Roman"/>
      <w:b/>
      <w:bCs/>
      <w:sz w:val="20"/>
      <w:szCs w:val="20"/>
    </w:rPr>
  </w:style>
  <w:style w:type="paragraph" w:customStyle="1" w:styleId="CharCharCharCharCharCharCharCharCharCharCharChar1CharCharCharCharCharCharCharChar1">
    <w:name w:val="Char Char Char Char Char Char Char Char Char Char Char Char1 Char Char Char Char Char Char Char Char1"/>
    <w:basedOn w:val="Normal"/>
    <w:uiPriority w:val="99"/>
    <w:rsid w:val="00C45094"/>
    <w:pPr>
      <w:spacing w:after="160" w:line="240" w:lineRule="exact"/>
    </w:pPr>
    <w:rPr>
      <w:sz w:val="20"/>
      <w:szCs w:val="20"/>
      <w:lang w:val="en-GB"/>
    </w:rPr>
  </w:style>
  <w:style w:type="paragraph" w:customStyle="1" w:styleId="CharCharCharCharCharCharCharCharCharCharCharChar1CharCharCharCharCharCharCharChar1CharCharChar">
    <w:name w:val="Char Char Char Char Char Char Char Char Char Char Char Char1 Char Char Char Char Char Char Char Char1 Char Char Char"/>
    <w:basedOn w:val="Normal"/>
    <w:uiPriority w:val="99"/>
    <w:rsid w:val="003B5DD2"/>
    <w:pPr>
      <w:spacing w:after="160" w:line="240" w:lineRule="exact"/>
    </w:pPr>
    <w:rPr>
      <w:sz w:val="20"/>
      <w:szCs w:val="20"/>
      <w:lang w:val="en-GB"/>
    </w:rPr>
  </w:style>
  <w:style w:type="paragraph" w:customStyle="1" w:styleId="CharCharCharCharCharCharCharCharCharCharChar1CharCharCharCharCharCharCharCharCharCharCharCharCharChar">
    <w:name w:val="Char Char Char Char Char Char Char Char Char Char Char1 Char Char Char Char Char Char Char Char Char Char Char Char Char Char"/>
    <w:basedOn w:val="Normal"/>
    <w:uiPriority w:val="99"/>
    <w:rsid w:val="00032D0A"/>
    <w:pPr>
      <w:spacing w:after="160" w:line="240" w:lineRule="exact"/>
    </w:pPr>
    <w:rPr>
      <w:sz w:val="20"/>
      <w:szCs w:val="20"/>
      <w:lang w:val="en-GB"/>
    </w:rPr>
  </w:style>
  <w:style w:type="character" w:customStyle="1" w:styleId="apple-style-span">
    <w:name w:val="apple-style-span"/>
    <w:basedOn w:val="DefaultParagraphFont"/>
    <w:uiPriority w:val="99"/>
    <w:rsid w:val="00FB0FF0"/>
    <w:rPr>
      <w:rFonts w:cs="Times New Roman"/>
    </w:rPr>
  </w:style>
  <w:style w:type="paragraph" w:customStyle="1" w:styleId="TextChar">
    <w:name w:val="Text Char"/>
    <w:basedOn w:val="Normal"/>
    <w:link w:val="TextCharChar"/>
    <w:uiPriority w:val="99"/>
    <w:rsid w:val="00FB0FF0"/>
    <w:pPr>
      <w:tabs>
        <w:tab w:val="left" w:pos="1080"/>
      </w:tabs>
      <w:suppressAutoHyphens/>
      <w:spacing w:before="120" w:after="120"/>
    </w:pPr>
  </w:style>
  <w:style w:type="character" w:customStyle="1" w:styleId="TextCharChar">
    <w:name w:val="Text Char Char"/>
    <w:basedOn w:val="DefaultParagraphFont"/>
    <w:link w:val="TextChar"/>
    <w:uiPriority w:val="99"/>
    <w:locked/>
    <w:rsid w:val="00FB0FF0"/>
    <w:rPr>
      <w:rFonts w:cs="Times New Roman"/>
      <w:sz w:val="24"/>
      <w:szCs w:val="24"/>
      <w:lang w:val="en-US" w:eastAsia="en-US" w:bidi="ar-SA"/>
    </w:rPr>
  </w:style>
  <w:style w:type="paragraph" w:styleId="NoSpacing">
    <w:name w:val="No Spacing"/>
    <w:uiPriority w:val="99"/>
    <w:qFormat/>
    <w:rsid w:val="00AF27EF"/>
    <w:rPr>
      <w:sz w:val="24"/>
      <w:szCs w:val="24"/>
    </w:rPr>
  </w:style>
  <w:style w:type="paragraph" w:customStyle="1" w:styleId="break">
    <w:name w:val="break"/>
    <w:basedOn w:val="Normal"/>
    <w:uiPriority w:val="99"/>
    <w:rsid w:val="001E7DB1"/>
    <w:pPr>
      <w:spacing w:before="100" w:beforeAutospacing="1" w:after="100" w:afterAutospacing="1"/>
    </w:pPr>
  </w:style>
  <w:style w:type="paragraph" w:styleId="FootnoteText">
    <w:name w:val="footnote text"/>
    <w:basedOn w:val="Normal"/>
    <w:link w:val="FootnoteTextChar"/>
    <w:uiPriority w:val="99"/>
    <w:semiHidden/>
    <w:rsid w:val="001E7DB1"/>
    <w:rPr>
      <w:sz w:val="20"/>
      <w:szCs w:val="20"/>
      <w:lang w:val="en-GB"/>
    </w:rPr>
  </w:style>
  <w:style w:type="character" w:customStyle="1" w:styleId="FootnoteTextChar">
    <w:name w:val="Footnote Text Char"/>
    <w:basedOn w:val="DefaultParagraphFont"/>
    <w:link w:val="FootnoteText"/>
    <w:uiPriority w:val="99"/>
    <w:semiHidden/>
    <w:locked/>
    <w:rsid w:val="001E7DB1"/>
    <w:rPr>
      <w:rFonts w:cs="Times New Roman"/>
      <w:lang w:val="en-GB"/>
    </w:rPr>
  </w:style>
  <w:style w:type="character" w:styleId="FootnoteReference">
    <w:name w:val="footnote reference"/>
    <w:basedOn w:val="DefaultParagraphFont"/>
    <w:uiPriority w:val="99"/>
    <w:semiHidden/>
    <w:rsid w:val="001E7DB1"/>
    <w:rPr>
      <w:rFonts w:cs="Times New Roman"/>
      <w:vertAlign w:val="superscript"/>
    </w:rPr>
  </w:style>
  <w:style w:type="character" w:styleId="FollowedHyperlink">
    <w:name w:val="FollowedHyperlink"/>
    <w:basedOn w:val="DefaultParagraphFont"/>
    <w:uiPriority w:val="99"/>
    <w:semiHidden/>
    <w:rsid w:val="0021600D"/>
    <w:rPr>
      <w:rFonts w:cs="Times New Roman"/>
      <w:color w:val="800080"/>
      <w:u w:val="single"/>
    </w:rPr>
  </w:style>
  <w:style w:type="character" w:customStyle="1" w:styleId="apple-converted-space">
    <w:name w:val="apple-converted-space"/>
    <w:basedOn w:val="DefaultParagraphFont"/>
    <w:uiPriority w:val="99"/>
    <w:rsid w:val="00673732"/>
    <w:rPr>
      <w:rFonts w:cs="Times New Roman"/>
    </w:rPr>
  </w:style>
  <w:style w:type="character" w:styleId="Emphasis">
    <w:name w:val="Emphasis"/>
    <w:basedOn w:val="DefaultParagraphFont"/>
    <w:uiPriority w:val="99"/>
    <w:qFormat/>
    <w:locked/>
    <w:rsid w:val="00673732"/>
    <w:rPr>
      <w:rFonts w:cs="Times New Roman"/>
      <w:i/>
      <w:iCs/>
    </w:rPr>
  </w:style>
  <w:style w:type="paragraph" w:styleId="Revision">
    <w:name w:val="Revision"/>
    <w:hidden/>
    <w:uiPriority w:val="99"/>
    <w:semiHidden/>
    <w:rsid w:val="00ED53F7"/>
    <w:rPr>
      <w:rFonts w:ascii="Arial Narrow" w:hAnsi="Arial Narrow"/>
      <w:color w:val="003366"/>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annotation text"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3C5"/>
    <w:pPr>
      <w:jc w:val="both"/>
    </w:pPr>
    <w:rPr>
      <w:rFonts w:ascii="Arial Narrow" w:hAnsi="Arial Narrow"/>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445E5"/>
    <w:rPr>
      <w:rFonts w:cs="Times New Roman"/>
      <w:color w:val="0000FF"/>
      <w:u w:val="single"/>
    </w:rPr>
  </w:style>
  <w:style w:type="paragraph" w:styleId="HTMLPreformatted">
    <w:name w:val="HTML Preformatted"/>
    <w:basedOn w:val="Normal"/>
    <w:link w:val="HTMLPreformattedChar"/>
    <w:uiPriority w:val="99"/>
    <w:rsid w:val="00A445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153710"/>
    <w:rPr>
      <w:rFonts w:ascii="Courier New" w:hAnsi="Courier New" w:cs="Courier New"/>
      <w:sz w:val="20"/>
      <w:szCs w:val="20"/>
    </w:rPr>
  </w:style>
  <w:style w:type="paragraph" w:styleId="BodyText">
    <w:name w:val="Body Text"/>
    <w:basedOn w:val="Normal"/>
    <w:link w:val="BodyTextChar"/>
    <w:uiPriority w:val="99"/>
    <w:rsid w:val="00A445E5"/>
    <w:pPr>
      <w:autoSpaceDE w:val="0"/>
      <w:autoSpaceDN w:val="0"/>
      <w:adjustRightInd w:val="0"/>
    </w:pPr>
    <w:rPr>
      <w:szCs w:val="20"/>
    </w:rPr>
  </w:style>
  <w:style w:type="character" w:customStyle="1" w:styleId="BodyTextChar">
    <w:name w:val="Body Text Char"/>
    <w:basedOn w:val="DefaultParagraphFont"/>
    <w:link w:val="BodyText"/>
    <w:uiPriority w:val="99"/>
    <w:locked/>
    <w:rsid w:val="00153710"/>
    <w:rPr>
      <w:rFonts w:cs="Times New Roman"/>
      <w:sz w:val="24"/>
      <w:szCs w:val="24"/>
    </w:rPr>
  </w:style>
  <w:style w:type="paragraph" w:styleId="BodyText2">
    <w:name w:val="Body Text 2"/>
    <w:basedOn w:val="Normal"/>
    <w:link w:val="BodyText2Char"/>
    <w:uiPriority w:val="99"/>
    <w:rsid w:val="00A445E5"/>
    <w:pPr>
      <w:jc w:val="center"/>
    </w:pPr>
    <w:rPr>
      <w:b/>
      <w:bCs/>
    </w:rPr>
  </w:style>
  <w:style w:type="character" w:customStyle="1" w:styleId="BodyText2Char">
    <w:name w:val="Body Text 2 Char"/>
    <w:basedOn w:val="DefaultParagraphFont"/>
    <w:link w:val="BodyText2"/>
    <w:uiPriority w:val="99"/>
    <w:semiHidden/>
    <w:locked/>
    <w:rsid w:val="00153710"/>
    <w:rPr>
      <w:rFonts w:cs="Times New Roman"/>
      <w:sz w:val="24"/>
      <w:szCs w:val="24"/>
    </w:rPr>
  </w:style>
  <w:style w:type="paragraph" w:styleId="BodyText3">
    <w:name w:val="Body Text 3"/>
    <w:basedOn w:val="Normal"/>
    <w:link w:val="BodyText3Char"/>
    <w:uiPriority w:val="99"/>
    <w:rsid w:val="00A445E5"/>
    <w:pPr>
      <w:spacing w:after="120"/>
    </w:pPr>
    <w:rPr>
      <w:sz w:val="16"/>
      <w:szCs w:val="16"/>
    </w:rPr>
  </w:style>
  <w:style w:type="character" w:customStyle="1" w:styleId="BodyText3Char">
    <w:name w:val="Body Text 3 Char"/>
    <w:basedOn w:val="DefaultParagraphFont"/>
    <w:link w:val="BodyText3"/>
    <w:uiPriority w:val="99"/>
    <w:semiHidden/>
    <w:locked/>
    <w:rsid w:val="00153710"/>
    <w:rPr>
      <w:rFonts w:cs="Times New Roman"/>
      <w:sz w:val="16"/>
      <w:szCs w:val="16"/>
    </w:rPr>
  </w:style>
  <w:style w:type="paragraph" w:styleId="BalloonText">
    <w:name w:val="Balloon Text"/>
    <w:basedOn w:val="Normal"/>
    <w:link w:val="BalloonTextChar"/>
    <w:uiPriority w:val="99"/>
    <w:semiHidden/>
    <w:rsid w:val="00A445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3710"/>
    <w:rPr>
      <w:rFonts w:cs="Times New Roman"/>
      <w:sz w:val="2"/>
    </w:rPr>
  </w:style>
  <w:style w:type="paragraph" w:styleId="Header">
    <w:name w:val="header"/>
    <w:basedOn w:val="Normal"/>
    <w:link w:val="HeaderChar"/>
    <w:uiPriority w:val="99"/>
    <w:rsid w:val="00A445E5"/>
    <w:pPr>
      <w:tabs>
        <w:tab w:val="center" w:pos="4320"/>
        <w:tab w:val="right" w:pos="8640"/>
      </w:tabs>
    </w:pPr>
  </w:style>
  <w:style w:type="character" w:customStyle="1" w:styleId="HeaderChar">
    <w:name w:val="Header Char"/>
    <w:basedOn w:val="DefaultParagraphFont"/>
    <w:link w:val="Header"/>
    <w:uiPriority w:val="99"/>
    <w:semiHidden/>
    <w:locked/>
    <w:rsid w:val="00153710"/>
    <w:rPr>
      <w:rFonts w:cs="Times New Roman"/>
      <w:sz w:val="24"/>
      <w:szCs w:val="24"/>
    </w:rPr>
  </w:style>
  <w:style w:type="paragraph" w:styleId="Footer">
    <w:name w:val="footer"/>
    <w:basedOn w:val="Normal"/>
    <w:link w:val="FooterChar"/>
    <w:uiPriority w:val="99"/>
    <w:rsid w:val="00A445E5"/>
    <w:pPr>
      <w:tabs>
        <w:tab w:val="center" w:pos="4320"/>
        <w:tab w:val="right" w:pos="8640"/>
      </w:tabs>
    </w:pPr>
  </w:style>
  <w:style w:type="character" w:customStyle="1" w:styleId="FooterChar">
    <w:name w:val="Footer Char"/>
    <w:basedOn w:val="DefaultParagraphFont"/>
    <w:link w:val="Footer"/>
    <w:uiPriority w:val="99"/>
    <w:semiHidden/>
    <w:locked/>
    <w:rsid w:val="00153710"/>
    <w:rPr>
      <w:rFonts w:cs="Times New Roman"/>
      <w:sz w:val="24"/>
      <w:szCs w:val="24"/>
    </w:rPr>
  </w:style>
  <w:style w:type="paragraph" w:styleId="NormalWeb">
    <w:name w:val="Normal (Web)"/>
    <w:basedOn w:val="Normal"/>
    <w:uiPriority w:val="99"/>
    <w:rsid w:val="00A445E5"/>
    <w:pPr>
      <w:spacing w:before="100" w:beforeAutospacing="1" w:after="100" w:afterAutospacing="1"/>
    </w:pPr>
    <w:rPr>
      <w:rFonts w:ascii="Arial" w:hAnsi="Arial" w:cs="Arial"/>
      <w:color w:val="000000"/>
      <w:sz w:val="20"/>
      <w:szCs w:val="20"/>
    </w:rPr>
  </w:style>
  <w:style w:type="character" w:customStyle="1" w:styleId="para">
    <w:name w:val="para"/>
    <w:basedOn w:val="DefaultParagraphFont"/>
    <w:uiPriority w:val="99"/>
    <w:rsid w:val="00A445E5"/>
    <w:rPr>
      <w:rFonts w:cs="Times New Roman"/>
    </w:rPr>
  </w:style>
  <w:style w:type="character" w:styleId="Strong">
    <w:name w:val="Strong"/>
    <w:basedOn w:val="DefaultParagraphFont"/>
    <w:uiPriority w:val="99"/>
    <w:qFormat/>
    <w:rsid w:val="00A445E5"/>
    <w:rPr>
      <w:rFonts w:cs="Times New Roman"/>
      <w:b/>
      <w:bCs/>
    </w:rPr>
  </w:style>
  <w:style w:type="paragraph" w:customStyle="1" w:styleId="CharCharCharCharCharCharCharCharCharCharChar1CharCharChar">
    <w:name w:val="Char Char Char Char Char Char Char Char Char Char Char1 Char Char Char"/>
    <w:basedOn w:val="Normal"/>
    <w:uiPriority w:val="99"/>
    <w:rsid w:val="002E78CE"/>
    <w:pPr>
      <w:spacing w:after="160" w:line="240" w:lineRule="exact"/>
    </w:pPr>
    <w:rPr>
      <w:sz w:val="20"/>
      <w:szCs w:val="20"/>
      <w:lang w:val="en-GB"/>
    </w:rPr>
  </w:style>
  <w:style w:type="paragraph" w:customStyle="1" w:styleId="CharChar1CharCharCharCharCharCharCharCharCharCharCharCharCharCharChar">
    <w:name w:val="Char Char1 Char Char Char Char Char Char Char Char Char Char Char Char Char Char Char"/>
    <w:basedOn w:val="Normal"/>
    <w:uiPriority w:val="99"/>
    <w:rsid w:val="002E78CE"/>
    <w:pPr>
      <w:spacing w:after="160" w:line="240" w:lineRule="exact"/>
    </w:pPr>
    <w:rPr>
      <w:sz w:val="20"/>
      <w:szCs w:val="20"/>
      <w:lang w:val="en-GB"/>
    </w:rPr>
  </w:style>
  <w:style w:type="paragraph" w:customStyle="1" w:styleId="CharCharChar1CharCharCharCharCharCharCharCharCharCharCharCharCharCharCharCharCharCharCharCharCharCharCharCharCharCharCharCharCharCharCharCharCharCharCharCharCarattereCharCharChar">
    <w:name w:val="Char Char Char1 Char Char Char Char Char Char Char Char Char Char Char Char Char Char Char Char Char Char Char Char Char Char Char Char Char Char Char Char Char Char Char Char Char Char Char Char Carattere Char Char Char"/>
    <w:basedOn w:val="Normal"/>
    <w:uiPriority w:val="99"/>
    <w:rsid w:val="00BE5254"/>
    <w:pPr>
      <w:spacing w:after="160" w:line="240" w:lineRule="exact"/>
    </w:pPr>
    <w:rPr>
      <w:sz w:val="20"/>
      <w:szCs w:val="20"/>
      <w:lang w:val="en-GB"/>
    </w:rPr>
  </w:style>
  <w:style w:type="paragraph" w:customStyle="1" w:styleId="CharCharCharCharCharCharCharCharCharCharChar">
    <w:name w:val="Char Char Char Char Char Char Char Char Char Char Char"/>
    <w:basedOn w:val="Normal"/>
    <w:uiPriority w:val="99"/>
    <w:rsid w:val="00C76B8D"/>
    <w:pPr>
      <w:spacing w:after="160" w:line="240" w:lineRule="exact"/>
    </w:pPr>
    <w:rPr>
      <w:sz w:val="20"/>
      <w:szCs w:val="20"/>
      <w:lang w:val="en-GB"/>
    </w:rPr>
  </w:style>
  <w:style w:type="paragraph" w:customStyle="1" w:styleId="CharCharChar1CharCharCharCharCharCharCharCharCharCharCharCharCharCharCharCharCharCharCharCharCharCharCharCharCharCharChar1CharCharCharCharChar">
    <w:name w:val="Char Char Char1 Char Char Char Char Char Char Char Char Char Char Char Char Char Char Char Char Char Char Char Char Char Char Char Char Char Char Char1 Char Char Char Char Char"/>
    <w:basedOn w:val="Normal"/>
    <w:uiPriority w:val="99"/>
    <w:rsid w:val="002E6DD9"/>
    <w:pPr>
      <w:spacing w:after="160" w:line="240" w:lineRule="exact"/>
    </w:pPr>
    <w:rPr>
      <w:sz w:val="20"/>
      <w:szCs w:val="20"/>
      <w:lang w:val="en-GB"/>
    </w:rPr>
  </w:style>
  <w:style w:type="character" w:styleId="CommentReference">
    <w:name w:val="annotation reference"/>
    <w:basedOn w:val="DefaultParagraphFont"/>
    <w:uiPriority w:val="99"/>
    <w:semiHidden/>
    <w:rsid w:val="000D573D"/>
    <w:rPr>
      <w:rFonts w:cs="Times New Roman"/>
      <w:sz w:val="16"/>
      <w:szCs w:val="16"/>
    </w:rPr>
  </w:style>
  <w:style w:type="paragraph" w:styleId="CommentText">
    <w:name w:val="annotation text"/>
    <w:basedOn w:val="Normal"/>
    <w:link w:val="CommentTextChar"/>
    <w:uiPriority w:val="99"/>
    <w:semiHidden/>
    <w:rsid w:val="000D573D"/>
    <w:rPr>
      <w:sz w:val="20"/>
      <w:szCs w:val="20"/>
    </w:rPr>
  </w:style>
  <w:style w:type="character" w:customStyle="1" w:styleId="CommentTextChar">
    <w:name w:val="Comment Text Char"/>
    <w:basedOn w:val="DefaultParagraphFont"/>
    <w:link w:val="CommentText"/>
    <w:uiPriority w:val="99"/>
    <w:semiHidden/>
    <w:locked/>
    <w:rsid w:val="00153710"/>
    <w:rPr>
      <w:rFonts w:cs="Times New Roman"/>
      <w:sz w:val="20"/>
      <w:szCs w:val="20"/>
    </w:rPr>
  </w:style>
  <w:style w:type="paragraph" w:styleId="CommentSubject">
    <w:name w:val="annotation subject"/>
    <w:basedOn w:val="CommentText"/>
    <w:next w:val="CommentText"/>
    <w:link w:val="CommentSubjectChar"/>
    <w:uiPriority w:val="99"/>
    <w:semiHidden/>
    <w:rsid w:val="000D573D"/>
    <w:rPr>
      <w:b/>
      <w:bCs/>
    </w:rPr>
  </w:style>
  <w:style w:type="character" w:customStyle="1" w:styleId="CommentSubjectChar">
    <w:name w:val="Comment Subject Char"/>
    <w:basedOn w:val="CommentTextChar"/>
    <w:link w:val="CommentSubject"/>
    <w:uiPriority w:val="99"/>
    <w:semiHidden/>
    <w:locked/>
    <w:rsid w:val="00153710"/>
    <w:rPr>
      <w:rFonts w:cs="Times New Roman"/>
      <w:b/>
      <w:bCs/>
      <w:sz w:val="20"/>
      <w:szCs w:val="20"/>
    </w:rPr>
  </w:style>
  <w:style w:type="paragraph" w:customStyle="1" w:styleId="CharCharCharCharCharCharCharCharCharCharCharChar1CharCharCharCharCharCharCharChar1">
    <w:name w:val="Char Char Char Char Char Char Char Char Char Char Char Char1 Char Char Char Char Char Char Char Char1"/>
    <w:basedOn w:val="Normal"/>
    <w:uiPriority w:val="99"/>
    <w:rsid w:val="00C45094"/>
    <w:pPr>
      <w:spacing w:after="160" w:line="240" w:lineRule="exact"/>
    </w:pPr>
    <w:rPr>
      <w:sz w:val="20"/>
      <w:szCs w:val="20"/>
      <w:lang w:val="en-GB"/>
    </w:rPr>
  </w:style>
  <w:style w:type="paragraph" w:customStyle="1" w:styleId="CharCharCharCharCharCharCharCharCharCharCharChar1CharCharCharCharCharCharCharChar1CharCharChar">
    <w:name w:val="Char Char Char Char Char Char Char Char Char Char Char Char1 Char Char Char Char Char Char Char Char1 Char Char Char"/>
    <w:basedOn w:val="Normal"/>
    <w:uiPriority w:val="99"/>
    <w:rsid w:val="003B5DD2"/>
    <w:pPr>
      <w:spacing w:after="160" w:line="240" w:lineRule="exact"/>
    </w:pPr>
    <w:rPr>
      <w:sz w:val="20"/>
      <w:szCs w:val="20"/>
      <w:lang w:val="en-GB"/>
    </w:rPr>
  </w:style>
  <w:style w:type="paragraph" w:customStyle="1" w:styleId="CharCharCharCharCharCharCharCharCharCharChar1CharCharCharCharCharCharCharCharCharCharCharCharCharChar">
    <w:name w:val="Char Char Char Char Char Char Char Char Char Char Char1 Char Char Char Char Char Char Char Char Char Char Char Char Char Char"/>
    <w:basedOn w:val="Normal"/>
    <w:uiPriority w:val="99"/>
    <w:rsid w:val="00032D0A"/>
    <w:pPr>
      <w:spacing w:after="160" w:line="240" w:lineRule="exact"/>
    </w:pPr>
    <w:rPr>
      <w:sz w:val="20"/>
      <w:szCs w:val="20"/>
      <w:lang w:val="en-GB"/>
    </w:rPr>
  </w:style>
  <w:style w:type="character" w:customStyle="1" w:styleId="apple-style-span">
    <w:name w:val="apple-style-span"/>
    <w:basedOn w:val="DefaultParagraphFont"/>
    <w:uiPriority w:val="99"/>
    <w:rsid w:val="00FB0FF0"/>
    <w:rPr>
      <w:rFonts w:cs="Times New Roman"/>
    </w:rPr>
  </w:style>
  <w:style w:type="paragraph" w:customStyle="1" w:styleId="TextChar">
    <w:name w:val="Text Char"/>
    <w:basedOn w:val="Normal"/>
    <w:link w:val="TextCharChar"/>
    <w:uiPriority w:val="99"/>
    <w:rsid w:val="00FB0FF0"/>
    <w:pPr>
      <w:tabs>
        <w:tab w:val="left" w:pos="1080"/>
      </w:tabs>
      <w:suppressAutoHyphens/>
      <w:spacing w:before="120" w:after="120"/>
    </w:pPr>
  </w:style>
  <w:style w:type="character" w:customStyle="1" w:styleId="TextCharChar">
    <w:name w:val="Text Char Char"/>
    <w:basedOn w:val="DefaultParagraphFont"/>
    <w:link w:val="TextChar"/>
    <w:uiPriority w:val="99"/>
    <w:locked/>
    <w:rsid w:val="00FB0FF0"/>
    <w:rPr>
      <w:rFonts w:cs="Times New Roman"/>
      <w:sz w:val="24"/>
      <w:szCs w:val="24"/>
      <w:lang w:val="en-US" w:eastAsia="en-US" w:bidi="ar-SA"/>
    </w:rPr>
  </w:style>
  <w:style w:type="paragraph" w:styleId="NoSpacing">
    <w:name w:val="No Spacing"/>
    <w:uiPriority w:val="99"/>
    <w:qFormat/>
    <w:rsid w:val="00AF27EF"/>
    <w:rPr>
      <w:sz w:val="24"/>
      <w:szCs w:val="24"/>
    </w:rPr>
  </w:style>
  <w:style w:type="paragraph" w:customStyle="1" w:styleId="break">
    <w:name w:val="break"/>
    <w:basedOn w:val="Normal"/>
    <w:uiPriority w:val="99"/>
    <w:rsid w:val="001E7DB1"/>
    <w:pPr>
      <w:spacing w:before="100" w:beforeAutospacing="1" w:after="100" w:afterAutospacing="1"/>
    </w:pPr>
  </w:style>
  <w:style w:type="paragraph" w:styleId="FootnoteText">
    <w:name w:val="footnote text"/>
    <w:basedOn w:val="Normal"/>
    <w:link w:val="FootnoteTextChar"/>
    <w:uiPriority w:val="99"/>
    <w:semiHidden/>
    <w:rsid w:val="001E7DB1"/>
    <w:rPr>
      <w:sz w:val="20"/>
      <w:szCs w:val="20"/>
      <w:lang w:val="en-GB"/>
    </w:rPr>
  </w:style>
  <w:style w:type="character" w:customStyle="1" w:styleId="FootnoteTextChar">
    <w:name w:val="Footnote Text Char"/>
    <w:basedOn w:val="DefaultParagraphFont"/>
    <w:link w:val="FootnoteText"/>
    <w:uiPriority w:val="99"/>
    <w:semiHidden/>
    <w:locked/>
    <w:rsid w:val="001E7DB1"/>
    <w:rPr>
      <w:rFonts w:cs="Times New Roman"/>
      <w:lang w:val="en-GB"/>
    </w:rPr>
  </w:style>
  <w:style w:type="character" w:styleId="FootnoteReference">
    <w:name w:val="footnote reference"/>
    <w:basedOn w:val="DefaultParagraphFont"/>
    <w:uiPriority w:val="99"/>
    <w:semiHidden/>
    <w:rsid w:val="001E7DB1"/>
    <w:rPr>
      <w:rFonts w:cs="Times New Roman"/>
      <w:vertAlign w:val="superscript"/>
    </w:rPr>
  </w:style>
  <w:style w:type="character" w:styleId="FollowedHyperlink">
    <w:name w:val="FollowedHyperlink"/>
    <w:basedOn w:val="DefaultParagraphFont"/>
    <w:uiPriority w:val="99"/>
    <w:semiHidden/>
    <w:rsid w:val="0021600D"/>
    <w:rPr>
      <w:rFonts w:cs="Times New Roman"/>
      <w:color w:val="800080"/>
      <w:u w:val="single"/>
    </w:rPr>
  </w:style>
  <w:style w:type="character" w:customStyle="1" w:styleId="apple-converted-space">
    <w:name w:val="apple-converted-space"/>
    <w:basedOn w:val="DefaultParagraphFont"/>
    <w:uiPriority w:val="99"/>
    <w:rsid w:val="00673732"/>
    <w:rPr>
      <w:rFonts w:cs="Times New Roman"/>
    </w:rPr>
  </w:style>
  <w:style w:type="character" w:styleId="Emphasis">
    <w:name w:val="Emphasis"/>
    <w:basedOn w:val="DefaultParagraphFont"/>
    <w:uiPriority w:val="99"/>
    <w:qFormat/>
    <w:locked/>
    <w:rsid w:val="00673732"/>
    <w:rPr>
      <w:rFonts w:cs="Times New Roman"/>
      <w:i/>
      <w:iCs/>
    </w:rPr>
  </w:style>
  <w:style w:type="paragraph" w:styleId="Revision">
    <w:name w:val="Revision"/>
    <w:hidden/>
    <w:uiPriority w:val="99"/>
    <w:semiHidden/>
    <w:rsid w:val="00ED53F7"/>
    <w:rPr>
      <w:rFonts w:ascii="Arial Narrow" w:hAnsi="Arial Narrow"/>
      <w:color w:val="003366"/>
      <w:szCs w:val="24"/>
    </w:rPr>
  </w:style>
</w:styles>
</file>

<file path=word/webSettings.xml><?xml version="1.0" encoding="utf-8"?>
<w:webSettings xmlns:r="http://schemas.openxmlformats.org/officeDocument/2006/relationships" xmlns:w="http://schemas.openxmlformats.org/wordprocessingml/2006/main">
  <w:divs>
    <w:div w:id="1981766102">
      <w:marLeft w:val="0"/>
      <w:marRight w:val="0"/>
      <w:marTop w:val="0"/>
      <w:marBottom w:val="0"/>
      <w:divBdr>
        <w:top w:val="none" w:sz="0" w:space="0" w:color="auto"/>
        <w:left w:val="none" w:sz="0" w:space="0" w:color="auto"/>
        <w:bottom w:val="none" w:sz="0" w:space="0" w:color="auto"/>
        <w:right w:val="none" w:sz="0" w:space="0" w:color="auto"/>
      </w:divBdr>
    </w:div>
    <w:div w:id="1981766103">
      <w:marLeft w:val="0"/>
      <w:marRight w:val="0"/>
      <w:marTop w:val="0"/>
      <w:marBottom w:val="0"/>
      <w:divBdr>
        <w:top w:val="none" w:sz="0" w:space="0" w:color="auto"/>
        <w:left w:val="none" w:sz="0" w:space="0" w:color="auto"/>
        <w:bottom w:val="none" w:sz="0" w:space="0" w:color="auto"/>
        <w:right w:val="none" w:sz="0" w:space="0" w:color="auto"/>
      </w:divBdr>
    </w:div>
    <w:div w:id="1981766104">
      <w:marLeft w:val="0"/>
      <w:marRight w:val="0"/>
      <w:marTop w:val="0"/>
      <w:marBottom w:val="0"/>
      <w:divBdr>
        <w:top w:val="none" w:sz="0" w:space="0" w:color="auto"/>
        <w:left w:val="none" w:sz="0" w:space="0" w:color="auto"/>
        <w:bottom w:val="none" w:sz="0" w:space="0" w:color="auto"/>
        <w:right w:val="none" w:sz="0" w:space="0" w:color="auto"/>
      </w:divBdr>
    </w:div>
    <w:div w:id="1981766106">
      <w:marLeft w:val="0"/>
      <w:marRight w:val="0"/>
      <w:marTop w:val="0"/>
      <w:marBottom w:val="0"/>
      <w:divBdr>
        <w:top w:val="none" w:sz="0" w:space="0" w:color="auto"/>
        <w:left w:val="none" w:sz="0" w:space="0" w:color="auto"/>
        <w:bottom w:val="none" w:sz="0" w:space="0" w:color="auto"/>
        <w:right w:val="none" w:sz="0" w:space="0" w:color="auto"/>
      </w:divBdr>
    </w:div>
    <w:div w:id="1981766109">
      <w:marLeft w:val="0"/>
      <w:marRight w:val="0"/>
      <w:marTop w:val="0"/>
      <w:marBottom w:val="0"/>
      <w:divBdr>
        <w:top w:val="none" w:sz="0" w:space="0" w:color="auto"/>
        <w:left w:val="none" w:sz="0" w:space="0" w:color="auto"/>
        <w:bottom w:val="none" w:sz="0" w:space="0" w:color="auto"/>
        <w:right w:val="none" w:sz="0" w:space="0" w:color="auto"/>
      </w:divBdr>
    </w:div>
    <w:div w:id="1981766112">
      <w:marLeft w:val="0"/>
      <w:marRight w:val="0"/>
      <w:marTop w:val="0"/>
      <w:marBottom w:val="0"/>
      <w:divBdr>
        <w:top w:val="none" w:sz="0" w:space="0" w:color="auto"/>
        <w:left w:val="none" w:sz="0" w:space="0" w:color="auto"/>
        <w:bottom w:val="none" w:sz="0" w:space="0" w:color="auto"/>
        <w:right w:val="none" w:sz="0" w:space="0" w:color="auto"/>
      </w:divBdr>
      <w:divsChild>
        <w:div w:id="1981766110">
          <w:marLeft w:val="0"/>
          <w:marRight w:val="0"/>
          <w:marTop w:val="0"/>
          <w:marBottom w:val="0"/>
          <w:divBdr>
            <w:top w:val="none" w:sz="0" w:space="0" w:color="auto"/>
            <w:left w:val="none" w:sz="0" w:space="0" w:color="auto"/>
            <w:bottom w:val="none" w:sz="0" w:space="0" w:color="auto"/>
            <w:right w:val="none" w:sz="0" w:space="0" w:color="auto"/>
          </w:divBdr>
        </w:div>
      </w:divsChild>
    </w:div>
    <w:div w:id="1981766114">
      <w:marLeft w:val="0"/>
      <w:marRight w:val="0"/>
      <w:marTop w:val="0"/>
      <w:marBottom w:val="0"/>
      <w:divBdr>
        <w:top w:val="none" w:sz="0" w:space="0" w:color="auto"/>
        <w:left w:val="none" w:sz="0" w:space="0" w:color="auto"/>
        <w:bottom w:val="none" w:sz="0" w:space="0" w:color="auto"/>
        <w:right w:val="none" w:sz="0" w:space="0" w:color="auto"/>
      </w:divBdr>
      <w:divsChild>
        <w:div w:id="1981766115">
          <w:marLeft w:val="0"/>
          <w:marRight w:val="0"/>
          <w:marTop w:val="0"/>
          <w:marBottom w:val="0"/>
          <w:divBdr>
            <w:top w:val="none" w:sz="0" w:space="0" w:color="auto"/>
            <w:left w:val="none" w:sz="0" w:space="0" w:color="auto"/>
            <w:bottom w:val="none" w:sz="0" w:space="0" w:color="auto"/>
            <w:right w:val="none" w:sz="0" w:space="0" w:color="auto"/>
          </w:divBdr>
          <w:divsChild>
            <w:div w:id="1981766108">
              <w:marLeft w:val="0"/>
              <w:marRight w:val="0"/>
              <w:marTop w:val="0"/>
              <w:marBottom w:val="0"/>
              <w:divBdr>
                <w:top w:val="none" w:sz="0" w:space="0" w:color="auto"/>
                <w:left w:val="none" w:sz="0" w:space="0" w:color="auto"/>
                <w:bottom w:val="none" w:sz="0" w:space="0" w:color="auto"/>
                <w:right w:val="none" w:sz="0" w:space="0" w:color="auto"/>
              </w:divBdr>
              <w:divsChild>
                <w:div w:id="1981766105">
                  <w:marLeft w:val="0"/>
                  <w:marRight w:val="0"/>
                  <w:marTop w:val="0"/>
                  <w:marBottom w:val="0"/>
                  <w:divBdr>
                    <w:top w:val="none" w:sz="0" w:space="0" w:color="auto"/>
                    <w:left w:val="none" w:sz="0" w:space="0" w:color="auto"/>
                    <w:bottom w:val="none" w:sz="0" w:space="0" w:color="auto"/>
                    <w:right w:val="none" w:sz="0" w:space="0" w:color="auto"/>
                  </w:divBdr>
                  <w:divsChild>
                    <w:div w:id="1981766111">
                      <w:marLeft w:val="0"/>
                      <w:marRight w:val="0"/>
                      <w:marTop w:val="0"/>
                      <w:marBottom w:val="0"/>
                      <w:divBdr>
                        <w:top w:val="none" w:sz="0" w:space="0" w:color="auto"/>
                        <w:left w:val="none" w:sz="0" w:space="0" w:color="auto"/>
                        <w:bottom w:val="none" w:sz="0" w:space="0" w:color="auto"/>
                        <w:right w:val="none" w:sz="0" w:space="0" w:color="auto"/>
                      </w:divBdr>
                      <w:divsChild>
                        <w:div w:id="1981766107">
                          <w:marLeft w:val="0"/>
                          <w:marRight w:val="0"/>
                          <w:marTop w:val="0"/>
                          <w:marBottom w:val="0"/>
                          <w:divBdr>
                            <w:top w:val="none" w:sz="0" w:space="0" w:color="auto"/>
                            <w:left w:val="none" w:sz="0" w:space="0" w:color="auto"/>
                            <w:bottom w:val="none" w:sz="0" w:space="0" w:color="auto"/>
                            <w:right w:val="none" w:sz="0" w:space="0" w:color="auto"/>
                          </w:divBdr>
                          <w:divsChild>
                            <w:div w:id="198176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76611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harming.com" TargetMode="External"/><Relationship Id="rId3" Type="http://schemas.openxmlformats.org/officeDocument/2006/relationships/settings" Target="settings.xml"/><Relationship Id="rId7" Type="http://schemas.openxmlformats.org/officeDocument/2006/relationships/hyperlink" Target="http://europeanequities.nyx.com/sites/europeanequities.nyx.com/files/euronext_amsterdam_-_notice_2011-001.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861</Words>
  <Characters>4741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SNTS - Press Release re C.E. Unterberg Investor Conference</vt:lpstr>
    </vt:vector>
  </TitlesOfParts>
  <Company>Lippert/Heilshorn</Company>
  <LinksUpToDate>false</LinksUpToDate>
  <CharactersWithSpaces>5591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SNTS - Press Release re C.E. Unterberg Investor Conference</dc:title>
  <dc:creator>mpollock</dc:creator>
  <cp:lastModifiedBy>Marcel</cp:lastModifiedBy>
  <cp:revision>3</cp:revision>
  <cp:lastPrinted>2011-11-01T22:10:00Z</cp:lastPrinted>
  <dcterms:created xsi:type="dcterms:W3CDTF">2011-12-08T21:36:00Z</dcterms:created>
  <dcterms:modified xsi:type="dcterms:W3CDTF">2011-12-08T22:28:00Z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gFAAsdpvfP9KDXLqLsdagvsftWVuAY37oTk5RK0IafqxVFEfOWXJn5jAdn4gXFTTRt37VIxca45nVwjKr+w48lcQZESNLsVli80iSNtXvOmtGt/uEDcx8iRBZYmxE4VMBOAeaMBy7UWyrQey0HStq+GyuXn02a5P+Fv1KtI6xCnR65vJGbCrl2afyVimJ5kU1vB4cn1TvMKrB/0m9tONv/b2toDMgQfNEqWRK/erPNbLsqxwmkmgSMEUE</vt:lpwstr>
  </property>
  <property fmtid="{D5CDD505-2E9C-101B-9397-08002B2CF9AE}" pid="3" name="MAIL_MSG_ID2">
    <vt:lpwstr>Zko8Fa27mjr/rPYszmXkKRygwDxXYiJWc08HPNKD+t6P1u1MSPSf7a5F1NYVCxMpuy23vplrCARmG2ibUgNpkr4MG8UssatcQ==</vt:lpwstr>
  </property>
  <property fmtid="{D5CDD505-2E9C-101B-9397-08002B2CF9AE}" pid="4" name="RESPONSE_SENDER_NAME">
    <vt:lpwstr>sAAAb0xRtPDW5UvFmNci5Z9q38Wttwpje0PpcAuPUhA1rME=</vt:lpwstr>
  </property>
  <property fmtid="{D5CDD505-2E9C-101B-9397-08002B2CF9AE}" pid="5" name="EMAIL_OWNER_ADDRESS">
    <vt:lpwstr>sAAA2RgG6J6jCJ3/KqOrjfhMnQC1Ok6+RdcYz9fSLWa8eHI=</vt:lpwstr>
  </property>
</Properties>
</file>