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611E3" w14:textId="3A5F3A04" w:rsidR="007C7233" w:rsidRDefault="00861026" w:rsidP="00F03234">
      <w:pPr>
        <w:pStyle w:val="Heading1"/>
        <w:ind w:left="1134" w:right="687"/>
        <w:jc w:val="center"/>
        <w:rPr>
          <w:color w:val="0070C0"/>
        </w:rPr>
      </w:pPr>
      <w:r w:rsidRPr="00F03234">
        <w:rPr>
          <w:color w:val="0070C0"/>
        </w:rPr>
        <w:t xml:space="preserve">Pharming </w:t>
      </w:r>
      <w:r w:rsidR="00F71DB5">
        <w:rPr>
          <w:color w:val="0070C0"/>
        </w:rPr>
        <w:t xml:space="preserve">Receives Complete Response Letter </w:t>
      </w:r>
      <w:r w:rsidR="001848BF">
        <w:rPr>
          <w:color w:val="0070C0"/>
        </w:rPr>
        <w:t>from FDA</w:t>
      </w:r>
    </w:p>
    <w:p w14:paraId="72418D75" w14:textId="57DCB1D2" w:rsidR="0025349C" w:rsidRDefault="0025349C" w:rsidP="0025349C"/>
    <w:p w14:paraId="489EA9EB" w14:textId="3142A2BA" w:rsidR="0025349C" w:rsidRPr="005F2DA6" w:rsidRDefault="0025349C" w:rsidP="005F2DA6">
      <w:pPr>
        <w:jc w:val="center"/>
        <w:rPr>
          <w:rFonts w:cstheme="majorHAnsi"/>
          <w:color w:val="0070C0"/>
          <w:sz w:val="24"/>
        </w:rPr>
      </w:pPr>
      <w:r w:rsidRPr="005F2DA6">
        <w:rPr>
          <w:rFonts w:asciiTheme="majorHAnsi" w:hAnsiTheme="majorHAnsi" w:cstheme="majorHAnsi"/>
          <w:color w:val="0070C0"/>
          <w:sz w:val="24"/>
        </w:rPr>
        <w:t>Additional clinical trial data for prophylaxis of HAE requested</w:t>
      </w:r>
    </w:p>
    <w:p w14:paraId="3D08CD54" w14:textId="77777777" w:rsidR="00F03234" w:rsidRDefault="00F03234" w:rsidP="00F03234">
      <w:pPr>
        <w:spacing w:before="60"/>
        <w:ind w:left="1134" w:right="686"/>
        <w:jc w:val="center"/>
        <w:rPr>
          <w:rFonts w:ascii="Calibri Light" w:hAnsi="Calibri Light" w:cs="Calibri Light"/>
          <w:b/>
          <w:i/>
          <w:color w:val="0070C0"/>
        </w:rPr>
      </w:pPr>
    </w:p>
    <w:p w14:paraId="217543B2" w14:textId="2169F782" w:rsidR="00F71DB5" w:rsidRDefault="00F400F9" w:rsidP="00F03234">
      <w:pPr>
        <w:spacing w:before="120"/>
        <w:rPr>
          <w:rFonts w:ascii="Calibri Light" w:hAnsi="Calibri Light"/>
          <w:color w:val="59595B"/>
        </w:rPr>
      </w:pPr>
      <w:r>
        <w:rPr>
          <w:rStyle w:val="Emphasis"/>
          <w:rFonts w:ascii="Calibri Light" w:hAnsi="Calibri Light"/>
          <w:color w:val="59595B"/>
          <w:szCs w:val="22"/>
          <w:shd w:val="clear" w:color="auto" w:fill="FFFFFF"/>
        </w:rPr>
        <w:t xml:space="preserve">Leiden, The Netherlands, </w:t>
      </w:r>
      <w:r w:rsidR="003E4B1D">
        <w:rPr>
          <w:rStyle w:val="Emphasis"/>
          <w:rFonts w:ascii="Calibri Light" w:hAnsi="Calibri Light"/>
          <w:color w:val="59595B"/>
          <w:szCs w:val="22"/>
          <w:shd w:val="clear" w:color="auto" w:fill="FFFFFF"/>
        </w:rPr>
        <w:t>19 September</w:t>
      </w:r>
      <w:r w:rsidR="00861026" w:rsidRPr="00861026">
        <w:rPr>
          <w:rStyle w:val="Emphasis"/>
          <w:rFonts w:ascii="Calibri Light" w:hAnsi="Calibri Light"/>
          <w:color w:val="59595B"/>
          <w:szCs w:val="22"/>
          <w:shd w:val="clear" w:color="auto" w:fill="FFFFFF"/>
        </w:rPr>
        <w:t xml:space="preserve"> 201</w:t>
      </w:r>
      <w:r w:rsidR="00554F6A">
        <w:rPr>
          <w:rStyle w:val="Emphasis"/>
          <w:rFonts w:ascii="Calibri Light" w:hAnsi="Calibri Light"/>
          <w:color w:val="59595B"/>
          <w:szCs w:val="22"/>
          <w:shd w:val="clear" w:color="auto" w:fill="FFFFFF"/>
        </w:rPr>
        <w:t>8</w:t>
      </w:r>
      <w:r w:rsidR="00861026" w:rsidRPr="00861026">
        <w:rPr>
          <w:rStyle w:val="apple-converted-space"/>
          <w:rFonts w:ascii="Calibri Light" w:hAnsi="Calibri Light"/>
          <w:color w:val="59595B"/>
          <w:szCs w:val="22"/>
          <w:shd w:val="clear" w:color="auto" w:fill="FFFFFF"/>
        </w:rPr>
        <w:t xml:space="preserve">, </w:t>
      </w:r>
      <w:r w:rsidR="00861026" w:rsidRPr="00861026">
        <w:rPr>
          <w:rFonts w:ascii="Calibri Light" w:hAnsi="Calibri Light"/>
          <w:color w:val="59595B"/>
        </w:rPr>
        <w:t>Pharming Group N.V. (“Pharming” or “the Company”) (Euro</w:t>
      </w:r>
      <w:r w:rsidR="00F71DB5">
        <w:rPr>
          <w:rFonts w:ascii="Calibri Light" w:hAnsi="Calibri Light"/>
          <w:color w:val="59595B"/>
        </w:rPr>
        <w:t xml:space="preserve">next Amsterdam: PHARM) announced today that it received </w:t>
      </w:r>
      <w:r w:rsidR="00F71DB5" w:rsidRPr="00F71DB5">
        <w:rPr>
          <w:rFonts w:ascii="Calibri Light" w:hAnsi="Calibri Light"/>
          <w:color w:val="59595B"/>
        </w:rPr>
        <w:t>a Complete Response Letter (CRL) from the U.S. Food and Drug Administration (FDA) regarding the supplemental Biologics License Application (sBLA) for RUCONEST® [C1 Esterase Inhibitor</w:t>
      </w:r>
      <w:r w:rsidR="005F381C">
        <w:rPr>
          <w:rFonts w:ascii="Calibri Light" w:hAnsi="Calibri Light"/>
          <w:color w:val="59595B"/>
        </w:rPr>
        <w:t xml:space="preserve"> (recombinant)] </w:t>
      </w:r>
      <w:r w:rsidR="00F6581B">
        <w:rPr>
          <w:rFonts w:ascii="Calibri Light" w:hAnsi="Calibri Light"/>
          <w:color w:val="59595B"/>
        </w:rPr>
        <w:t xml:space="preserve">to expand the </w:t>
      </w:r>
      <w:r w:rsidR="00731C97">
        <w:rPr>
          <w:rFonts w:ascii="Calibri Light" w:hAnsi="Calibri Light"/>
          <w:color w:val="59595B"/>
        </w:rPr>
        <w:t xml:space="preserve">current </w:t>
      </w:r>
      <w:r w:rsidR="00F6581B">
        <w:rPr>
          <w:rFonts w:ascii="Calibri Light" w:hAnsi="Calibri Light"/>
          <w:color w:val="59595B"/>
        </w:rPr>
        <w:t xml:space="preserve">indication to include </w:t>
      </w:r>
      <w:r w:rsidR="00F71DB5" w:rsidRPr="00F71DB5">
        <w:rPr>
          <w:rFonts w:ascii="Calibri Light" w:hAnsi="Calibri Light"/>
          <w:color w:val="59595B"/>
        </w:rPr>
        <w:t xml:space="preserve"> prophylaxis </w:t>
      </w:r>
      <w:r w:rsidR="003653AA">
        <w:rPr>
          <w:rFonts w:ascii="Calibri Light" w:hAnsi="Calibri Light"/>
          <w:color w:val="59595B"/>
        </w:rPr>
        <w:t xml:space="preserve">in </w:t>
      </w:r>
      <w:r w:rsidR="00F71DB5" w:rsidRPr="00F71DB5">
        <w:rPr>
          <w:rFonts w:ascii="Calibri Light" w:hAnsi="Calibri Light"/>
          <w:color w:val="59595B"/>
        </w:rPr>
        <w:t>patients with hereditary angioedema (HAE)</w:t>
      </w:r>
      <w:r w:rsidR="00F71DB5">
        <w:rPr>
          <w:rFonts w:ascii="Calibri Light" w:hAnsi="Calibri Light"/>
          <w:color w:val="59595B"/>
        </w:rPr>
        <w:t>.</w:t>
      </w:r>
    </w:p>
    <w:p w14:paraId="538BDAB3" w14:textId="77777777" w:rsidR="00B24A39" w:rsidRDefault="00F71DB5" w:rsidP="00F03234">
      <w:pPr>
        <w:spacing w:before="120"/>
        <w:rPr>
          <w:rFonts w:ascii="Calibri Light" w:hAnsi="Calibri Light"/>
          <w:color w:val="59595B"/>
        </w:rPr>
      </w:pPr>
      <w:r>
        <w:rPr>
          <w:rFonts w:ascii="Calibri Light" w:hAnsi="Calibri Light"/>
          <w:color w:val="59595B"/>
        </w:rPr>
        <w:t xml:space="preserve">In </w:t>
      </w:r>
      <w:r w:rsidR="00AC704C">
        <w:rPr>
          <w:rFonts w:ascii="Calibri Light" w:hAnsi="Calibri Light"/>
          <w:color w:val="59595B"/>
        </w:rPr>
        <w:t>Nov</w:t>
      </w:r>
      <w:r w:rsidR="00731C97">
        <w:rPr>
          <w:rFonts w:ascii="Calibri Light" w:hAnsi="Calibri Light"/>
          <w:color w:val="59595B"/>
        </w:rPr>
        <w:t>ember</w:t>
      </w:r>
      <w:r w:rsidR="00AC704C">
        <w:rPr>
          <w:rFonts w:ascii="Calibri Light" w:hAnsi="Calibri Light"/>
          <w:color w:val="59595B"/>
        </w:rPr>
        <w:t xml:space="preserve"> </w:t>
      </w:r>
      <w:r>
        <w:rPr>
          <w:rFonts w:ascii="Calibri Light" w:hAnsi="Calibri Light"/>
          <w:color w:val="59595B"/>
        </w:rPr>
        <w:t xml:space="preserve">2017, following feedback from FDA on </w:t>
      </w:r>
      <w:r w:rsidRPr="00F71DB5">
        <w:rPr>
          <w:rFonts w:ascii="Calibri Light" w:hAnsi="Calibri Light"/>
          <w:color w:val="59595B"/>
        </w:rPr>
        <w:t xml:space="preserve">two completed trials of RUCONEST® for </w:t>
      </w:r>
      <w:r w:rsidR="001848BF">
        <w:rPr>
          <w:rFonts w:ascii="Calibri Light" w:hAnsi="Calibri Light"/>
          <w:color w:val="59595B"/>
        </w:rPr>
        <w:t xml:space="preserve">prophylaxis of HAE attacks, </w:t>
      </w:r>
      <w:r>
        <w:rPr>
          <w:rFonts w:ascii="Calibri Light" w:hAnsi="Calibri Light"/>
          <w:color w:val="59595B"/>
        </w:rPr>
        <w:t xml:space="preserve">Pharming filed an sBLA to expand the approved indication.  </w:t>
      </w:r>
      <w:r w:rsidR="00532C2C" w:rsidRPr="00532C2C">
        <w:rPr>
          <w:rFonts w:ascii="Calibri Light" w:hAnsi="Calibri Light"/>
          <w:color w:val="59595B"/>
        </w:rPr>
        <w:t xml:space="preserve">The </w:t>
      </w:r>
      <w:r w:rsidR="00BC6942">
        <w:rPr>
          <w:rFonts w:ascii="Calibri Light" w:hAnsi="Calibri Light"/>
          <w:color w:val="59595B"/>
        </w:rPr>
        <w:t xml:space="preserve">Phase 2 </w:t>
      </w:r>
      <w:r w:rsidR="00532C2C" w:rsidRPr="00532C2C">
        <w:rPr>
          <w:rFonts w:ascii="Calibri Light" w:hAnsi="Calibri Light"/>
          <w:color w:val="59595B"/>
        </w:rPr>
        <w:t>studies</w:t>
      </w:r>
      <w:r w:rsidR="00544043">
        <w:rPr>
          <w:rFonts w:ascii="Calibri Light" w:hAnsi="Calibri Light"/>
          <w:color w:val="59595B"/>
        </w:rPr>
        <w:t xml:space="preserve">, </w:t>
      </w:r>
      <w:r w:rsidR="00664EB2" w:rsidRPr="00F71DB5">
        <w:rPr>
          <w:rFonts w:ascii="Calibri Light" w:hAnsi="Calibri Light"/>
          <w:color w:val="59595B"/>
        </w:rPr>
        <w:t xml:space="preserve">an open-label study </w:t>
      </w:r>
      <w:r w:rsidR="00664EB2">
        <w:rPr>
          <w:rFonts w:ascii="Calibri Light" w:hAnsi="Calibri Light"/>
          <w:color w:val="59595B"/>
        </w:rPr>
        <w:t xml:space="preserve">and </w:t>
      </w:r>
      <w:r w:rsidR="00544043" w:rsidRPr="00F71DB5">
        <w:rPr>
          <w:rFonts w:ascii="Calibri Light" w:hAnsi="Calibri Light"/>
          <w:color w:val="59595B"/>
        </w:rPr>
        <w:t xml:space="preserve">a randomized, double-blind, placebo-controlled trial </w:t>
      </w:r>
      <w:r w:rsidR="00F6581B">
        <w:rPr>
          <w:rFonts w:ascii="Calibri Light" w:hAnsi="Calibri Light"/>
          <w:color w:val="59595B"/>
        </w:rPr>
        <w:t xml:space="preserve">with </w:t>
      </w:r>
      <w:proofErr w:type="gramStart"/>
      <w:r w:rsidR="00F6581B">
        <w:rPr>
          <w:rFonts w:ascii="Calibri Light" w:hAnsi="Calibri Light"/>
          <w:color w:val="59595B"/>
        </w:rPr>
        <w:t>4-8 week</w:t>
      </w:r>
      <w:proofErr w:type="gramEnd"/>
      <w:r w:rsidR="00F6581B">
        <w:rPr>
          <w:rFonts w:ascii="Calibri Light" w:hAnsi="Calibri Light"/>
          <w:color w:val="59595B"/>
        </w:rPr>
        <w:t xml:space="preserve"> treatment periods</w:t>
      </w:r>
      <w:r w:rsidR="001848BF">
        <w:rPr>
          <w:rFonts w:ascii="Calibri Light" w:hAnsi="Calibri Light"/>
          <w:color w:val="59595B"/>
        </w:rPr>
        <w:t xml:space="preserve">, </w:t>
      </w:r>
      <w:r w:rsidR="00532C2C" w:rsidRPr="00532C2C">
        <w:rPr>
          <w:rFonts w:ascii="Calibri Light" w:hAnsi="Calibri Light"/>
          <w:color w:val="59595B"/>
        </w:rPr>
        <w:t>showed consistent efficacy and safety results.</w:t>
      </w:r>
      <w:r w:rsidR="00532C2C">
        <w:rPr>
          <w:rFonts w:ascii="Calibri Light" w:hAnsi="Calibri Light"/>
          <w:color w:val="59595B"/>
        </w:rPr>
        <w:t xml:space="preserve"> </w:t>
      </w:r>
    </w:p>
    <w:p w14:paraId="5D05A401" w14:textId="028F1190" w:rsidR="00532C2C" w:rsidRDefault="00AC704C" w:rsidP="00F03234">
      <w:pPr>
        <w:spacing w:before="120"/>
        <w:rPr>
          <w:rFonts w:ascii="Calibri Light" w:hAnsi="Calibri Light"/>
          <w:color w:val="59595B"/>
        </w:rPr>
      </w:pPr>
      <w:r>
        <w:rPr>
          <w:rFonts w:ascii="Calibri Light" w:hAnsi="Calibri Light"/>
          <w:color w:val="59595B"/>
        </w:rPr>
        <w:t>In Jan</w:t>
      </w:r>
      <w:r w:rsidR="00731C97">
        <w:rPr>
          <w:rFonts w:ascii="Calibri Light" w:hAnsi="Calibri Light"/>
          <w:color w:val="59595B"/>
        </w:rPr>
        <w:t>uary</w:t>
      </w:r>
      <w:r>
        <w:rPr>
          <w:rFonts w:ascii="Calibri Light" w:hAnsi="Calibri Light"/>
          <w:color w:val="59595B"/>
        </w:rPr>
        <w:t xml:space="preserve"> 2018</w:t>
      </w:r>
      <w:r w:rsidR="00F71DB5">
        <w:rPr>
          <w:rFonts w:ascii="Calibri Light" w:hAnsi="Calibri Light"/>
          <w:color w:val="59595B"/>
        </w:rPr>
        <w:t>,</w:t>
      </w:r>
      <w:r w:rsidR="00BC6942">
        <w:rPr>
          <w:rFonts w:ascii="Calibri Light" w:hAnsi="Calibri Light"/>
          <w:color w:val="59595B"/>
        </w:rPr>
        <w:t xml:space="preserve"> FDA deemed the application as </w:t>
      </w:r>
      <w:r w:rsidR="00F71DB5">
        <w:rPr>
          <w:rFonts w:ascii="Calibri Light" w:hAnsi="Calibri Light"/>
          <w:color w:val="59595B"/>
        </w:rPr>
        <w:t>s</w:t>
      </w:r>
      <w:r w:rsidR="00F71DB5" w:rsidRPr="00F71DB5">
        <w:rPr>
          <w:rFonts w:ascii="Calibri Light" w:hAnsi="Calibri Light"/>
          <w:color w:val="59595B"/>
        </w:rPr>
        <w:t>ufficiently complete</w:t>
      </w:r>
      <w:r w:rsidR="00F71DB5">
        <w:rPr>
          <w:rFonts w:ascii="Calibri Light" w:hAnsi="Calibri Light"/>
          <w:color w:val="59595B"/>
        </w:rPr>
        <w:t xml:space="preserve"> to permit a substantive review</w:t>
      </w:r>
      <w:r w:rsidR="00BC6942">
        <w:rPr>
          <w:rFonts w:ascii="Calibri Light" w:hAnsi="Calibri Light"/>
          <w:color w:val="59595B"/>
        </w:rPr>
        <w:t xml:space="preserve"> of the Phase 2 data</w:t>
      </w:r>
      <w:r w:rsidR="00F71DB5">
        <w:rPr>
          <w:rFonts w:ascii="Calibri Light" w:hAnsi="Calibri Light"/>
          <w:color w:val="59595B"/>
        </w:rPr>
        <w:t>.</w:t>
      </w:r>
      <w:r w:rsidR="00F6581B">
        <w:rPr>
          <w:rFonts w:ascii="Calibri Light" w:hAnsi="Calibri Light"/>
          <w:color w:val="59595B"/>
        </w:rPr>
        <w:t xml:space="preserve">  </w:t>
      </w:r>
      <w:r w:rsidR="00731C97">
        <w:rPr>
          <w:rFonts w:ascii="Calibri Light" w:hAnsi="Calibri Light"/>
          <w:color w:val="59595B"/>
        </w:rPr>
        <w:t>Based on their review</w:t>
      </w:r>
      <w:r w:rsidR="00532C2C">
        <w:rPr>
          <w:rFonts w:ascii="Calibri Light" w:hAnsi="Calibri Light"/>
          <w:color w:val="59595B"/>
        </w:rPr>
        <w:t xml:space="preserve">, </w:t>
      </w:r>
      <w:r w:rsidR="00731C97">
        <w:rPr>
          <w:rFonts w:ascii="Calibri Light" w:hAnsi="Calibri Light"/>
          <w:color w:val="59595B"/>
        </w:rPr>
        <w:t xml:space="preserve">the </w:t>
      </w:r>
      <w:r w:rsidR="00532C2C">
        <w:rPr>
          <w:rFonts w:ascii="Calibri Light" w:hAnsi="Calibri Light"/>
          <w:color w:val="59595B"/>
        </w:rPr>
        <w:t xml:space="preserve">FDA </w:t>
      </w:r>
      <w:r w:rsidR="00C470C6">
        <w:rPr>
          <w:rFonts w:ascii="Calibri Light" w:hAnsi="Calibri Light"/>
          <w:color w:val="59595B"/>
        </w:rPr>
        <w:t xml:space="preserve">has </w:t>
      </w:r>
      <w:r w:rsidR="00D01695">
        <w:rPr>
          <w:rFonts w:ascii="Calibri Light" w:hAnsi="Calibri Light"/>
          <w:color w:val="59595B"/>
        </w:rPr>
        <w:t>requested an additional</w:t>
      </w:r>
      <w:r w:rsidR="00532C2C">
        <w:rPr>
          <w:rFonts w:ascii="Calibri Light" w:hAnsi="Calibri Light"/>
          <w:color w:val="59595B"/>
        </w:rPr>
        <w:t xml:space="preserve"> </w:t>
      </w:r>
      <w:r w:rsidR="003D3041">
        <w:rPr>
          <w:rFonts w:ascii="Calibri Light" w:hAnsi="Calibri Light"/>
          <w:color w:val="59595B"/>
        </w:rPr>
        <w:t>clinical</w:t>
      </w:r>
      <w:r w:rsidR="00532C2C" w:rsidRPr="00532C2C">
        <w:rPr>
          <w:rFonts w:ascii="Calibri Light" w:hAnsi="Calibri Light"/>
          <w:color w:val="59595B"/>
        </w:rPr>
        <w:t xml:space="preserve"> </w:t>
      </w:r>
      <w:r w:rsidR="001848BF">
        <w:rPr>
          <w:rFonts w:ascii="Calibri Light" w:hAnsi="Calibri Light"/>
          <w:color w:val="59595B"/>
        </w:rPr>
        <w:t>trial</w:t>
      </w:r>
      <w:r w:rsidR="00731C97">
        <w:rPr>
          <w:rFonts w:ascii="Calibri Light" w:hAnsi="Calibri Light"/>
          <w:color w:val="59595B"/>
        </w:rPr>
        <w:t xml:space="preserve"> </w:t>
      </w:r>
      <w:r w:rsidR="00BC6942">
        <w:rPr>
          <w:rFonts w:ascii="Calibri Light" w:hAnsi="Calibri Light"/>
          <w:color w:val="59595B"/>
        </w:rPr>
        <w:t>to further evaluate the effectiveness of R</w:t>
      </w:r>
      <w:r w:rsidR="00B24A39">
        <w:rPr>
          <w:rFonts w:ascii="Calibri Light" w:hAnsi="Calibri Light"/>
          <w:color w:val="59595B"/>
        </w:rPr>
        <w:t>UCONEST</w:t>
      </w:r>
      <w:r w:rsidR="00B24A39">
        <w:rPr>
          <w:rFonts w:ascii="Calibri Light" w:hAnsi="Calibri Light" w:cs="Calibri Light"/>
          <w:color w:val="59595B"/>
        </w:rPr>
        <w:t>®</w:t>
      </w:r>
      <w:r w:rsidR="00BC6942">
        <w:rPr>
          <w:rFonts w:ascii="Calibri Light" w:hAnsi="Calibri Light"/>
          <w:color w:val="59595B"/>
        </w:rPr>
        <w:t xml:space="preserve"> in HAE prophylaxis.</w:t>
      </w:r>
      <w:r w:rsidR="00532C2C" w:rsidRPr="00532C2C">
        <w:rPr>
          <w:rFonts w:ascii="Calibri Light" w:hAnsi="Calibri Light"/>
          <w:color w:val="59595B"/>
        </w:rPr>
        <w:t xml:space="preserve"> </w:t>
      </w:r>
    </w:p>
    <w:p w14:paraId="1A985056" w14:textId="2BE0F115" w:rsidR="00F71DB5" w:rsidRPr="00C470C6" w:rsidRDefault="00BC6942" w:rsidP="00F03234">
      <w:pPr>
        <w:spacing w:before="120"/>
        <w:rPr>
          <w:rFonts w:ascii="Calibri Light" w:hAnsi="Calibri Light"/>
          <w:color w:val="59595B"/>
        </w:rPr>
      </w:pPr>
      <w:r>
        <w:rPr>
          <w:rFonts w:ascii="Calibri Light" w:hAnsi="Calibri Light"/>
          <w:color w:val="59595B"/>
        </w:rPr>
        <w:t xml:space="preserve"> </w:t>
      </w:r>
      <w:r w:rsidR="004C3314" w:rsidRPr="005F2DA6">
        <w:rPr>
          <w:rFonts w:ascii="Calibri Light" w:hAnsi="Calibri Light"/>
          <w:i/>
          <w:color w:val="59595B"/>
        </w:rPr>
        <w:t>“</w:t>
      </w:r>
      <w:r w:rsidR="00F6581B" w:rsidRPr="005F2DA6">
        <w:rPr>
          <w:rFonts w:ascii="Calibri Light" w:hAnsi="Calibri Light"/>
          <w:i/>
          <w:color w:val="59595B"/>
        </w:rPr>
        <w:t xml:space="preserve">While today’s </w:t>
      </w:r>
      <w:r w:rsidR="005F381C" w:rsidRPr="005F2DA6">
        <w:rPr>
          <w:rFonts w:ascii="Calibri Light" w:hAnsi="Calibri Light"/>
          <w:i/>
          <w:color w:val="59595B"/>
        </w:rPr>
        <w:t>FDA decision</w:t>
      </w:r>
      <w:r w:rsidR="00C470C6" w:rsidRPr="005F2DA6">
        <w:rPr>
          <w:rFonts w:ascii="Calibri Light" w:hAnsi="Calibri Light"/>
          <w:i/>
          <w:color w:val="59595B"/>
        </w:rPr>
        <w:t xml:space="preserve"> is not what we were anticipating</w:t>
      </w:r>
      <w:r w:rsidR="00F6581B" w:rsidRPr="005F2DA6">
        <w:rPr>
          <w:rFonts w:ascii="Calibri Light" w:hAnsi="Calibri Light"/>
          <w:i/>
          <w:color w:val="59595B"/>
        </w:rPr>
        <w:t>, w</w:t>
      </w:r>
      <w:r w:rsidR="005F381C" w:rsidRPr="005F2DA6">
        <w:rPr>
          <w:rFonts w:ascii="Calibri Light" w:hAnsi="Calibri Light"/>
          <w:i/>
          <w:color w:val="59595B"/>
        </w:rPr>
        <w:t>e look forward to working with</w:t>
      </w:r>
      <w:r w:rsidR="00F6581B" w:rsidRPr="005F2DA6">
        <w:rPr>
          <w:rFonts w:ascii="Calibri Light" w:hAnsi="Calibri Light"/>
          <w:i/>
          <w:color w:val="59595B"/>
        </w:rPr>
        <w:t xml:space="preserve"> </w:t>
      </w:r>
      <w:r w:rsidR="00C470C6" w:rsidRPr="005F2DA6">
        <w:rPr>
          <w:rFonts w:ascii="Calibri Light" w:hAnsi="Calibri Light"/>
          <w:i/>
          <w:color w:val="59595B"/>
        </w:rPr>
        <w:t xml:space="preserve">the </w:t>
      </w:r>
      <w:r w:rsidR="00F6581B" w:rsidRPr="005F2DA6">
        <w:rPr>
          <w:rFonts w:ascii="Calibri Light" w:hAnsi="Calibri Light"/>
          <w:i/>
          <w:color w:val="59595B"/>
        </w:rPr>
        <w:t xml:space="preserve">FDA to generate additional clinical data </w:t>
      </w:r>
      <w:r w:rsidR="00C470C6" w:rsidRPr="005F2DA6">
        <w:rPr>
          <w:rFonts w:ascii="Calibri Light" w:hAnsi="Calibri Light"/>
          <w:i/>
          <w:color w:val="59595B"/>
        </w:rPr>
        <w:t xml:space="preserve">required </w:t>
      </w:r>
      <w:r w:rsidR="00F6581B" w:rsidRPr="005F2DA6">
        <w:rPr>
          <w:rFonts w:ascii="Calibri Light" w:hAnsi="Calibri Light"/>
          <w:i/>
          <w:color w:val="59595B"/>
        </w:rPr>
        <w:t xml:space="preserve">to </w:t>
      </w:r>
      <w:r w:rsidR="00C470C6" w:rsidRPr="005F2DA6">
        <w:rPr>
          <w:rFonts w:ascii="Calibri Light" w:hAnsi="Calibri Light"/>
          <w:i/>
          <w:color w:val="59595B"/>
        </w:rPr>
        <w:t xml:space="preserve">enable </w:t>
      </w:r>
      <w:r w:rsidR="00F6581B" w:rsidRPr="005F2DA6">
        <w:rPr>
          <w:rFonts w:ascii="Calibri Light" w:hAnsi="Calibri Light"/>
          <w:i/>
          <w:color w:val="59595B"/>
        </w:rPr>
        <w:t>access for patients to use R</w:t>
      </w:r>
      <w:r w:rsidR="00B24A39">
        <w:rPr>
          <w:rFonts w:ascii="Calibri Light" w:hAnsi="Calibri Light"/>
          <w:i/>
          <w:color w:val="59595B"/>
        </w:rPr>
        <w:t>UCONEST</w:t>
      </w:r>
      <w:r w:rsidR="00B24A39">
        <w:rPr>
          <w:rFonts w:ascii="Calibri Light" w:hAnsi="Calibri Light" w:cs="Calibri Light"/>
          <w:i/>
          <w:color w:val="59595B"/>
        </w:rPr>
        <w:t>®</w:t>
      </w:r>
      <w:r w:rsidR="00F6581B" w:rsidRPr="005F2DA6">
        <w:rPr>
          <w:rFonts w:ascii="Calibri Light" w:hAnsi="Calibri Light"/>
          <w:i/>
          <w:color w:val="59595B"/>
        </w:rPr>
        <w:t xml:space="preserve"> for HAE prophylaxis</w:t>
      </w:r>
      <w:r w:rsidR="00855A7C" w:rsidRPr="005F2DA6">
        <w:rPr>
          <w:rFonts w:ascii="Calibri Light" w:hAnsi="Calibri Light"/>
          <w:i/>
          <w:color w:val="59595B"/>
        </w:rPr>
        <w:t>,”</w:t>
      </w:r>
      <w:r w:rsidR="00855A7C">
        <w:rPr>
          <w:rFonts w:ascii="Calibri Light" w:hAnsi="Calibri Light"/>
          <w:color w:val="59595B"/>
        </w:rPr>
        <w:t xml:space="preserve"> said </w:t>
      </w:r>
      <w:r w:rsidR="00855A7C" w:rsidRPr="00855A7C">
        <w:rPr>
          <w:rFonts w:ascii="Calibri Light" w:hAnsi="Calibri Light"/>
          <w:color w:val="59595B"/>
        </w:rPr>
        <w:t>Dr. Bruno Giannetti, MD PhD, Chief</w:t>
      </w:r>
      <w:r w:rsidR="00855A7C">
        <w:rPr>
          <w:rFonts w:ascii="Calibri Light" w:hAnsi="Calibri Light"/>
          <w:color w:val="59595B"/>
        </w:rPr>
        <w:t xml:space="preserve"> Operations Officer of Pharming.</w:t>
      </w:r>
    </w:p>
    <w:p w14:paraId="0E453D49" w14:textId="0D9CD393" w:rsidR="00AC704C" w:rsidRDefault="00AC704C" w:rsidP="00AC704C">
      <w:pPr>
        <w:spacing w:before="120"/>
        <w:rPr>
          <w:rFonts w:ascii="Calibri Light" w:hAnsi="Calibri Light"/>
          <w:color w:val="59595B"/>
        </w:rPr>
      </w:pPr>
      <w:r w:rsidRPr="005F2DA6">
        <w:rPr>
          <w:rFonts w:ascii="Calibri Light" w:hAnsi="Calibri Light"/>
          <w:i/>
          <w:color w:val="59595B"/>
        </w:rPr>
        <w:t>“We see this as a minor setback</w:t>
      </w:r>
      <w:r w:rsidR="006D3374">
        <w:rPr>
          <w:rFonts w:ascii="Calibri Light" w:hAnsi="Calibri Light"/>
          <w:i/>
          <w:color w:val="59595B"/>
        </w:rPr>
        <w:t>.</w:t>
      </w:r>
      <w:r w:rsidR="007A5146" w:rsidRPr="005F2DA6">
        <w:rPr>
          <w:rFonts w:ascii="Calibri Light" w:hAnsi="Calibri Light"/>
          <w:i/>
          <w:color w:val="59595B"/>
        </w:rPr>
        <w:t xml:space="preserve"> </w:t>
      </w:r>
      <w:r w:rsidRPr="005F2DA6">
        <w:rPr>
          <w:rFonts w:ascii="Calibri Light" w:hAnsi="Calibri Light"/>
          <w:i/>
          <w:color w:val="59595B"/>
        </w:rPr>
        <w:t xml:space="preserve">Pharming </w:t>
      </w:r>
      <w:r w:rsidR="00A37909" w:rsidRPr="005F2DA6">
        <w:rPr>
          <w:rFonts w:ascii="Calibri Light" w:hAnsi="Calibri Light"/>
          <w:i/>
          <w:color w:val="59595B"/>
        </w:rPr>
        <w:t xml:space="preserve">remains </w:t>
      </w:r>
      <w:r w:rsidRPr="005F2DA6">
        <w:rPr>
          <w:rFonts w:ascii="Calibri Light" w:hAnsi="Calibri Light"/>
          <w:i/>
          <w:color w:val="59595B"/>
        </w:rPr>
        <w:t>committed to serving the HAE community</w:t>
      </w:r>
      <w:r w:rsidR="003C5092" w:rsidRPr="005F2DA6">
        <w:rPr>
          <w:rFonts w:ascii="Calibri Light" w:hAnsi="Calibri Light"/>
          <w:i/>
          <w:color w:val="59595B"/>
        </w:rPr>
        <w:t>.</w:t>
      </w:r>
      <w:r w:rsidR="007A5146" w:rsidRPr="005F2DA6">
        <w:rPr>
          <w:rFonts w:ascii="Calibri Light" w:hAnsi="Calibri Light"/>
          <w:i/>
          <w:color w:val="59595B"/>
        </w:rPr>
        <w:t xml:space="preserve"> We </w:t>
      </w:r>
      <w:r w:rsidR="00205D2B" w:rsidRPr="005F2DA6">
        <w:rPr>
          <w:rFonts w:ascii="Calibri Light" w:hAnsi="Calibri Light"/>
          <w:i/>
          <w:color w:val="59595B"/>
        </w:rPr>
        <w:t>will continue and ha</w:t>
      </w:r>
      <w:r w:rsidR="007A5146" w:rsidRPr="005F2DA6">
        <w:rPr>
          <w:rFonts w:ascii="Calibri Light" w:hAnsi="Calibri Light"/>
          <w:i/>
          <w:color w:val="59595B"/>
        </w:rPr>
        <w:t>ve</w:t>
      </w:r>
      <w:r w:rsidR="00205D2B" w:rsidRPr="005F2DA6">
        <w:rPr>
          <w:rFonts w:ascii="Calibri Light" w:hAnsi="Calibri Light"/>
          <w:i/>
          <w:color w:val="59595B"/>
        </w:rPr>
        <w:t xml:space="preserve"> the resources </w:t>
      </w:r>
      <w:r w:rsidR="00F6581B" w:rsidRPr="005F2DA6">
        <w:rPr>
          <w:rFonts w:ascii="Calibri Light" w:hAnsi="Calibri Light"/>
          <w:i/>
          <w:color w:val="59595B"/>
        </w:rPr>
        <w:t xml:space="preserve">to </w:t>
      </w:r>
      <w:r w:rsidRPr="005F2DA6">
        <w:rPr>
          <w:rFonts w:ascii="Calibri Light" w:hAnsi="Calibri Light"/>
          <w:i/>
          <w:color w:val="59595B"/>
        </w:rPr>
        <w:t>develop new innovative and more convenient administration options</w:t>
      </w:r>
      <w:r w:rsidR="00B24A39">
        <w:rPr>
          <w:rFonts w:ascii="Calibri Light" w:hAnsi="Calibri Light"/>
          <w:i/>
          <w:color w:val="59595B"/>
        </w:rPr>
        <w:t xml:space="preserve"> of RUCONEST</w:t>
      </w:r>
      <w:r w:rsidR="00B24A39">
        <w:rPr>
          <w:rFonts w:ascii="Calibri Light" w:hAnsi="Calibri Light" w:cs="Calibri Light"/>
          <w:i/>
          <w:color w:val="59595B"/>
        </w:rPr>
        <w:t>®</w:t>
      </w:r>
      <w:r w:rsidR="00731C97" w:rsidRPr="005F2DA6">
        <w:rPr>
          <w:rFonts w:ascii="Calibri Light" w:hAnsi="Calibri Light"/>
          <w:i/>
          <w:color w:val="59595B"/>
        </w:rPr>
        <w:t xml:space="preserve"> for </w:t>
      </w:r>
      <w:r w:rsidR="00205D2B" w:rsidRPr="005F2DA6">
        <w:rPr>
          <w:rFonts w:ascii="Calibri Light" w:hAnsi="Calibri Light"/>
          <w:i/>
          <w:color w:val="59595B"/>
        </w:rPr>
        <w:t xml:space="preserve">acute treatment and </w:t>
      </w:r>
      <w:r w:rsidR="00731C97" w:rsidRPr="005F2DA6">
        <w:rPr>
          <w:rFonts w:ascii="Calibri Light" w:hAnsi="Calibri Light"/>
          <w:i/>
          <w:color w:val="59595B"/>
        </w:rPr>
        <w:t>prophylaxis</w:t>
      </w:r>
      <w:r w:rsidRPr="005F2DA6">
        <w:rPr>
          <w:rFonts w:ascii="Calibri Light" w:hAnsi="Calibri Light"/>
          <w:i/>
          <w:color w:val="59595B"/>
        </w:rPr>
        <w:t xml:space="preserve"> </w:t>
      </w:r>
      <w:r w:rsidR="00205D2B" w:rsidRPr="005F2DA6">
        <w:rPr>
          <w:rFonts w:ascii="Calibri Light" w:hAnsi="Calibri Light"/>
          <w:i/>
          <w:color w:val="59595B"/>
        </w:rPr>
        <w:t xml:space="preserve">of HAE </w:t>
      </w:r>
      <w:r w:rsidRPr="005F2DA6">
        <w:rPr>
          <w:rFonts w:ascii="Calibri Light" w:hAnsi="Calibri Light"/>
          <w:i/>
          <w:color w:val="59595B"/>
        </w:rPr>
        <w:t>to improve</w:t>
      </w:r>
      <w:r w:rsidR="00731C97" w:rsidRPr="005F2DA6">
        <w:rPr>
          <w:rFonts w:ascii="Calibri Light" w:hAnsi="Calibri Light"/>
          <w:i/>
          <w:color w:val="59595B"/>
        </w:rPr>
        <w:t xml:space="preserve"> patient care</w:t>
      </w:r>
      <w:r w:rsidR="00205D2B" w:rsidRPr="005F2DA6">
        <w:rPr>
          <w:rFonts w:ascii="Calibri Light" w:hAnsi="Calibri Light"/>
          <w:i/>
          <w:color w:val="59595B"/>
        </w:rPr>
        <w:t xml:space="preserve"> as outlined in our recent capital market briefing in June</w:t>
      </w:r>
      <w:r w:rsidR="00731C97" w:rsidRPr="005F2DA6">
        <w:rPr>
          <w:rFonts w:ascii="Calibri Light" w:hAnsi="Calibri Light"/>
          <w:i/>
          <w:color w:val="59595B"/>
        </w:rPr>
        <w:t>,”</w:t>
      </w:r>
      <w:r w:rsidR="00731C97">
        <w:rPr>
          <w:rFonts w:ascii="Calibri Light" w:hAnsi="Calibri Light"/>
          <w:color w:val="59595B"/>
        </w:rPr>
        <w:t xml:space="preserve"> said Sijmen de Vries, MD</w:t>
      </w:r>
      <w:r w:rsidR="00B24A39">
        <w:rPr>
          <w:rFonts w:ascii="Calibri Light" w:hAnsi="Calibri Light"/>
          <w:color w:val="59595B"/>
        </w:rPr>
        <w:t>,</w:t>
      </w:r>
      <w:r w:rsidR="00731C97">
        <w:rPr>
          <w:rFonts w:ascii="Calibri Light" w:hAnsi="Calibri Light"/>
          <w:color w:val="59595B"/>
        </w:rPr>
        <w:t xml:space="preserve"> C</w:t>
      </w:r>
      <w:r w:rsidR="00760BA0">
        <w:rPr>
          <w:rFonts w:ascii="Calibri Light" w:hAnsi="Calibri Light"/>
          <w:color w:val="59595B"/>
        </w:rPr>
        <w:t xml:space="preserve">hief </w:t>
      </w:r>
      <w:r w:rsidR="00731C97">
        <w:rPr>
          <w:rFonts w:ascii="Calibri Light" w:hAnsi="Calibri Light"/>
          <w:color w:val="59595B"/>
        </w:rPr>
        <w:t>E</w:t>
      </w:r>
      <w:r w:rsidR="00760BA0">
        <w:rPr>
          <w:rFonts w:ascii="Calibri Light" w:hAnsi="Calibri Light"/>
          <w:color w:val="59595B"/>
        </w:rPr>
        <w:t xml:space="preserve">xecutive </w:t>
      </w:r>
      <w:r w:rsidR="00731C97">
        <w:rPr>
          <w:rFonts w:ascii="Calibri Light" w:hAnsi="Calibri Light"/>
          <w:color w:val="59595B"/>
        </w:rPr>
        <w:t>O</w:t>
      </w:r>
      <w:r w:rsidR="00760BA0">
        <w:rPr>
          <w:rFonts w:ascii="Calibri Light" w:hAnsi="Calibri Light"/>
          <w:color w:val="59595B"/>
        </w:rPr>
        <w:t>fficer</w:t>
      </w:r>
      <w:r w:rsidR="00731C97">
        <w:rPr>
          <w:rFonts w:ascii="Calibri Light" w:hAnsi="Calibri Light"/>
          <w:color w:val="59595B"/>
        </w:rPr>
        <w:t xml:space="preserve"> of Pharm</w:t>
      </w:r>
      <w:bookmarkStart w:id="0" w:name="_GoBack"/>
      <w:bookmarkEnd w:id="0"/>
      <w:r w:rsidR="00731C97">
        <w:rPr>
          <w:rFonts w:ascii="Calibri Light" w:hAnsi="Calibri Light"/>
          <w:color w:val="59595B"/>
        </w:rPr>
        <w:t>ing.</w:t>
      </w:r>
    </w:p>
    <w:p w14:paraId="0EA72606" w14:textId="3D6A6F86" w:rsidR="00D01695" w:rsidRDefault="00D01695" w:rsidP="00AC704C">
      <w:pPr>
        <w:spacing w:before="120"/>
        <w:rPr>
          <w:rFonts w:ascii="Calibri Light" w:hAnsi="Calibri Light"/>
          <w:color w:val="59595B"/>
        </w:rPr>
      </w:pPr>
    </w:p>
    <w:p w14:paraId="697AB763" w14:textId="77777777" w:rsidR="005F2DA6" w:rsidRPr="00C44F5D" w:rsidRDefault="005F2DA6" w:rsidP="005F2DA6">
      <w:pPr>
        <w:pStyle w:val="Heading3"/>
        <w:shd w:val="clear" w:color="auto" w:fill="FFFFFF"/>
        <w:spacing w:after="240"/>
        <w:rPr>
          <w:rFonts w:ascii="Calibri Light" w:eastAsiaTheme="majorEastAsia" w:hAnsi="Calibri Light" w:cs="Calibri Light"/>
          <w:b w:val="0"/>
          <w:color w:val="0070C0"/>
          <w:szCs w:val="32"/>
        </w:rPr>
      </w:pPr>
      <w:r w:rsidRPr="00C44F5D">
        <w:rPr>
          <w:rFonts w:ascii="Calibri Light" w:eastAsiaTheme="majorEastAsia" w:hAnsi="Calibri Light" w:cs="Calibri Light"/>
          <w:b w:val="0"/>
          <w:color w:val="0070C0"/>
          <w:szCs w:val="32"/>
        </w:rPr>
        <w:t>Contact:</w:t>
      </w:r>
    </w:p>
    <w:p w14:paraId="23DA4E2C" w14:textId="77777777" w:rsidR="005F2DA6" w:rsidRPr="00C44F5D" w:rsidRDefault="005F2DA6" w:rsidP="005F2DA6">
      <w:pPr>
        <w:pStyle w:val="NormalWeb"/>
        <w:shd w:val="clear" w:color="auto" w:fill="FFFFFF"/>
        <w:spacing w:after="300"/>
        <w:jc w:val="both"/>
        <w:rPr>
          <w:rFonts w:ascii="Calibri Light" w:hAnsi="Calibri Light" w:cs="Calibri Light"/>
          <w:color w:val="58595B"/>
        </w:rPr>
      </w:pPr>
      <w:r w:rsidRPr="00C44F5D">
        <w:rPr>
          <w:rStyle w:val="Strong"/>
          <w:rFonts w:ascii="Calibri Light" w:eastAsiaTheme="majorEastAsia" w:hAnsi="Calibri Light" w:cs="Calibri Light"/>
          <w:color w:val="58595B"/>
        </w:rPr>
        <w:t>Pharming Group N.V.</w:t>
      </w:r>
    </w:p>
    <w:p w14:paraId="08F5B578"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Fonts w:ascii="Calibri Light" w:hAnsi="Calibri Light" w:cs="Calibri Light"/>
          <w:color w:val="58595B"/>
          <w:sz w:val="22"/>
        </w:rPr>
        <w:t>Sijmen de Vries, CEO, Tel: +31 71 524 7400</w:t>
      </w:r>
    </w:p>
    <w:p w14:paraId="553F7B02"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Fonts w:ascii="Calibri Light" w:hAnsi="Calibri Light" w:cs="Calibri Light"/>
          <w:color w:val="58595B"/>
          <w:sz w:val="22"/>
        </w:rPr>
        <w:t>Robin Wright, CFO, Tel: +31 71 524 7400</w:t>
      </w:r>
    </w:p>
    <w:p w14:paraId="7F5EE153" w14:textId="77777777" w:rsidR="005F2DA6" w:rsidRPr="00C44F5D" w:rsidRDefault="005F2DA6" w:rsidP="005F2DA6">
      <w:pPr>
        <w:pStyle w:val="NormalWeb"/>
        <w:shd w:val="clear" w:color="auto" w:fill="FFFFFF"/>
        <w:spacing w:after="300"/>
        <w:jc w:val="both"/>
        <w:rPr>
          <w:rFonts w:ascii="Calibri Light" w:hAnsi="Calibri Light" w:cs="Calibri Light"/>
          <w:color w:val="58595B"/>
        </w:rPr>
      </w:pPr>
      <w:r w:rsidRPr="00C44F5D">
        <w:rPr>
          <w:rStyle w:val="Strong"/>
          <w:rFonts w:ascii="Calibri Light" w:eastAsiaTheme="majorEastAsia" w:hAnsi="Calibri Light" w:cs="Calibri Light"/>
          <w:color w:val="58595B"/>
        </w:rPr>
        <w:t>FTI Consulting, London, UK:</w:t>
      </w:r>
    </w:p>
    <w:p w14:paraId="75F7390A" w14:textId="77777777" w:rsidR="005F2DA6" w:rsidRPr="00C44F5D" w:rsidRDefault="005F2DA6" w:rsidP="005F2DA6">
      <w:pPr>
        <w:pStyle w:val="NormalWeb"/>
        <w:shd w:val="clear" w:color="auto" w:fill="FFFFFF"/>
        <w:spacing w:after="300"/>
        <w:jc w:val="both"/>
        <w:rPr>
          <w:rFonts w:ascii="Calibri Light" w:hAnsi="Calibri Light" w:cs="Calibri Light"/>
          <w:color w:val="58595B"/>
        </w:rPr>
      </w:pPr>
      <w:r w:rsidRPr="00C44F5D">
        <w:rPr>
          <w:rFonts w:ascii="Calibri Light" w:hAnsi="Calibri Light" w:cs="Calibri Light"/>
          <w:color w:val="58595B"/>
        </w:rPr>
        <w:t>Julia Phillips/ Victoria Foster Mitchell, T: +44 203 727 1136</w:t>
      </w:r>
    </w:p>
    <w:p w14:paraId="285439A2" w14:textId="77777777" w:rsidR="005F2DA6" w:rsidRPr="00C44F5D" w:rsidRDefault="005F2DA6" w:rsidP="005F2DA6">
      <w:pPr>
        <w:pStyle w:val="NormalWeb"/>
        <w:shd w:val="clear" w:color="auto" w:fill="FFFFFF"/>
        <w:spacing w:after="300"/>
        <w:jc w:val="both"/>
        <w:rPr>
          <w:rFonts w:ascii="Calibri Light" w:hAnsi="Calibri Light" w:cs="Calibri Light"/>
          <w:color w:val="58595B"/>
        </w:rPr>
      </w:pPr>
      <w:r w:rsidRPr="00C44F5D">
        <w:rPr>
          <w:rStyle w:val="Strong"/>
          <w:rFonts w:ascii="Calibri Light" w:eastAsiaTheme="majorEastAsia" w:hAnsi="Calibri Light" w:cs="Calibri Light"/>
          <w:color w:val="58595B"/>
        </w:rPr>
        <w:t>LifeSpring Life Sciences Communication, Amsterdam, The Netherlands:</w:t>
      </w:r>
    </w:p>
    <w:p w14:paraId="4233BF36" w14:textId="77777777" w:rsidR="005F2DA6" w:rsidRPr="00C44F5D" w:rsidRDefault="005F2DA6" w:rsidP="005F2DA6">
      <w:pPr>
        <w:pStyle w:val="NormalWeb"/>
        <w:shd w:val="clear" w:color="auto" w:fill="FFFFFF"/>
        <w:spacing w:after="300"/>
        <w:jc w:val="both"/>
        <w:rPr>
          <w:rFonts w:ascii="Calibri Light" w:hAnsi="Calibri Light" w:cs="Calibri Light"/>
          <w:color w:val="58595B"/>
        </w:rPr>
      </w:pPr>
      <w:r w:rsidRPr="00C44F5D">
        <w:rPr>
          <w:rFonts w:ascii="Calibri Light" w:hAnsi="Calibri Light" w:cs="Calibri Light"/>
          <w:color w:val="58595B"/>
        </w:rPr>
        <w:t>Leon Melens, Tel: +31 6 53 81 64 27</w:t>
      </w:r>
    </w:p>
    <w:p w14:paraId="563B5FC5" w14:textId="77777777" w:rsidR="005F2DA6" w:rsidRPr="00C44F5D" w:rsidRDefault="005F2DA6" w:rsidP="005F2DA6">
      <w:pPr>
        <w:pStyle w:val="Heading3"/>
        <w:shd w:val="clear" w:color="auto" w:fill="FFFFFF"/>
        <w:spacing w:after="240"/>
        <w:rPr>
          <w:rFonts w:ascii="Calibri Light" w:hAnsi="Calibri Light" w:cs="Calibri Light"/>
          <w:b w:val="0"/>
          <w:color w:val="00679B"/>
          <w:szCs w:val="36"/>
        </w:rPr>
      </w:pPr>
      <w:r w:rsidRPr="00C44F5D">
        <w:rPr>
          <w:rFonts w:ascii="Calibri Light" w:hAnsi="Calibri Light" w:cs="Calibri Light"/>
          <w:b w:val="0"/>
          <w:bCs/>
          <w:color w:val="00679B"/>
          <w:szCs w:val="36"/>
        </w:rPr>
        <w:t>About HAE</w:t>
      </w:r>
    </w:p>
    <w:p w14:paraId="3ED5EAA6"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Fonts w:ascii="Calibri Light" w:hAnsi="Calibri Light" w:cs="Calibri Light"/>
          <w:color w:val="58595B"/>
          <w:sz w:val="22"/>
        </w:rPr>
        <w:t xml:space="preserve">Hereditary Angioedema (HAE) is a rare genetic disorder. It is characterized by spontaneous and recurrent episodes of swelling (edema attacks) of the skin in different parts of the body, as well as in the airways </w:t>
      </w:r>
      <w:r w:rsidRPr="00C44F5D">
        <w:rPr>
          <w:rFonts w:ascii="Calibri Light" w:hAnsi="Calibri Light" w:cs="Calibri Light"/>
          <w:color w:val="58595B"/>
          <w:sz w:val="22"/>
        </w:rPr>
        <w:lastRenderedPageBreak/>
        <w:t>and internal organs. Edema of the skin usually affects the extremities, the face, and the genitals. Patients suffering from this kind of edema often withdraw from their social lives because of the disfiguration, discomfort and pain these symptoms may cause. Almost all HAE patients suffer from bouts of severe abdominal pain, nausea, vomiting and diarrhea caused by swelling of the intestinal wall.</w:t>
      </w:r>
    </w:p>
    <w:p w14:paraId="2F97B33B"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Fonts w:ascii="Calibri Light" w:hAnsi="Calibri Light" w:cs="Calibri Light"/>
          <w:color w:val="58595B"/>
          <w:sz w:val="22"/>
        </w:rPr>
        <w:t>Edema of the throat, nose or tongue can be particularly dangerous as this can lead to obstruction of the airway passages and be potentially life threatening. Although there is currently no known cure for HAE, it is possible to treat the symptoms associated with edema attacks. HAE affects about 1 in 10,000 to 1 in 50,000 people, worldwide experts believe that a lot of patients are still seeking the right diagnosis: although HAE is (in principle) easy to diagnose, it is frequently identified very late or not discovered at all. The reason HAE is often misdiagnosed is because the symptoms are similar to those of many other common conditions such as allergies or appendicitis by the time it is diagnosed correctly, the patient has often been through a long-lasting ordeal.</w:t>
      </w:r>
    </w:p>
    <w:p w14:paraId="69C39880" w14:textId="77777777" w:rsidR="005F2DA6" w:rsidRPr="00C44F5D" w:rsidRDefault="005F2DA6" w:rsidP="005F2DA6">
      <w:pPr>
        <w:pStyle w:val="Heading3"/>
        <w:shd w:val="clear" w:color="auto" w:fill="FFFFFF"/>
        <w:spacing w:after="240"/>
        <w:rPr>
          <w:rFonts w:ascii="Calibri Light" w:hAnsi="Calibri Light" w:cs="Calibri Light"/>
          <w:b w:val="0"/>
          <w:color w:val="00679B"/>
          <w:szCs w:val="36"/>
        </w:rPr>
      </w:pPr>
      <w:r w:rsidRPr="00C44F5D">
        <w:rPr>
          <w:rFonts w:ascii="Calibri Light" w:hAnsi="Calibri Light" w:cs="Calibri Light"/>
          <w:b w:val="0"/>
          <w:bCs/>
          <w:color w:val="00679B"/>
          <w:szCs w:val="36"/>
        </w:rPr>
        <w:t>Forward-looking Statements</w:t>
      </w:r>
    </w:p>
    <w:p w14:paraId="0FBE5DF0"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Style w:val="Emphasis"/>
          <w:rFonts w:ascii="Calibri Light" w:hAnsi="Calibri Light" w:cs="Calibri Light"/>
          <w:color w:val="58595B"/>
          <w:sz w:val="22"/>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15268832"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Style w:val="Emphasis"/>
          <w:rFonts w:ascii="Calibri Light" w:hAnsi="Calibri Light" w:cs="Calibri Light"/>
          <w:color w:val="58595B"/>
          <w:sz w:val="22"/>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0243AF00"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Style w:val="Emphasis"/>
          <w:rFonts w:ascii="Calibri Light" w:hAnsi="Calibri Light" w:cs="Calibri Light"/>
          <w:color w:val="58595B"/>
          <w:sz w:val="22"/>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799D3564" w14:textId="77777777" w:rsidR="005F2DA6" w:rsidRPr="00C44F5D" w:rsidRDefault="005F2DA6" w:rsidP="005F2DA6">
      <w:pPr>
        <w:pStyle w:val="Heading3"/>
        <w:shd w:val="clear" w:color="auto" w:fill="FFFFFF"/>
        <w:spacing w:after="240"/>
        <w:rPr>
          <w:rFonts w:ascii="Calibri Light" w:hAnsi="Calibri Light" w:cs="Calibri Light"/>
          <w:b w:val="0"/>
          <w:color w:val="00679B"/>
          <w:szCs w:val="36"/>
        </w:rPr>
      </w:pPr>
      <w:r w:rsidRPr="00C44F5D">
        <w:rPr>
          <w:rFonts w:ascii="Calibri Light" w:hAnsi="Calibri Light" w:cs="Calibri Light"/>
          <w:b w:val="0"/>
          <w:bCs/>
          <w:color w:val="00679B"/>
          <w:szCs w:val="36"/>
        </w:rPr>
        <w:t>About RUCONEST®</w:t>
      </w:r>
    </w:p>
    <w:p w14:paraId="1F16257C"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Style w:val="Strong"/>
          <w:rFonts w:ascii="Calibri Light" w:eastAsiaTheme="majorEastAsia" w:hAnsi="Calibri Light" w:cs="Calibri Light"/>
          <w:color w:val="58595B"/>
          <w:sz w:val="22"/>
        </w:rPr>
        <w:t>US INDICATION</w:t>
      </w:r>
    </w:p>
    <w:p w14:paraId="2FA8BCAC"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Fonts w:ascii="Calibri Light" w:hAnsi="Calibri Light" w:cs="Calibri Light"/>
          <w:color w:val="58595B"/>
          <w:sz w:val="22"/>
        </w:rPr>
        <w:t>RUCONEST® (C1 esterase inhibitor [recombinant]) is indicated for the treatment of acute attacks in adult and adolescent patients with hereditary angioedema (“HAE”). Effectiveness in clinical studies was not established in HAE patients with laryngeal attacks.</w:t>
      </w:r>
    </w:p>
    <w:p w14:paraId="775AD5EB"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Style w:val="Strong"/>
          <w:rFonts w:ascii="Calibri Light" w:eastAsiaTheme="majorEastAsia" w:hAnsi="Calibri Light" w:cs="Calibri Light"/>
          <w:color w:val="58595B"/>
          <w:sz w:val="22"/>
        </w:rPr>
        <w:t>IMPORTANT SAFETY INFORMATION</w:t>
      </w:r>
    </w:p>
    <w:p w14:paraId="72CD847D" w14:textId="77777777" w:rsidR="005F2DA6" w:rsidRPr="00C44F5D" w:rsidRDefault="005F2DA6" w:rsidP="005F2DA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Fonts w:ascii="Calibri Light" w:hAnsi="Calibri Light" w:cs="Calibri Light"/>
          <w:color w:val="3399CB"/>
        </w:rPr>
        <w:t>RUCONEST® (C1 esterase inhibitor [recombinant]) is contraindicated in:</w:t>
      </w:r>
    </w:p>
    <w:p w14:paraId="5160B3CF" w14:textId="77777777" w:rsidR="005F2DA6" w:rsidRPr="00C44F5D" w:rsidRDefault="005F2DA6" w:rsidP="005F2DA6">
      <w:pPr>
        <w:numPr>
          <w:ilvl w:val="1"/>
          <w:numId w:val="14"/>
        </w:numPr>
        <w:shd w:val="clear" w:color="auto" w:fill="FFFFFF"/>
        <w:spacing w:before="100" w:beforeAutospacing="1" w:after="100" w:afterAutospacing="1"/>
        <w:jc w:val="left"/>
        <w:rPr>
          <w:rFonts w:ascii="Calibri Light" w:hAnsi="Calibri Light" w:cs="Calibri Light"/>
          <w:color w:val="3399CB"/>
        </w:rPr>
      </w:pPr>
      <w:r w:rsidRPr="00C44F5D">
        <w:rPr>
          <w:rFonts w:ascii="Calibri Light" w:hAnsi="Calibri Light" w:cs="Calibri Light"/>
          <w:color w:val="3399CB"/>
        </w:rPr>
        <w:t>Patients with a history of allergy to rabbits or rabbit-derived products.</w:t>
      </w:r>
    </w:p>
    <w:p w14:paraId="05DEE48B" w14:textId="77777777" w:rsidR="005F2DA6" w:rsidRPr="00C44F5D" w:rsidRDefault="005F2DA6" w:rsidP="005F2DA6">
      <w:pPr>
        <w:numPr>
          <w:ilvl w:val="1"/>
          <w:numId w:val="14"/>
        </w:numPr>
        <w:shd w:val="clear" w:color="auto" w:fill="FFFFFF"/>
        <w:spacing w:before="100" w:beforeAutospacing="1" w:after="100" w:afterAutospacing="1"/>
        <w:jc w:val="left"/>
        <w:rPr>
          <w:rFonts w:ascii="Calibri Light" w:hAnsi="Calibri Light" w:cs="Calibri Light"/>
          <w:color w:val="3399CB"/>
        </w:rPr>
      </w:pPr>
      <w:r w:rsidRPr="00C44F5D">
        <w:rPr>
          <w:rFonts w:ascii="Calibri Light" w:hAnsi="Calibri Light" w:cs="Calibri Light"/>
          <w:color w:val="3399CB"/>
        </w:rPr>
        <w:t>Patients with a history of life-threatening immediate hypersensitivity reactions to C1 esterase inhibitor preparations, including anaphylaxis.</w:t>
      </w:r>
    </w:p>
    <w:p w14:paraId="52F261E4" w14:textId="77777777" w:rsidR="005F2DA6" w:rsidRPr="00C44F5D" w:rsidRDefault="005F2DA6" w:rsidP="005F2DA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lastRenderedPageBreak/>
        <w:t>Hypersensitivity</w:t>
      </w:r>
      <w:r w:rsidRPr="00C44F5D">
        <w:rPr>
          <w:rFonts w:ascii="Calibri Light" w:hAnsi="Calibri Light" w:cs="Calibri Light"/>
          <w:color w:val="3399CB"/>
        </w:rPr>
        <w:t>: Severe hypersensitivity reactions may occur. Should symptoms occur, discontinue RUCONEST and administer appropriate treatment. Because hypersensitivity reactions may have symptoms similar to HAE attacks, treatment methods should be carefully considered.</w:t>
      </w:r>
    </w:p>
    <w:p w14:paraId="37A246EA" w14:textId="77777777" w:rsidR="005F2DA6" w:rsidRPr="00C44F5D" w:rsidRDefault="005F2DA6" w:rsidP="005F2DA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Thromboembolic Events</w:t>
      </w:r>
      <w:r w:rsidRPr="00C44F5D">
        <w:rPr>
          <w:rFonts w:ascii="Calibri Light" w:hAnsi="Calibri Light" w:cs="Calibri Light"/>
          <w:color w:val="3399CB"/>
        </w:rPr>
        <w:t>: Serious arterial and venous thromboembolic (TE) events have been reported at the recommended dose of plasma-derived C1 esterase inhibitor products in patients with risk factors. Risk factors may include the presence of an indwelling venous catheter/access device, prior history of thrombosis, underlying atherosclerosis, use of oral contraceptives or certain androgens, morbid obesity, and immobility. Monitor patients with known risk factors for TE events during and after RUCONEST administration.</w:t>
      </w:r>
    </w:p>
    <w:p w14:paraId="678745BD" w14:textId="77777777" w:rsidR="005F2DA6" w:rsidRPr="00C44F5D" w:rsidRDefault="005F2DA6" w:rsidP="005F2DA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Intravenous Use</w:t>
      </w:r>
      <w:r w:rsidRPr="00C44F5D">
        <w:rPr>
          <w:rFonts w:ascii="Calibri Light" w:hAnsi="Calibri Light" w:cs="Calibri Light"/>
          <w:color w:val="3399CB"/>
        </w:rPr>
        <w:t>: RUCONEST is for intravenous use after reconstitution only. No more than 2 doses should be administered within a 24-hour period.</w:t>
      </w:r>
    </w:p>
    <w:p w14:paraId="4B8B4F7B" w14:textId="77777777" w:rsidR="005F2DA6" w:rsidRPr="00C44F5D" w:rsidRDefault="005F2DA6" w:rsidP="005F2DA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Pregnancy and Nursing</w:t>
      </w:r>
      <w:r w:rsidRPr="00C44F5D">
        <w:rPr>
          <w:rFonts w:ascii="Calibri Light" w:hAnsi="Calibri Light" w:cs="Calibri Light"/>
          <w:color w:val="3399CB"/>
        </w:rPr>
        <w:t>: RUCONEST has not been studied in pregnant women; therefore, it should only be used during pregnancy if clearly needed. Advise patients to notify their physician if they are breastfeeding or plan to breastfeed.</w:t>
      </w:r>
    </w:p>
    <w:p w14:paraId="3A750A22" w14:textId="77777777" w:rsidR="005F2DA6" w:rsidRPr="00C44F5D" w:rsidRDefault="005F2DA6" w:rsidP="005F2DA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Adverse reactions</w:t>
      </w:r>
      <w:r w:rsidRPr="00C44F5D">
        <w:rPr>
          <w:rFonts w:ascii="Calibri Light" w:hAnsi="Calibri Light" w:cs="Calibri Light"/>
          <w:color w:val="3399CB"/>
        </w:rPr>
        <w:t>: The serious adverse reaction in clinical studies of RUCONEST was anaphylaxis.</w:t>
      </w:r>
    </w:p>
    <w:p w14:paraId="37129C22" w14:textId="77777777" w:rsidR="005F2DA6" w:rsidRPr="00C44F5D" w:rsidRDefault="005F2DA6" w:rsidP="005F2DA6">
      <w:pPr>
        <w:numPr>
          <w:ilvl w:val="0"/>
          <w:numId w:val="14"/>
        </w:numPr>
        <w:shd w:val="clear" w:color="auto" w:fill="FFFFFF"/>
        <w:spacing w:before="100" w:beforeAutospacing="1" w:after="100" w:afterAutospacing="1"/>
        <w:jc w:val="left"/>
        <w:rPr>
          <w:rFonts w:ascii="Calibri Light" w:hAnsi="Calibri Light" w:cs="Calibri Light"/>
          <w:color w:val="3399CB"/>
        </w:rPr>
      </w:pPr>
      <w:r w:rsidRPr="00C44F5D">
        <w:rPr>
          <w:rStyle w:val="Strong"/>
          <w:rFonts w:ascii="Calibri Light" w:eastAsiaTheme="majorEastAsia" w:hAnsi="Calibri Light" w:cs="Calibri Light"/>
          <w:color w:val="3399CB"/>
        </w:rPr>
        <w:t>Common adverse reactions</w:t>
      </w:r>
      <w:r w:rsidRPr="00C44F5D">
        <w:rPr>
          <w:rFonts w:ascii="Calibri Light" w:hAnsi="Calibri Light" w:cs="Calibri Light"/>
          <w:color w:val="3399CB"/>
        </w:rPr>
        <w:t>: The most common adverse reactions (incidence ≥2%) were headache, nausea, and diarrhoea.</w:t>
      </w:r>
    </w:p>
    <w:p w14:paraId="5FFC9FC3" w14:textId="77777777" w:rsidR="005F2DA6" w:rsidRPr="00C44F5D" w:rsidRDefault="005F2DA6" w:rsidP="005F2DA6">
      <w:pPr>
        <w:pStyle w:val="NormalWeb"/>
        <w:shd w:val="clear" w:color="auto" w:fill="FFFFFF"/>
        <w:spacing w:after="300"/>
        <w:jc w:val="both"/>
        <w:rPr>
          <w:rFonts w:ascii="Calibri Light" w:hAnsi="Calibri Light" w:cs="Calibri Light"/>
          <w:color w:val="58595B"/>
        </w:rPr>
      </w:pPr>
      <w:r w:rsidRPr="00C44F5D">
        <w:rPr>
          <w:rFonts w:ascii="Calibri Light" w:hAnsi="Calibri Light" w:cs="Calibri Light"/>
          <w:color w:val="58595B"/>
        </w:rPr>
        <w:t>Please see Full Prescribing Information for RUCONEST® as applicable for various jurisdictions:</w:t>
      </w:r>
    </w:p>
    <w:p w14:paraId="7989ECC1" w14:textId="77777777" w:rsidR="005F2DA6" w:rsidRPr="00C44F5D" w:rsidRDefault="005D5508" w:rsidP="005F2DA6">
      <w:pPr>
        <w:pStyle w:val="NormalWeb"/>
        <w:shd w:val="clear" w:color="auto" w:fill="FFFFFF"/>
        <w:spacing w:after="300"/>
        <w:jc w:val="both"/>
        <w:rPr>
          <w:rFonts w:ascii="Calibri Light" w:hAnsi="Calibri Light" w:cs="Calibri Light"/>
          <w:color w:val="58595B"/>
        </w:rPr>
      </w:pPr>
      <w:hyperlink r:id="rId8" w:history="1">
        <w:r w:rsidR="005F2DA6" w:rsidRPr="00C44F5D">
          <w:rPr>
            <w:rStyle w:val="Hyperlink"/>
            <w:rFonts w:ascii="Calibri Light" w:hAnsi="Calibri Light" w:cs="Calibri Light"/>
            <w:color w:val="00679B"/>
          </w:rPr>
          <w:t>FDA: RUCONEST®</w:t>
        </w:r>
      </w:hyperlink>
      <w:bookmarkStart w:id="1" w:name="_ftnref1"/>
      <w:r w:rsidR="005F2DA6" w:rsidRPr="00C44F5D">
        <w:rPr>
          <w:rFonts w:ascii="Calibri Light" w:hAnsi="Calibri Light" w:cs="Calibri Light"/>
          <w:color w:val="58595B"/>
        </w:rPr>
        <w:fldChar w:fldCharType="begin"/>
      </w:r>
      <w:r w:rsidR="005F2DA6" w:rsidRPr="00C44F5D">
        <w:rPr>
          <w:rFonts w:ascii="Calibri Light" w:hAnsi="Calibri Light" w:cs="Calibri Light"/>
          <w:color w:val="58595B"/>
        </w:rPr>
        <w:instrText xml:space="preserve"> HYPERLINK "https://www.pharming.com/pharming-announces-fda-acceptance-for-review-of-supplemental-biologics-license-application-for-ruconest-for-prophylaxis-of-hereditary-angioedema-attacks/" \l "_ftn1" </w:instrText>
      </w:r>
      <w:r w:rsidR="005F2DA6" w:rsidRPr="00C44F5D">
        <w:rPr>
          <w:rFonts w:ascii="Calibri Light" w:hAnsi="Calibri Light" w:cs="Calibri Light"/>
          <w:color w:val="58595B"/>
        </w:rPr>
        <w:fldChar w:fldCharType="separate"/>
      </w:r>
      <w:r w:rsidR="005F2DA6" w:rsidRPr="00C44F5D">
        <w:rPr>
          <w:rStyle w:val="Hyperlink"/>
          <w:rFonts w:ascii="Calibri Light" w:hAnsi="Calibri Light" w:cs="Calibri Light"/>
          <w:color w:val="00679B"/>
        </w:rPr>
        <w:t>[1]</w:t>
      </w:r>
      <w:r w:rsidR="005F2DA6" w:rsidRPr="00C44F5D">
        <w:rPr>
          <w:rFonts w:ascii="Calibri Light" w:hAnsi="Calibri Light" w:cs="Calibri Light"/>
          <w:color w:val="58595B"/>
        </w:rPr>
        <w:fldChar w:fldCharType="end"/>
      </w:r>
      <w:bookmarkEnd w:id="1"/>
      <w:r w:rsidR="005F2DA6" w:rsidRPr="00C44F5D">
        <w:rPr>
          <w:rFonts w:ascii="Calibri Light" w:hAnsi="Calibri Light" w:cs="Calibri Light"/>
          <w:color w:val="58595B"/>
        </w:rPr>
        <w:t> /</w:t>
      </w:r>
      <w:hyperlink r:id="rId9" w:history="1">
        <w:r w:rsidR="005F2DA6" w:rsidRPr="00C44F5D">
          <w:rPr>
            <w:rStyle w:val="Hyperlink"/>
            <w:rFonts w:ascii="Calibri Light" w:hAnsi="Calibri Light" w:cs="Calibri Light"/>
            <w:color w:val="00679B"/>
          </w:rPr>
          <w:t> EMA: RUCONEST®</w:t>
        </w:r>
      </w:hyperlink>
      <w:bookmarkStart w:id="2" w:name="_ftnref2"/>
      <w:r w:rsidR="005F2DA6" w:rsidRPr="00C44F5D">
        <w:rPr>
          <w:rFonts w:ascii="Calibri Light" w:hAnsi="Calibri Light" w:cs="Calibri Light"/>
          <w:color w:val="58595B"/>
        </w:rPr>
        <w:fldChar w:fldCharType="begin"/>
      </w:r>
      <w:r w:rsidR="005F2DA6" w:rsidRPr="00C44F5D">
        <w:rPr>
          <w:rFonts w:ascii="Calibri Light" w:hAnsi="Calibri Light" w:cs="Calibri Light"/>
          <w:color w:val="58595B"/>
        </w:rPr>
        <w:instrText xml:space="preserve"> HYPERLINK "https://www.pharming.com/pharming-announces-fda-acceptance-for-review-of-supplemental-biologics-license-application-for-ruconest-for-prophylaxis-of-hereditary-angioedema-attacks/" \l "_ftn2" </w:instrText>
      </w:r>
      <w:r w:rsidR="005F2DA6" w:rsidRPr="00C44F5D">
        <w:rPr>
          <w:rFonts w:ascii="Calibri Light" w:hAnsi="Calibri Light" w:cs="Calibri Light"/>
          <w:color w:val="58595B"/>
        </w:rPr>
        <w:fldChar w:fldCharType="separate"/>
      </w:r>
      <w:r w:rsidR="005F2DA6" w:rsidRPr="00C44F5D">
        <w:rPr>
          <w:rStyle w:val="Hyperlink"/>
          <w:rFonts w:ascii="Calibri Light" w:hAnsi="Calibri Light" w:cs="Calibri Light"/>
          <w:color w:val="00679B"/>
        </w:rPr>
        <w:t>[2]</w:t>
      </w:r>
      <w:r w:rsidR="005F2DA6" w:rsidRPr="00C44F5D">
        <w:rPr>
          <w:rFonts w:ascii="Calibri Light" w:hAnsi="Calibri Light" w:cs="Calibri Light"/>
          <w:color w:val="58595B"/>
        </w:rPr>
        <w:fldChar w:fldCharType="end"/>
      </w:r>
      <w:bookmarkEnd w:id="2"/>
    </w:p>
    <w:p w14:paraId="3B4C9E0D" w14:textId="77777777" w:rsidR="005F2DA6" w:rsidRPr="00C44F5D" w:rsidRDefault="005F2DA6" w:rsidP="005F2DA6">
      <w:pPr>
        <w:pStyle w:val="Heading3"/>
        <w:shd w:val="clear" w:color="auto" w:fill="FFFFFF"/>
        <w:spacing w:after="240"/>
        <w:rPr>
          <w:rFonts w:ascii="Calibri Light" w:hAnsi="Calibri Light" w:cs="Calibri Light"/>
          <w:b w:val="0"/>
          <w:color w:val="00679B"/>
          <w:szCs w:val="36"/>
        </w:rPr>
      </w:pPr>
      <w:r w:rsidRPr="00C44F5D">
        <w:rPr>
          <w:rFonts w:ascii="Calibri Light" w:hAnsi="Calibri Light" w:cs="Calibri Light"/>
          <w:b w:val="0"/>
          <w:bCs/>
          <w:color w:val="00679B"/>
          <w:szCs w:val="36"/>
        </w:rPr>
        <w:t>About Pharming Group N.V.</w:t>
      </w:r>
    </w:p>
    <w:p w14:paraId="05582EF8"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Fonts w:ascii="Calibri Light" w:hAnsi="Calibri Light" w:cs="Calibri Light"/>
          <w:color w:val="58595B"/>
          <w:sz w:val="22"/>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230E9632"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Fonts w:ascii="Calibri Light" w:hAnsi="Calibri Light" w:cs="Calibri Light"/>
          <w:color w:val="58595B"/>
          <w:sz w:val="22"/>
        </w:rPr>
        <w:t>RUCONEST® is commercialized by Pharming in Algeria, Andorra, Austria, Bahrain, Belgium, France, Germany, Ireland, Jordan, Kuwait, Lebanon, Luxembourg, Morocco, the Netherlands, Oman, Portugal, Qatar, Syria, Spain, Switzerland, Tunisia, the United Arab Emirates, the United Kingdom, the United States of America and Yemen.</w:t>
      </w:r>
    </w:p>
    <w:p w14:paraId="01A4B530"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Fonts w:ascii="Calibri Light" w:hAnsi="Calibri Light" w:cs="Calibri Light"/>
          <w:color w:val="58595B"/>
          <w:sz w:val="22"/>
        </w:rPr>
        <w:t>RUCONEST® is distributed by Swedish Orphan Biovitrum AB (publ) (SS: SOBI) in the other EU countries, and in Azerbaijan, Belarus, Georgia, Iceland, Kazakhstan, Liechtenstein, Norway, Russia, Serbia and Ukraine.</w:t>
      </w:r>
    </w:p>
    <w:p w14:paraId="26C7AEAF"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Fonts w:ascii="Calibri Light" w:hAnsi="Calibri Light" w:cs="Calibri Light"/>
          <w:color w:val="58595B"/>
          <w:sz w:val="22"/>
        </w:rPr>
        <w:t>RUCONEST® is distributed in Argentina, Colombia, Costa Rica, the Dominican Republic, Panama, and Venezuela by Cytobioteck, in South Korea by HyupJin Corporation and in Israel by Megapharm.</w:t>
      </w:r>
    </w:p>
    <w:p w14:paraId="5585248C"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Fonts w:ascii="Calibri Light" w:hAnsi="Calibri Light" w:cs="Calibri Light"/>
          <w:color w:val="58595B"/>
          <w:sz w:val="22"/>
        </w:rPr>
        <w:t>RUCONEST® has recently completed a clinical trial for the treatment of HAE in young children (2-13 years of age) and is also evaluated for various additional follow-on indications.</w:t>
      </w:r>
    </w:p>
    <w:p w14:paraId="6FD8044F"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Fonts w:ascii="Calibri Light" w:hAnsi="Calibri Light" w:cs="Calibri Light"/>
          <w:color w:val="58595B"/>
          <w:sz w:val="22"/>
        </w:rPr>
        <w:t xml:space="preserve">Pharming’s technology platform includes a unique, GMP-compliant, validated process for the production of pure recombinant human proteins that has proven capable of producing industrial quantities of high </w:t>
      </w:r>
      <w:r w:rsidRPr="00C44F5D">
        <w:rPr>
          <w:rFonts w:ascii="Calibri Light" w:hAnsi="Calibri Light" w:cs="Calibri Light"/>
          <w:color w:val="58595B"/>
          <w:sz w:val="22"/>
        </w:rPr>
        <w:lastRenderedPageBreak/>
        <w:t>quality recombinant human proteins in a more economical and less immunogenetic way compared with current cell-line based methods. Leads for enzyme replacement therapy (“ERT”) for Pompe and Fabry’s diseases are being optimized at present, with additional programs not involving ERT also being explored at an early stage at present.</w:t>
      </w:r>
    </w:p>
    <w:p w14:paraId="4D2A2D01"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Fonts w:ascii="Calibri Light" w:hAnsi="Calibri Light" w:cs="Calibri Light"/>
          <w:color w:val="58595B"/>
          <w:sz w:val="22"/>
        </w:rPr>
        <w:t>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660D6530" w14:textId="77777777" w:rsidR="005F2DA6" w:rsidRPr="00C44F5D" w:rsidRDefault="005F2DA6" w:rsidP="005F2DA6">
      <w:pPr>
        <w:pStyle w:val="NormalWeb"/>
        <w:shd w:val="clear" w:color="auto" w:fill="FFFFFF"/>
        <w:spacing w:after="300"/>
        <w:jc w:val="both"/>
        <w:rPr>
          <w:rFonts w:ascii="Calibri Light" w:hAnsi="Calibri Light" w:cs="Calibri Light"/>
          <w:color w:val="58595B"/>
          <w:sz w:val="22"/>
        </w:rPr>
      </w:pPr>
      <w:r w:rsidRPr="00C44F5D">
        <w:rPr>
          <w:rFonts w:ascii="Calibri Light" w:hAnsi="Calibri Light" w:cs="Calibri Light"/>
          <w:color w:val="58595B"/>
          <w:sz w:val="22"/>
        </w:rPr>
        <w:t>Pharming has declared that the Netherlands is its “Home Member State” pursuant to the amended article 5:25a paragraph 2 of the Dutch Financial Supervision Act.</w:t>
      </w:r>
    </w:p>
    <w:p w14:paraId="37453C20" w14:textId="2AEFDCDF" w:rsidR="00D01695" w:rsidRDefault="005F2DA6" w:rsidP="005F2DA6">
      <w:pPr>
        <w:spacing w:before="120"/>
        <w:rPr>
          <w:rFonts w:ascii="Calibri Light" w:hAnsi="Calibri Light"/>
          <w:color w:val="59595B"/>
        </w:rPr>
      </w:pPr>
      <w:r w:rsidRPr="00C44F5D">
        <w:rPr>
          <w:rFonts w:ascii="Calibri Light" w:hAnsi="Calibri Light" w:cs="Calibri Light"/>
          <w:color w:val="58595B"/>
        </w:rPr>
        <w:t>Additional information is available on the Pharming website: </w:t>
      </w:r>
      <w:hyperlink r:id="rId10" w:history="1">
        <w:r w:rsidRPr="00C44F5D">
          <w:rPr>
            <w:rStyle w:val="Strong"/>
            <w:rFonts w:ascii="Calibri Light" w:eastAsiaTheme="majorEastAsia" w:hAnsi="Calibri Light" w:cs="Calibri Light"/>
            <w:color w:val="00679B"/>
          </w:rPr>
          <w:t>www.pharming.com</w:t>
        </w:r>
      </w:hyperlink>
    </w:p>
    <w:sectPr w:rsidR="00D01695" w:rsidSect="00C82C5C">
      <w:headerReference w:type="default" r:id="rId11"/>
      <w:footerReference w:type="default" r:id="rId12"/>
      <w:pgSz w:w="11907" w:h="16840" w:code="9"/>
      <w:pgMar w:top="1814" w:right="1275"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3052F" w14:textId="77777777" w:rsidR="005D5508" w:rsidRDefault="005D5508">
      <w:r>
        <w:separator/>
      </w:r>
    </w:p>
  </w:endnote>
  <w:endnote w:type="continuationSeparator" w:id="0">
    <w:p w14:paraId="3F87DFCD" w14:textId="77777777" w:rsidR="005D5508" w:rsidRDefault="005D5508">
      <w:r>
        <w:continuationSeparator/>
      </w:r>
    </w:p>
  </w:endnote>
  <w:endnote w:type="continuationNotice" w:id="1">
    <w:p w14:paraId="0290FF42" w14:textId="77777777" w:rsidR="005D5508" w:rsidRDefault="005D5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Theme="minorHAnsi" w:hAnsiTheme="minorHAnsi"/>
        <w:noProof/>
        <w:color w:val="59595B"/>
        <w:sz w:val="20"/>
      </w:rPr>
    </w:sdtEndPr>
    <w:sdtContent>
      <w:p w14:paraId="37514303" w14:textId="2A4D7E78" w:rsidR="002C6256" w:rsidRPr="008C2FCA" w:rsidRDefault="002C6256">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344593">
          <w:rPr>
            <w:rFonts w:asciiTheme="minorHAnsi" w:hAnsiTheme="minorHAnsi"/>
            <w:noProof/>
            <w:color w:val="59595B"/>
            <w:sz w:val="20"/>
          </w:rPr>
          <w:t>2</w:t>
        </w:r>
        <w:r w:rsidRPr="008C2FCA">
          <w:rPr>
            <w:rFonts w:asciiTheme="minorHAnsi" w:hAnsiTheme="minorHAnsi"/>
            <w:noProof/>
            <w:color w:val="59595B"/>
            <w:sz w:val="20"/>
          </w:rPr>
          <w:fldChar w:fldCharType="end"/>
        </w:r>
      </w:p>
    </w:sdtContent>
  </w:sdt>
  <w:p w14:paraId="4384995D" w14:textId="77777777" w:rsidR="002C6256" w:rsidRDefault="002C6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41815" w14:textId="77777777" w:rsidR="005D5508" w:rsidRDefault="005D5508">
      <w:r>
        <w:separator/>
      </w:r>
    </w:p>
  </w:footnote>
  <w:footnote w:type="continuationSeparator" w:id="0">
    <w:p w14:paraId="046F0E55" w14:textId="77777777" w:rsidR="005D5508" w:rsidRDefault="005D5508">
      <w:r>
        <w:continuationSeparator/>
      </w:r>
    </w:p>
  </w:footnote>
  <w:footnote w:type="continuationNotice" w:id="1">
    <w:p w14:paraId="23B6EBC9" w14:textId="77777777" w:rsidR="005D5508" w:rsidRDefault="005D5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2612" w14:textId="77777777" w:rsidR="002C6256" w:rsidRPr="00D43CC2" w:rsidRDefault="002C6256" w:rsidP="00CB6F0A">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US" w:eastAsia="en-US"/>
      </w:rPr>
      <w:drawing>
        <wp:anchor distT="0" distB="0" distL="114300" distR="114300" simplePos="0" relativeHeight="251659776" behindDoc="1" locked="0" layoutInCell="1" allowOverlap="1" wp14:anchorId="3BF832A9" wp14:editId="3BBC470D">
          <wp:simplePos x="0" y="0"/>
          <wp:positionH relativeFrom="column">
            <wp:posOffset>4248150</wp:posOffset>
          </wp:positionH>
          <wp:positionV relativeFrom="paragraph">
            <wp:posOffset>66040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68A3"/>
    <w:multiLevelType w:val="hybridMultilevel"/>
    <w:tmpl w:val="E910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7376F"/>
    <w:multiLevelType w:val="hybridMultilevel"/>
    <w:tmpl w:val="9E5C9F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73237"/>
    <w:multiLevelType w:val="hybridMultilevel"/>
    <w:tmpl w:val="24C05762"/>
    <w:lvl w:ilvl="0" w:tplc="5DF04D62">
      <w:start w:val="1"/>
      <w:numFmt w:val="bullet"/>
      <w:lvlText w:val=""/>
      <w:lvlJc w:val="left"/>
      <w:pPr>
        <w:ind w:left="720" w:hanging="360"/>
      </w:pPr>
      <w:rPr>
        <w:rFonts w:ascii="Symbol" w:hAnsi="Symbol" w:hint="default"/>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727037"/>
    <w:multiLevelType w:val="hybridMultilevel"/>
    <w:tmpl w:val="8ADC8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0532FC"/>
    <w:multiLevelType w:val="multilevel"/>
    <w:tmpl w:val="5184B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B174C"/>
    <w:multiLevelType w:val="hybridMultilevel"/>
    <w:tmpl w:val="0C20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7736E"/>
    <w:multiLevelType w:val="hybridMultilevel"/>
    <w:tmpl w:val="0B4A5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061D8C"/>
    <w:multiLevelType w:val="hybridMultilevel"/>
    <w:tmpl w:val="95789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67DA6824"/>
    <w:multiLevelType w:val="hybridMultilevel"/>
    <w:tmpl w:val="EC6EF47A"/>
    <w:lvl w:ilvl="0" w:tplc="489026B2">
      <w:start w:val="1"/>
      <w:numFmt w:val="bullet"/>
      <w:lvlText w:val=""/>
      <w:lvlJc w:val="left"/>
      <w:pPr>
        <w:ind w:left="720" w:hanging="360"/>
      </w:pPr>
      <w:rPr>
        <w:rFonts w:ascii="Symbol" w:hAnsi="Symbol" w:hint="default"/>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002CAD"/>
    <w:multiLevelType w:val="hybridMultilevel"/>
    <w:tmpl w:val="4C26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10"/>
  </w:num>
  <w:num w:numId="5">
    <w:abstractNumId w:val="13"/>
  </w:num>
  <w:num w:numId="6">
    <w:abstractNumId w:val="1"/>
  </w:num>
  <w:num w:numId="7">
    <w:abstractNumId w:val="0"/>
  </w:num>
  <w:num w:numId="8">
    <w:abstractNumId w:val="4"/>
  </w:num>
  <w:num w:numId="9">
    <w:abstractNumId w:val="8"/>
  </w:num>
  <w:num w:numId="10">
    <w:abstractNumId w:val="7"/>
  </w:num>
  <w:num w:numId="11">
    <w:abstractNumId w:val="3"/>
  </w:num>
  <w:num w:numId="12">
    <w:abstractNumId w:val="12"/>
  </w:num>
  <w:num w:numId="13">
    <w:abstractNumId w:val="6"/>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7E"/>
    <w:rsid w:val="00000324"/>
    <w:rsid w:val="00000B54"/>
    <w:rsid w:val="00000EF0"/>
    <w:rsid w:val="00001727"/>
    <w:rsid w:val="0000198D"/>
    <w:rsid w:val="000020C1"/>
    <w:rsid w:val="0000288E"/>
    <w:rsid w:val="0000411D"/>
    <w:rsid w:val="00004FA4"/>
    <w:rsid w:val="0000518D"/>
    <w:rsid w:val="00005415"/>
    <w:rsid w:val="000061B6"/>
    <w:rsid w:val="000100F3"/>
    <w:rsid w:val="00010434"/>
    <w:rsid w:val="00010664"/>
    <w:rsid w:val="00010CAD"/>
    <w:rsid w:val="00011B5D"/>
    <w:rsid w:val="00014197"/>
    <w:rsid w:val="00014D4A"/>
    <w:rsid w:val="00014D70"/>
    <w:rsid w:val="000151BE"/>
    <w:rsid w:val="000157FD"/>
    <w:rsid w:val="000159F1"/>
    <w:rsid w:val="00016506"/>
    <w:rsid w:val="00020BA3"/>
    <w:rsid w:val="00020C90"/>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F8C"/>
    <w:rsid w:val="00035153"/>
    <w:rsid w:val="00037C72"/>
    <w:rsid w:val="0004052C"/>
    <w:rsid w:val="00041484"/>
    <w:rsid w:val="0004173B"/>
    <w:rsid w:val="0004365F"/>
    <w:rsid w:val="00043D95"/>
    <w:rsid w:val="00043F66"/>
    <w:rsid w:val="00044D06"/>
    <w:rsid w:val="00044EC5"/>
    <w:rsid w:val="000457DF"/>
    <w:rsid w:val="00046217"/>
    <w:rsid w:val="00046F4A"/>
    <w:rsid w:val="000475B2"/>
    <w:rsid w:val="0005010B"/>
    <w:rsid w:val="0005115D"/>
    <w:rsid w:val="000513BE"/>
    <w:rsid w:val="000515E9"/>
    <w:rsid w:val="00051A48"/>
    <w:rsid w:val="00051BCB"/>
    <w:rsid w:val="00051E47"/>
    <w:rsid w:val="000526E7"/>
    <w:rsid w:val="00053A56"/>
    <w:rsid w:val="00053B25"/>
    <w:rsid w:val="00053B5B"/>
    <w:rsid w:val="00054C86"/>
    <w:rsid w:val="00055598"/>
    <w:rsid w:val="00057F18"/>
    <w:rsid w:val="00062E3A"/>
    <w:rsid w:val="0006349D"/>
    <w:rsid w:val="00063697"/>
    <w:rsid w:val="0006386F"/>
    <w:rsid w:val="00063A83"/>
    <w:rsid w:val="00064603"/>
    <w:rsid w:val="00064D2B"/>
    <w:rsid w:val="00065334"/>
    <w:rsid w:val="000660F4"/>
    <w:rsid w:val="00066382"/>
    <w:rsid w:val="000666B5"/>
    <w:rsid w:val="00067A1D"/>
    <w:rsid w:val="000700EB"/>
    <w:rsid w:val="00070217"/>
    <w:rsid w:val="000704F3"/>
    <w:rsid w:val="00070720"/>
    <w:rsid w:val="00070FFD"/>
    <w:rsid w:val="00071435"/>
    <w:rsid w:val="00071FE2"/>
    <w:rsid w:val="00073502"/>
    <w:rsid w:val="000742FD"/>
    <w:rsid w:val="00075251"/>
    <w:rsid w:val="0007530B"/>
    <w:rsid w:val="00075E86"/>
    <w:rsid w:val="00076F36"/>
    <w:rsid w:val="000772D1"/>
    <w:rsid w:val="00080580"/>
    <w:rsid w:val="00080EE1"/>
    <w:rsid w:val="000813CC"/>
    <w:rsid w:val="00081AA2"/>
    <w:rsid w:val="00081D0A"/>
    <w:rsid w:val="00081F53"/>
    <w:rsid w:val="00083B40"/>
    <w:rsid w:val="00083C90"/>
    <w:rsid w:val="0008426D"/>
    <w:rsid w:val="000843A4"/>
    <w:rsid w:val="0008471C"/>
    <w:rsid w:val="000848C7"/>
    <w:rsid w:val="000849F5"/>
    <w:rsid w:val="00084C87"/>
    <w:rsid w:val="00085775"/>
    <w:rsid w:val="000864AD"/>
    <w:rsid w:val="000866DA"/>
    <w:rsid w:val="000872E0"/>
    <w:rsid w:val="00087A55"/>
    <w:rsid w:val="00090843"/>
    <w:rsid w:val="00092901"/>
    <w:rsid w:val="00094AB6"/>
    <w:rsid w:val="00094C60"/>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E31"/>
    <w:rsid w:val="000B614C"/>
    <w:rsid w:val="000B6DD1"/>
    <w:rsid w:val="000B7146"/>
    <w:rsid w:val="000B7341"/>
    <w:rsid w:val="000C034F"/>
    <w:rsid w:val="000C05D4"/>
    <w:rsid w:val="000C0628"/>
    <w:rsid w:val="000C1CCA"/>
    <w:rsid w:val="000C2F12"/>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980"/>
    <w:rsid w:val="000E1989"/>
    <w:rsid w:val="000E1A1C"/>
    <w:rsid w:val="000E21D2"/>
    <w:rsid w:val="000E29F0"/>
    <w:rsid w:val="000E2E61"/>
    <w:rsid w:val="000E363E"/>
    <w:rsid w:val="000E4012"/>
    <w:rsid w:val="000E4B21"/>
    <w:rsid w:val="000E4C0D"/>
    <w:rsid w:val="000E5411"/>
    <w:rsid w:val="000E599B"/>
    <w:rsid w:val="000E736D"/>
    <w:rsid w:val="000F01B9"/>
    <w:rsid w:val="000F0582"/>
    <w:rsid w:val="000F1E34"/>
    <w:rsid w:val="000F1F2A"/>
    <w:rsid w:val="000F1F6B"/>
    <w:rsid w:val="000F3279"/>
    <w:rsid w:val="000F3B8E"/>
    <w:rsid w:val="000F46E7"/>
    <w:rsid w:val="000F47BD"/>
    <w:rsid w:val="000F4995"/>
    <w:rsid w:val="000F5303"/>
    <w:rsid w:val="000F5D37"/>
    <w:rsid w:val="000F7664"/>
    <w:rsid w:val="000F78D1"/>
    <w:rsid w:val="00100C46"/>
    <w:rsid w:val="00101A76"/>
    <w:rsid w:val="00101CA6"/>
    <w:rsid w:val="00101CA8"/>
    <w:rsid w:val="00103250"/>
    <w:rsid w:val="00103478"/>
    <w:rsid w:val="00103A16"/>
    <w:rsid w:val="00103C03"/>
    <w:rsid w:val="00103CCE"/>
    <w:rsid w:val="00104241"/>
    <w:rsid w:val="00105467"/>
    <w:rsid w:val="00105B6A"/>
    <w:rsid w:val="00106751"/>
    <w:rsid w:val="00106776"/>
    <w:rsid w:val="00106A8D"/>
    <w:rsid w:val="00106BC5"/>
    <w:rsid w:val="00106D57"/>
    <w:rsid w:val="00107367"/>
    <w:rsid w:val="001077AA"/>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DFA"/>
    <w:rsid w:val="00117E4A"/>
    <w:rsid w:val="00120958"/>
    <w:rsid w:val="0012141C"/>
    <w:rsid w:val="001216AD"/>
    <w:rsid w:val="00121F19"/>
    <w:rsid w:val="0012298E"/>
    <w:rsid w:val="001235ED"/>
    <w:rsid w:val="00123D71"/>
    <w:rsid w:val="00123F15"/>
    <w:rsid w:val="00124103"/>
    <w:rsid w:val="0012517B"/>
    <w:rsid w:val="00126621"/>
    <w:rsid w:val="0012719D"/>
    <w:rsid w:val="0013005C"/>
    <w:rsid w:val="00130358"/>
    <w:rsid w:val="00130626"/>
    <w:rsid w:val="00130751"/>
    <w:rsid w:val="00130F06"/>
    <w:rsid w:val="00130F25"/>
    <w:rsid w:val="00131106"/>
    <w:rsid w:val="001318F3"/>
    <w:rsid w:val="001322F2"/>
    <w:rsid w:val="001332F9"/>
    <w:rsid w:val="001344B1"/>
    <w:rsid w:val="001345C2"/>
    <w:rsid w:val="00135B0C"/>
    <w:rsid w:val="00136601"/>
    <w:rsid w:val="00136F4D"/>
    <w:rsid w:val="00140194"/>
    <w:rsid w:val="0014244F"/>
    <w:rsid w:val="00142B2A"/>
    <w:rsid w:val="00144021"/>
    <w:rsid w:val="001445EE"/>
    <w:rsid w:val="001461AA"/>
    <w:rsid w:val="00147884"/>
    <w:rsid w:val="00147925"/>
    <w:rsid w:val="001479E7"/>
    <w:rsid w:val="00150010"/>
    <w:rsid w:val="0015042C"/>
    <w:rsid w:val="00151355"/>
    <w:rsid w:val="00151F2D"/>
    <w:rsid w:val="001520CE"/>
    <w:rsid w:val="00152840"/>
    <w:rsid w:val="00152978"/>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F12"/>
    <w:rsid w:val="00165069"/>
    <w:rsid w:val="00166BE7"/>
    <w:rsid w:val="0016790A"/>
    <w:rsid w:val="00170220"/>
    <w:rsid w:val="00170D02"/>
    <w:rsid w:val="0017101E"/>
    <w:rsid w:val="00171652"/>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802D0"/>
    <w:rsid w:val="001806FB"/>
    <w:rsid w:val="001818C1"/>
    <w:rsid w:val="00181F68"/>
    <w:rsid w:val="0018264B"/>
    <w:rsid w:val="00182E53"/>
    <w:rsid w:val="00183454"/>
    <w:rsid w:val="00183694"/>
    <w:rsid w:val="001837C8"/>
    <w:rsid w:val="00184018"/>
    <w:rsid w:val="00184336"/>
    <w:rsid w:val="001848BF"/>
    <w:rsid w:val="00184B19"/>
    <w:rsid w:val="0018502A"/>
    <w:rsid w:val="00185678"/>
    <w:rsid w:val="00186503"/>
    <w:rsid w:val="00186B18"/>
    <w:rsid w:val="001874D3"/>
    <w:rsid w:val="001878B1"/>
    <w:rsid w:val="0019184F"/>
    <w:rsid w:val="001923BA"/>
    <w:rsid w:val="00192470"/>
    <w:rsid w:val="00192753"/>
    <w:rsid w:val="00192DAB"/>
    <w:rsid w:val="00193510"/>
    <w:rsid w:val="001941F0"/>
    <w:rsid w:val="001965C7"/>
    <w:rsid w:val="00196879"/>
    <w:rsid w:val="001975CE"/>
    <w:rsid w:val="001A09F3"/>
    <w:rsid w:val="001A165C"/>
    <w:rsid w:val="001A167F"/>
    <w:rsid w:val="001A1B45"/>
    <w:rsid w:val="001A1D1D"/>
    <w:rsid w:val="001A1DC4"/>
    <w:rsid w:val="001A22ED"/>
    <w:rsid w:val="001A2588"/>
    <w:rsid w:val="001A2677"/>
    <w:rsid w:val="001A31DA"/>
    <w:rsid w:val="001A3209"/>
    <w:rsid w:val="001A364C"/>
    <w:rsid w:val="001A3C84"/>
    <w:rsid w:val="001A3E9A"/>
    <w:rsid w:val="001A3EB4"/>
    <w:rsid w:val="001A5802"/>
    <w:rsid w:val="001A7205"/>
    <w:rsid w:val="001A7457"/>
    <w:rsid w:val="001A7677"/>
    <w:rsid w:val="001A7BA1"/>
    <w:rsid w:val="001A7BD9"/>
    <w:rsid w:val="001A7BEA"/>
    <w:rsid w:val="001B0532"/>
    <w:rsid w:val="001B09E0"/>
    <w:rsid w:val="001B1697"/>
    <w:rsid w:val="001B20C7"/>
    <w:rsid w:val="001B22D4"/>
    <w:rsid w:val="001B288F"/>
    <w:rsid w:val="001B32EE"/>
    <w:rsid w:val="001B37D3"/>
    <w:rsid w:val="001B5BC5"/>
    <w:rsid w:val="001B5D56"/>
    <w:rsid w:val="001B66ED"/>
    <w:rsid w:val="001B7949"/>
    <w:rsid w:val="001B7FC1"/>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B99"/>
    <w:rsid w:val="001C6E5C"/>
    <w:rsid w:val="001C7A75"/>
    <w:rsid w:val="001D0468"/>
    <w:rsid w:val="001D0717"/>
    <w:rsid w:val="001D0A4F"/>
    <w:rsid w:val="001D2637"/>
    <w:rsid w:val="001D279D"/>
    <w:rsid w:val="001D2F07"/>
    <w:rsid w:val="001D30D2"/>
    <w:rsid w:val="001D4287"/>
    <w:rsid w:val="001D4754"/>
    <w:rsid w:val="001D4CE4"/>
    <w:rsid w:val="001D518E"/>
    <w:rsid w:val="001D5953"/>
    <w:rsid w:val="001D5BBC"/>
    <w:rsid w:val="001D6A1B"/>
    <w:rsid w:val="001D7B36"/>
    <w:rsid w:val="001D7DCB"/>
    <w:rsid w:val="001E0185"/>
    <w:rsid w:val="001E0B8C"/>
    <w:rsid w:val="001E152B"/>
    <w:rsid w:val="001E1D65"/>
    <w:rsid w:val="001E2D21"/>
    <w:rsid w:val="001E2E41"/>
    <w:rsid w:val="001E327A"/>
    <w:rsid w:val="001E32D8"/>
    <w:rsid w:val="001E3B4F"/>
    <w:rsid w:val="001E3FB6"/>
    <w:rsid w:val="001E440F"/>
    <w:rsid w:val="001E4AC9"/>
    <w:rsid w:val="001E4E89"/>
    <w:rsid w:val="001E4F73"/>
    <w:rsid w:val="001E56E4"/>
    <w:rsid w:val="001E7712"/>
    <w:rsid w:val="001F0411"/>
    <w:rsid w:val="001F12E7"/>
    <w:rsid w:val="001F154C"/>
    <w:rsid w:val="001F18E5"/>
    <w:rsid w:val="001F1B78"/>
    <w:rsid w:val="001F1E19"/>
    <w:rsid w:val="001F31B2"/>
    <w:rsid w:val="001F410F"/>
    <w:rsid w:val="001F4494"/>
    <w:rsid w:val="001F49FC"/>
    <w:rsid w:val="001F4A8A"/>
    <w:rsid w:val="001F5AFB"/>
    <w:rsid w:val="001F5EA1"/>
    <w:rsid w:val="001F75CF"/>
    <w:rsid w:val="001F7F2C"/>
    <w:rsid w:val="00200C28"/>
    <w:rsid w:val="00201A32"/>
    <w:rsid w:val="00202298"/>
    <w:rsid w:val="00202BC5"/>
    <w:rsid w:val="00202E24"/>
    <w:rsid w:val="00203CEE"/>
    <w:rsid w:val="00204160"/>
    <w:rsid w:val="0020463C"/>
    <w:rsid w:val="0020470F"/>
    <w:rsid w:val="0020472F"/>
    <w:rsid w:val="00205D2B"/>
    <w:rsid w:val="00205FFC"/>
    <w:rsid w:val="00206138"/>
    <w:rsid w:val="00206302"/>
    <w:rsid w:val="002064E1"/>
    <w:rsid w:val="00206F48"/>
    <w:rsid w:val="002075BE"/>
    <w:rsid w:val="00207D1B"/>
    <w:rsid w:val="0021084E"/>
    <w:rsid w:val="00210993"/>
    <w:rsid w:val="00212097"/>
    <w:rsid w:val="00212529"/>
    <w:rsid w:val="00212B23"/>
    <w:rsid w:val="00213379"/>
    <w:rsid w:val="0021440D"/>
    <w:rsid w:val="002158F9"/>
    <w:rsid w:val="00215B13"/>
    <w:rsid w:val="00215B2D"/>
    <w:rsid w:val="0021648D"/>
    <w:rsid w:val="002166DF"/>
    <w:rsid w:val="00216A53"/>
    <w:rsid w:val="002205B8"/>
    <w:rsid w:val="0022152D"/>
    <w:rsid w:val="0022292A"/>
    <w:rsid w:val="00222997"/>
    <w:rsid w:val="00222AAE"/>
    <w:rsid w:val="00222AC7"/>
    <w:rsid w:val="0022360E"/>
    <w:rsid w:val="00223C89"/>
    <w:rsid w:val="00223D2C"/>
    <w:rsid w:val="002244D7"/>
    <w:rsid w:val="002246E6"/>
    <w:rsid w:val="00224986"/>
    <w:rsid w:val="00224B96"/>
    <w:rsid w:val="00225B8C"/>
    <w:rsid w:val="00225BDF"/>
    <w:rsid w:val="002261A4"/>
    <w:rsid w:val="00226207"/>
    <w:rsid w:val="002267CF"/>
    <w:rsid w:val="00227E53"/>
    <w:rsid w:val="0023045A"/>
    <w:rsid w:val="0023093A"/>
    <w:rsid w:val="00230E17"/>
    <w:rsid w:val="00230F64"/>
    <w:rsid w:val="002310EE"/>
    <w:rsid w:val="0023116B"/>
    <w:rsid w:val="00231A16"/>
    <w:rsid w:val="002342FC"/>
    <w:rsid w:val="00234307"/>
    <w:rsid w:val="002343BB"/>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5062"/>
    <w:rsid w:val="0024553D"/>
    <w:rsid w:val="00245B80"/>
    <w:rsid w:val="00245E56"/>
    <w:rsid w:val="0024620D"/>
    <w:rsid w:val="0024642B"/>
    <w:rsid w:val="00246B84"/>
    <w:rsid w:val="00250509"/>
    <w:rsid w:val="002505C2"/>
    <w:rsid w:val="0025114F"/>
    <w:rsid w:val="00251D49"/>
    <w:rsid w:val="002523AF"/>
    <w:rsid w:val="0025324D"/>
    <w:rsid w:val="0025349C"/>
    <w:rsid w:val="00253518"/>
    <w:rsid w:val="00253E5D"/>
    <w:rsid w:val="0025524C"/>
    <w:rsid w:val="00257CDA"/>
    <w:rsid w:val="0026030D"/>
    <w:rsid w:val="00260DBE"/>
    <w:rsid w:val="002610DB"/>
    <w:rsid w:val="00262ACF"/>
    <w:rsid w:val="00264E38"/>
    <w:rsid w:val="00264E55"/>
    <w:rsid w:val="00265302"/>
    <w:rsid w:val="00265D23"/>
    <w:rsid w:val="002660DE"/>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611F"/>
    <w:rsid w:val="002761F7"/>
    <w:rsid w:val="00277337"/>
    <w:rsid w:val="0027773A"/>
    <w:rsid w:val="00277815"/>
    <w:rsid w:val="002779D9"/>
    <w:rsid w:val="00280231"/>
    <w:rsid w:val="00280420"/>
    <w:rsid w:val="00280A87"/>
    <w:rsid w:val="00281308"/>
    <w:rsid w:val="00282250"/>
    <w:rsid w:val="00282564"/>
    <w:rsid w:val="002825EC"/>
    <w:rsid w:val="00282AAE"/>
    <w:rsid w:val="00283D35"/>
    <w:rsid w:val="002865AA"/>
    <w:rsid w:val="002865F9"/>
    <w:rsid w:val="00287A9E"/>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63B8"/>
    <w:rsid w:val="002965C5"/>
    <w:rsid w:val="002965C7"/>
    <w:rsid w:val="00296C98"/>
    <w:rsid w:val="00296CC9"/>
    <w:rsid w:val="002978C9"/>
    <w:rsid w:val="00297C4C"/>
    <w:rsid w:val="002A06DD"/>
    <w:rsid w:val="002A0874"/>
    <w:rsid w:val="002A28EE"/>
    <w:rsid w:val="002A307C"/>
    <w:rsid w:val="002A30F2"/>
    <w:rsid w:val="002A3A1C"/>
    <w:rsid w:val="002A4512"/>
    <w:rsid w:val="002A50D8"/>
    <w:rsid w:val="002A5645"/>
    <w:rsid w:val="002A5950"/>
    <w:rsid w:val="002A5DA3"/>
    <w:rsid w:val="002A6D33"/>
    <w:rsid w:val="002A707A"/>
    <w:rsid w:val="002A78ED"/>
    <w:rsid w:val="002B06ED"/>
    <w:rsid w:val="002B0F3F"/>
    <w:rsid w:val="002B11D4"/>
    <w:rsid w:val="002B1530"/>
    <w:rsid w:val="002B187A"/>
    <w:rsid w:val="002B1E73"/>
    <w:rsid w:val="002B1E80"/>
    <w:rsid w:val="002B25D2"/>
    <w:rsid w:val="002B2DBE"/>
    <w:rsid w:val="002B4F0D"/>
    <w:rsid w:val="002B7448"/>
    <w:rsid w:val="002B7C98"/>
    <w:rsid w:val="002C0FC0"/>
    <w:rsid w:val="002C1DDA"/>
    <w:rsid w:val="002C23BA"/>
    <w:rsid w:val="002C3BCE"/>
    <w:rsid w:val="002C3D70"/>
    <w:rsid w:val="002C4180"/>
    <w:rsid w:val="002C44A1"/>
    <w:rsid w:val="002C4695"/>
    <w:rsid w:val="002C5BC6"/>
    <w:rsid w:val="002C5DAB"/>
    <w:rsid w:val="002C6256"/>
    <w:rsid w:val="002C7464"/>
    <w:rsid w:val="002C7E1C"/>
    <w:rsid w:val="002D0DAA"/>
    <w:rsid w:val="002D1FF6"/>
    <w:rsid w:val="002D20E4"/>
    <w:rsid w:val="002D24C8"/>
    <w:rsid w:val="002D24F6"/>
    <w:rsid w:val="002D2579"/>
    <w:rsid w:val="002D2994"/>
    <w:rsid w:val="002D2A58"/>
    <w:rsid w:val="002D32DE"/>
    <w:rsid w:val="002D398E"/>
    <w:rsid w:val="002D3A0A"/>
    <w:rsid w:val="002D3CA5"/>
    <w:rsid w:val="002D4CBF"/>
    <w:rsid w:val="002D532E"/>
    <w:rsid w:val="002D5779"/>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E6102"/>
    <w:rsid w:val="002F112E"/>
    <w:rsid w:val="002F136E"/>
    <w:rsid w:val="002F1D0A"/>
    <w:rsid w:val="002F286C"/>
    <w:rsid w:val="002F3445"/>
    <w:rsid w:val="002F35B3"/>
    <w:rsid w:val="002F36D6"/>
    <w:rsid w:val="002F37A1"/>
    <w:rsid w:val="002F4008"/>
    <w:rsid w:val="002F419E"/>
    <w:rsid w:val="002F4674"/>
    <w:rsid w:val="002F4F26"/>
    <w:rsid w:val="002F5012"/>
    <w:rsid w:val="002F5C76"/>
    <w:rsid w:val="002F5DA7"/>
    <w:rsid w:val="002F5DAE"/>
    <w:rsid w:val="002F5DB7"/>
    <w:rsid w:val="002F61E5"/>
    <w:rsid w:val="002F663D"/>
    <w:rsid w:val="00300080"/>
    <w:rsid w:val="003001DE"/>
    <w:rsid w:val="0030052E"/>
    <w:rsid w:val="0030060E"/>
    <w:rsid w:val="0030106D"/>
    <w:rsid w:val="00301169"/>
    <w:rsid w:val="003015A5"/>
    <w:rsid w:val="003015A6"/>
    <w:rsid w:val="00302D26"/>
    <w:rsid w:val="003032B9"/>
    <w:rsid w:val="00303F22"/>
    <w:rsid w:val="00305F4D"/>
    <w:rsid w:val="00306B60"/>
    <w:rsid w:val="00306F02"/>
    <w:rsid w:val="00307B90"/>
    <w:rsid w:val="00310789"/>
    <w:rsid w:val="00310922"/>
    <w:rsid w:val="00310B31"/>
    <w:rsid w:val="00310E00"/>
    <w:rsid w:val="00311024"/>
    <w:rsid w:val="003124CE"/>
    <w:rsid w:val="003129AE"/>
    <w:rsid w:val="00313A52"/>
    <w:rsid w:val="003141C4"/>
    <w:rsid w:val="0031466B"/>
    <w:rsid w:val="00314BDB"/>
    <w:rsid w:val="003150B5"/>
    <w:rsid w:val="003155E6"/>
    <w:rsid w:val="00315F15"/>
    <w:rsid w:val="003171DD"/>
    <w:rsid w:val="00317522"/>
    <w:rsid w:val="00317BC4"/>
    <w:rsid w:val="00317E12"/>
    <w:rsid w:val="0032008B"/>
    <w:rsid w:val="0032051E"/>
    <w:rsid w:val="00321274"/>
    <w:rsid w:val="00321289"/>
    <w:rsid w:val="00321B9B"/>
    <w:rsid w:val="00321D35"/>
    <w:rsid w:val="00322801"/>
    <w:rsid w:val="003229AD"/>
    <w:rsid w:val="00322DF3"/>
    <w:rsid w:val="00323108"/>
    <w:rsid w:val="00324ABE"/>
    <w:rsid w:val="00324E9B"/>
    <w:rsid w:val="003262C7"/>
    <w:rsid w:val="00326E9F"/>
    <w:rsid w:val="00327787"/>
    <w:rsid w:val="00327991"/>
    <w:rsid w:val="00327BCB"/>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820"/>
    <w:rsid w:val="0034085A"/>
    <w:rsid w:val="00340B0D"/>
    <w:rsid w:val="0034135C"/>
    <w:rsid w:val="003421AE"/>
    <w:rsid w:val="003426AC"/>
    <w:rsid w:val="003429CD"/>
    <w:rsid w:val="00343BB6"/>
    <w:rsid w:val="00344593"/>
    <w:rsid w:val="00344596"/>
    <w:rsid w:val="00344AC3"/>
    <w:rsid w:val="00344ED8"/>
    <w:rsid w:val="003455DF"/>
    <w:rsid w:val="003459EF"/>
    <w:rsid w:val="00346AD4"/>
    <w:rsid w:val="00346EE7"/>
    <w:rsid w:val="003509A2"/>
    <w:rsid w:val="00350FAA"/>
    <w:rsid w:val="00351A13"/>
    <w:rsid w:val="00351E6F"/>
    <w:rsid w:val="003521CC"/>
    <w:rsid w:val="00352437"/>
    <w:rsid w:val="00352664"/>
    <w:rsid w:val="0035319F"/>
    <w:rsid w:val="003531EE"/>
    <w:rsid w:val="0035645A"/>
    <w:rsid w:val="00356C62"/>
    <w:rsid w:val="00356E6E"/>
    <w:rsid w:val="00356E8D"/>
    <w:rsid w:val="00357F5F"/>
    <w:rsid w:val="00361576"/>
    <w:rsid w:val="0036169F"/>
    <w:rsid w:val="00362BBB"/>
    <w:rsid w:val="00363B9B"/>
    <w:rsid w:val="00363F52"/>
    <w:rsid w:val="0036446E"/>
    <w:rsid w:val="003644E9"/>
    <w:rsid w:val="00364931"/>
    <w:rsid w:val="003653AA"/>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35E2"/>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796E"/>
    <w:rsid w:val="0039094D"/>
    <w:rsid w:val="0039172F"/>
    <w:rsid w:val="00391E5C"/>
    <w:rsid w:val="00391E73"/>
    <w:rsid w:val="0039416E"/>
    <w:rsid w:val="0039436A"/>
    <w:rsid w:val="00394499"/>
    <w:rsid w:val="00395D30"/>
    <w:rsid w:val="00395F64"/>
    <w:rsid w:val="0039633B"/>
    <w:rsid w:val="00396B67"/>
    <w:rsid w:val="00397857"/>
    <w:rsid w:val="003A00CF"/>
    <w:rsid w:val="003A02A6"/>
    <w:rsid w:val="003A0616"/>
    <w:rsid w:val="003A1B35"/>
    <w:rsid w:val="003A1E67"/>
    <w:rsid w:val="003A2970"/>
    <w:rsid w:val="003A2A86"/>
    <w:rsid w:val="003A2C6E"/>
    <w:rsid w:val="003A3C83"/>
    <w:rsid w:val="003A547B"/>
    <w:rsid w:val="003A59D5"/>
    <w:rsid w:val="003A6986"/>
    <w:rsid w:val="003A760F"/>
    <w:rsid w:val="003A7B93"/>
    <w:rsid w:val="003A7F31"/>
    <w:rsid w:val="003B0C4F"/>
    <w:rsid w:val="003B0D5A"/>
    <w:rsid w:val="003B0D81"/>
    <w:rsid w:val="003B2574"/>
    <w:rsid w:val="003B278E"/>
    <w:rsid w:val="003B3065"/>
    <w:rsid w:val="003B38B5"/>
    <w:rsid w:val="003B58B6"/>
    <w:rsid w:val="003B7418"/>
    <w:rsid w:val="003C0290"/>
    <w:rsid w:val="003C0A12"/>
    <w:rsid w:val="003C2596"/>
    <w:rsid w:val="003C28B2"/>
    <w:rsid w:val="003C2EC1"/>
    <w:rsid w:val="003C315A"/>
    <w:rsid w:val="003C3CB1"/>
    <w:rsid w:val="003C4477"/>
    <w:rsid w:val="003C46A3"/>
    <w:rsid w:val="003C4819"/>
    <w:rsid w:val="003C491F"/>
    <w:rsid w:val="003C4A8E"/>
    <w:rsid w:val="003C4AA6"/>
    <w:rsid w:val="003C5092"/>
    <w:rsid w:val="003C5ABA"/>
    <w:rsid w:val="003C690E"/>
    <w:rsid w:val="003C6B2F"/>
    <w:rsid w:val="003D0119"/>
    <w:rsid w:val="003D3041"/>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342"/>
    <w:rsid w:val="003E4B1D"/>
    <w:rsid w:val="003E4F5C"/>
    <w:rsid w:val="003E5534"/>
    <w:rsid w:val="003E636F"/>
    <w:rsid w:val="003E6E9E"/>
    <w:rsid w:val="003E7279"/>
    <w:rsid w:val="003E7A79"/>
    <w:rsid w:val="003F13B5"/>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37B9"/>
    <w:rsid w:val="004038DD"/>
    <w:rsid w:val="00403D57"/>
    <w:rsid w:val="00405104"/>
    <w:rsid w:val="00405110"/>
    <w:rsid w:val="0040736B"/>
    <w:rsid w:val="0040764F"/>
    <w:rsid w:val="00410799"/>
    <w:rsid w:val="00410ACC"/>
    <w:rsid w:val="00410C00"/>
    <w:rsid w:val="00410C2B"/>
    <w:rsid w:val="00411919"/>
    <w:rsid w:val="004119A4"/>
    <w:rsid w:val="00411DFA"/>
    <w:rsid w:val="004151B1"/>
    <w:rsid w:val="00415C47"/>
    <w:rsid w:val="00415FD6"/>
    <w:rsid w:val="00416AC3"/>
    <w:rsid w:val="00416FD8"/>
    <w:rsid w:val="0041726F"/>
    <w:rsid w:val="0041748C"/>
    <w:rsid w:val="00417B45"/>
    <w:rsid w:val="00417C4B"/>
    <w:rsid w:val="00417EC0"/>
    <w:rsid w:val="00417FBC"/>
    <w:rsid w:val="0042027C"/>
    <w:rsid w:val="004204DA"/>
    <w:rsid w:val="00420C1E"/>
    <w:rsid w:val="00420F05"/>
    <w:rsid w:val="00421722"/>
    <w:rsid w:val="0042297E"/>
    <w:rsid w:val="0042394F"/>
    <w:rsid w:val="004239E9"/>
    <w:rsid w:val="00424060"/>
    <w:rsid w:val="00424BDE"/>
    <w:rsid w:val="00425F20"/>
    <w:rsid w:val="004261BF"/>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981"/>
    <w:rsid w:val="00442E05"/>
    <w:rsid w:val="00442E08"/>
    <w:rsid w:val="004433E5"/>
    <w:rsid w:val="0044372A"/>
    <w:rsid w:val="00443E94"/>
    <w:rsid w:val="00443FF5"/>
    <w:rsid w:val="0044444E"/>
    <w:rsid w:val="0044553A"/>
    <w:rsid w:val="00445B1F"/>
    <w:rsid w:val="00446718"/>
    <w:rsid w:val="00446E89"/>
    <w:rsid w:val="00447989"/>
    <w:rsid w:val="00447D07"/>
    <w:rsid w:val="004501C3"/>
    <w:rsid w:val="004506EF"/>
    <w:rsid w:val="00450FBF"/>
    <w:rsid w:val="00451A72"/>
    <w:rsid w:val="004527E3"/>
    <w:rsid w:val="00453BD9"/>
    <w:rsid w:val="00453E97"/>
    <w:rsid w:val="00454404"/>
    <w:rsid w:val="00454417"/>
    <w:rsid w:val="00454A94"/>
    <w:rsid w:val="00455017"/>
    <w:rsid w:val="0045507F"/>
    <w:rsid w:val="0045586B"/>
    <w:rsid w:val="004558C5"/>
    <w:rsid w:val="00455D03"/>
    <w:rsid w:val="00455DD1"/>
    <w:rsid w:val="0045667C"/>
    <w:rsid w:val="00456A31"/>
    <w:rsid w:val="00456C63"/>
    <w:rsid w:val="00457B06"/>
    <w:rsid w:val="00457D03"/>
    <w:rsid w:val="00460618"/>
    <w:rsid w:val="0046140B"/>
    <w:rsid w:val="00461697"/>
    <w:rsid w:val="004619D8"/>
    <w:rsid w:val="00462FE1"/>
    <w:rsid w:val="00463668"/>
    <w:rsid w:val="00463AE1"/>
    <w:rsid w:val="00463C1C"/>
    <w:rsid w:val="0046462C"/>
    <w:rsid w:val="0046464F"/>
    <w:rsid w:val="00464E41"/>
    <w:rsid w:val="0046535A"/>
    <w:rsid w:val="00465698"/>
    <w:rsid w:val="004678F2"/>
    <w:rsid w:val="00470528"/>
    <w:rsid w:val="00470893"/>
    <w:rsid w:val="00470BAF"/>
    <w:rsid w:val="00471418"/>
    <w:rsid w:val="004714F3"/>
    <w:rsid w:val="00471DBF"/>
    <w:rsid w:val="00472493"/>
    <w:rsid w:val="00472ACA"/>
    <w:rsid w:val="004734CB"/>
    <w:rsid w:val="004740AE"/>
    <w:rsid w:val="00474AB0"/>
    <w:rsid w:val="004750C1"/>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AFC"/>
    <w:rsid w:val="00483FC3"/>
    <w:rsid w:val="004861DB"/>
    <w:rsid w:val="004864C1"/>
    <w:rsid w:val="00486544"/>
    <w:rsid w:val="00487382"/>
    <w:rsid w:val="004902E4"/>
    <w:rsid w:val="0049081B"/>
    <w:rsid w:val="00490B54"/>
    <w:rsid w:val="00491AFB"/>
    <w:rsid w:val="00491F32"/>
    <w:rsid w:val="00492AE5"/>
    <w:rsid w:val="00492F6B"/>
    <w:rsid w:val="004934C7"/>
    <w:rsid w:val="00493933"/>
    <w:rsid w:val="00493D09"/>
    <w:rsid w:val="00496796"/>
    <w:rsid w:val="0049736C"/>
    <w:rsid w:val="0049736D"/>
    <w:rsid w:val="00497712"/>
    <w:rsid w:val="004A1F14"/>
    <w:rsid w:val="004A20BE"/>
    <w:rsid w:val="004A248E"/>
    <w:rsid w:val="004A2AD8"/>
    <w:rsid w:val="004A31C0"/>
    <w:rsid w:val="004A3D26"/>
    <w:rsid w:val="004A5883"/>
    <w:rsid w:val="004A5CBC"/>
    <w:rsid w:val="004A5F7E"/>
    <w:rsid w:val="004A7273"/>
    <w:rsid w:val="004A7543"/>
    <w:rsid w:val="004A78F7"/>
    <w:rsid w:val="004A7C07"/>
    <w:rsid w:val="004A7F74"/>
    <w:rsid w:val="004B0DB5"/>
    <w:rsid w:val="004B0F04"/>
    <w:rsid w:val="004B178C"/>
    <w:rsid w:val="004B1AD8"/>
    <w:rsid w:val="004B26DC"/>
    <w:rsid w:val="004B2AD2"/>
    <w:rsid w:val="004B31D3"/>
    <w:rsid w:val="004B33F6"/>
    <w:rsid w:val="004B3E22"/>
    <w:rsid w:val="004B40BE"/>
    <w:rsid w:val="004B44E0"/>
    <w:rsid w:val="004B546B"/>
    <w:rsid w:val="004B5526"/>
    <w:rsid w:val="004B6090"/>
    <w:rsid w:val="004B65CF"/>
    <w:rsid w:val="004B67F4"/>
    <w:rsid w:val="004B6B1C"/>
    <w:rsid w:val="004B77FB"/>
    <w:rsid w:val="004C081C"/>
    <w:rsid w:val="004C20C8"/>
    <w:rsid w:val="004C221B"/>
    <w:rsid w:val="004C2815"/>
    <w:rsid w:val="004C2ADF"/>
    <w:rsid w:val="004C3314"/>
    <w:rsid w:val="004C3FA5"/>
    <w:rsid w:val="004C442C"/>
    <w:rsid w:val="004C4DC8"/>
    <w:rsid w:val="004C4EF9"/>
    <w:rsid w:val="004C56D2"/>
    <w:rsid w:val="004C6201"/>
    <w:rsid w:val="004C6321"/>
    <w:rsid w:val="004C66C6"/>
    <w:rsid w:val="004C66F9"/>
    <w:rsid w:val="004C715D"/>
    <w:rsid w:val="004D0A36"/>
    <w:rsid w:val="004D0B8C"/>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4473"/>
    <w:rsid w:val="004E51A2"/>
    <w:rsid w:val="004E58E9"/>
    <w:rsid w:val="004E6090"/>
    <w:rsid w:val="004E7A16"/>
    <w:rsid w:val="004F0006"/>
    <w:rsid w:val="004F056B"/>
    <w:rsid w:val="004F0E6E"/>
    <w:rsid w:val="004F1098"/>
    <w:rsid w:val="004F2534"/>
    <w:rsid w:val="004F4273"/>
    <w:rsid w:val="004F4483"/>
    <w:rsid w:val="004F50DD"/>
    <w:rsid w:val="004F6238"/>
    <w:rsid w:val="004F6385"/>
    <w:rsid w:val="004F6858"/>
    <w:rsid w:val="004F7BE1"/>
    <w:rsid w:val="004F7C93"/>
    <w:rsid w:val="00500825"/>
    <w:rsid w:val="00501543"/>
    <w:rsid w:val="0050160B"/>
    <w:rsid w:val="005020DF"/>
    <w:rsid w:val="0050283F"/>
    <w:rsid w:val="00504247"/>
    <w:rsid w:val="00504F0B"/>
    <w:rsid w:val="00505FC0"/>
    <w:rsid w:val="00505FF4"/>
    <w:rsid w:val="0050624D"/>
    <w:rsid w:val="0050732D"/>
    <w:rsid w:val="00507581"/>
    <w:rsid w:val="005106D5"/>
    <w:rsid w:val="0051164F"/>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38BF"/>
    <w:rsid w:val="005246CA"/>
    <w:rsid w:val="00524E0B"/>
    <w:rsid w:val="005263F5"/>
    <w:rsid w:val="00526D32"/>
    <w:rsid w:val="005271AC"/>
    <w:rsid w:val="00527A75"/>
    <w:rsid w:val="00527C3A"/>
    <w:rsid w:val="00527DD6"/>
    <w:rsid w:val="00530041"/>
    <w:rsid w:val="005303AD"/>
    <w:rsid w:val="00530D3A"/>
    <w:rsid w:val="005312C3"/>
    <w:rsid w:val="00531D5D"/>
    <w:rsid w:val="005320A6"/>
    <w:rsid w:val="0053274B"/>
    <w:rsid w:val="00532C2C"/>
    <w:rsid w:val="005333D0"/>
    <w:rsid w:val="00533A90"/>
    <w:rsid w:val="00534166"/>
    <w:rsid w:val="005346E8"/>
    <w:rsid w:val="0053614C"/>
    <w:rsid w:val="005363C3"/>
    <w:rsid w:val="00536873"/>
    <w:rsid w:val="00536AF3"/>
    <w:rsid w:val="00536EA5"/>
    <w:rsid w:val="00537F58"/>
    <w:rsid w:val="00540888"/>
    <w:rsid w:val="005408F8"/>
    <w:rsid w:val="00540B7B"/>
    <w:rsid w:val="00540C98"/>
    <w:rsid w:val="00541079"/>
    <w:rsid w:val="005412B3"/>
    <w:rsid w:val="005422D4"/>
    <w:rsid w:val="00542374"/>
    <w:rsid w:val="0054286D"/>
    <w:rsid w:val="00542F3F"/>
    <w:rsid w:val="00543D94"/>
    <w:rsid w:val="00544043"/>
    <w:rsid w:val="0054483D"/>
    <w:rsid w:val="00544F83"/>
    <w:rsid w:val="0054586F"/>
    <w:rsid w:val="00545BBB"/>
    <w:rsid w:val="00546453"/>
    <w:rsid w:val="005465A9"/>
    <w:rsid w:val="00546D2C"/>
    <w:rsid w:val="00547251"/>
    <w:rsid w:val="00547ACA"/>
    <w:rsid w:val="00547ED0"/>
    <w:rsid w:val="005502FB"/>
    <w:rsid w:val="00550503"/>
    <w:rsid w:val="00550962"/>
    <w:rsid w:val="0055097B"/>
    <w:rsid w:val="00550F62"/>
    <w:rsid w:val="00552361"/>
    <w:rsid w:val="00552509"/>
    <w:rsid w:val="0055285C"/>
    <w:rsid w:val="00552FAC"/>
    <w:rsid w:val="00553AB6"/>
    <w:rsid w:val="00553D40"/>
    <w:rsid w:val="00553F2F"/>
    <w:rsid w:val="005540C9"/>
    <w:rsid w:val="00554B21"/>
    <w:rsid w:val="00554F6A"/>
    <w:rsid w:val="00555079"/>
    <w:rsid w:val="00555B26"/>
    <w:rsid w:val="00557191"/>
    <w:rsid w:val="00557829"/>
    <w:rsid w:val="00557C4C"/>
    <w:rsid w:val="0056026E"/>
    <w:rsid w:val="00560919"/>
    <w:rsid w:val="005620FC"/>
    <w:rsid w:val="0056423C"/>
    <w:rsid w:val="00564B49"/>
    <w:rsid w:val="00564D09"/>
    <w:rsid w:val="005652A3"/>
    <w:rsid w:val="00565BAD"/>
    <w:rsid w:val="00566134"/>
    <w:rsid w:val="005663CC"/>
    <w:rsid w:val="00567E6C"/>
    <w:rsid w:val="00567E9E"/>
    <w:rsid w:val="00570A5F"/>
    <w:rsid w:val="00570D4D"/>
    <w:rsid w:val="005712C1"/>
    <w:rsid w:val="0057159E"/>
    <w:rsid w:val="0057186C"/>
    <w:rsid w:val="00571BC5"/>
    <w:rsid w:val="00571CC6"/>
    <w:rsid w:val="00571D66"/>
    <w:rsid w:val="005722F4"/>
    <w:rsid w:val="00572401"/>
    <w:rsid w:val="005739C8"/>
    <w:rsid w:val="005743B5"/>
    <w:rsid w:val="00574A11"/>
    <w:rsid w:val="0057552B"/>
    <w:rsid w:val="005759E5"/>
    <w:rsid w:val="0057686C"/>
    <w:rsid w:val="00577E30"/>
    <w:rsid w:val="00581036"/>
    <w:rsid w:val="0058112C"/>
    <w:rsid w:val="005816BC"/>
    <w:rsid w:val="005818FA"/>
    <w:rsid w:val="00581EF7"/>
    <w:rsid w:val="00582A96"/>
    <w:rsid w:val="005836FA"/>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EF"/>
    <w:rsid w:val="00594B66"/>
    <w:rsid w:val="00594BEF"/>
    <w:rsid w:val="00595D63"/>
    <w:rsid w:val="005965F3"/>
    <w:rsid w:val="00596819"/>
    <w:rsid w:val="0059716C"/>
    <w:rsid w:val="005A1980"/>
    <w:rsid w:val="005A269E"/>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C04B7"/>
    <w:rsid w:val="005C1C93"/>
    <w:rsid w:val="005C37F8"/>
    <w:rsid w:val="005C3AE7"/>
    <w:rsid w:val="005C3DC7"/>
    <w:rsid w:val="005C489D"/>
    <w:rsid w:val="005C54ED"/>
    <w:rsid w:val="005C58D8"/>
    <w:rsid w:val="005C5D57"/>
    <w:rsid w:val="005D0F57"/>
    <w:rsid w:val="005D0FE6"/>
    <w:rsid w:val="005D2957"/>
    <w:rsid w:val="005D3804"/>
    <w:rsid w:val="005D3877"/>
    <w:rsid w:val="005D3C54"/>
    <w:rsid w:val="005D4FBC"/>
    <w:rsid w:val="005D5508"/>
    <w:rsid w:val="005D654D"/>
    <w:rsid w:val="005D686E"/>
    <w:rsid w:val="005D745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1840"/>
    <w:rsid w:val="005F1B2B"/>
    <w:rsid w:val="005F1E9B"/>
    <w:rsid w:val="005F2404"/>
    <w:rsid w:val="005F27A2"/>
    <w:rsid w:val="005F2DA6"/>
    <w:rsid w:val="005F32B9"/>
    <w:rsid w:val="005F33DE"/>
    <w:rsid w:val="005F381C"/>
    <w:rsid w:val="005F4607"/>
    <w:rsid w:val="005F4AD6"/>
    <w:rsid w:val="005F533A"/>
    <w:rsid w:val="005F5567"/>
    <w:rsid w:val="005F6222"/>
    <w:rsid w:val="005F7472"/>
    <w:rsid w:val="005F7507"/>
    <w:rsid w:val="005F774F"/>
    <w:rsid w:val="006006B6"/>
    <w:rsid w:val="00600EC4"/>
    <w:rsid w:val="0060185E"/>
    <w:rsid w:val="00603285"/>
    <w:rsid w:val="00603969"/>
    <w:rsid w:val="006046D7"/>
    <w:rsid w:val="0060479D"/>
    <w:rsid w:val="00604DCF"/>
    <w:rsid w:val="00604F92"/>
    <w:rsid w:val="006051ED"/>
    <w:rsid w:val="00605377"/>
    <w:rsid w:val="006053C4"/>
    <w:rsid w:val="0060568E"/>
    <w:rsid w:val="00605875"/>
    <w:rsid w:val="00605F1B"/>
    <w:rsid w:val="00606402"/>
    <w:rsid w:val="00606945"/>
    <w:rsid w:val="00606AE3"/>
    <w:rsid w:val="006078FA"/>
    <w:rsid w:val="00610928"/>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6ED"/>
    <w:rsid w:val="006214CE"/>
    <w:rsid w:val="006228FF"/>
    <w:rsid w:val="00622A8B"/>
    <w:rsid w:val="00622AA6"/>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5C5"/>
    <w:rsid w:val="006402D4"/>
    <w:rsid w:val="00640FC5"/>
    <w:rsid w:val="00641D76"/>
    <w:rsid w:val="00642BF0"/>
    <w:rsid w:val="006432F3"/>
    <w:rsid w:val="0064419D"/>
    <w:rsid w:val="00644845"/>
    <w:rsid w:val="00644B0A"/>
    <w:rsid w:val="0064595C"/>
    <w:rsid w:val="00645C5A"/>
    <w:rsid w:val="006464A3"/>
    <w:rsid w:val="006465B1"/>
    <w:rsid w:val="006474F5"/>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FEF"/>
    <w:rsid w:val="00663635"/>
    <w:rsid w:val="00663A1A"/>
    <w:rsid w:val="00664247"/>
    <w:rsid w:val="0066448F"/>
    <w:rsid w:val="00664DAE"/>
    <w:rsid w:val="00664EB2"/>
    <w:rsid w:val="006658F2"/>
    <w:rsid w:val="0066628A"/>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B63"/>
    <w:rsid w:val="00673C3F"/>
    <w:rsid w:val="006743E4"/>
    <w:rsid w:val="006747E9"/>
    <w:rsid w:val="00674A73"/>
    <w:rsid w:val="00674CC4"/>
    <w:rsid w:val="00674EB2"/>
    <w:rsid w:val="006759D7"/>
    <w:rsid w:val="006760C8"/>
    <w:rsid w:val="00676169"/>
    <w:rsid w:val="006764C9"/>
    <w:rsid w:val="006801C3"/>
    <w:rsid w:val="00680E90"/>
    <w:rsid w:val="00682B10"/>
    <w:rsid w:val="00682B96"/>
    <w:rsid w:val="0068303B"/>
    <w:rsid w:val="006841D2"/>
    <w:rsid w:val="00684DA3"/>
    <w:rsid w:val="006856E4"/>
    <w:rsid w:val="00685952"/>
    <w:rsid w:val="006859CA"/>
    <w:rsid w:val="006864B0"/>
    <w:rsid w:val="00687D49"/>
    <w:rsid w:val="00687DEE"/>
    <w:rsid w:val="00692034"/>
    <w:rsid w:val="0069205A"/>
    <w:rsid w:val="006922D4"/>
    <w:rsid w:val="006932E3"/>
    <w:rsid w:val="00694634"/>
    <w:rsid w:val="00695BB4"/>
    <w:rsid w:val="00695C46"/>
    <w:rsid w:val="00695DEC"/>
    <w:rsid w:val="0069691E"/>
    <w:rsid w:val="00696A11"/>
    <w:rsid w:val="0069751E"/>
    <w:rsid w:val="006977C4"/>
    <w:rsid w:val="006978B4"/>
    <w:rsid w:val="006A0148"/>
    <w:rsid w:val="006A0486"/>
    <w:rsid w:val="006A0C1D"/>
    <w:rsid w:val="006A18AC"/>
    <w:rsid w:val="006A1A89"/>
    <w:rsid w:val="006A2722"/>
    <w:rsid w:val="006A289B"/>
    <w:rsid w:val="006A310C"/>
    <w:rsid w:val="006A3268"/>
    <w:rsid w:val="006A4793"/>
    <w:rsid w:val="006A5AD1"/>
    <w:rsid w:val="006A5DB7"/>
    <w:rsid w:val="006A714A"/>
    <w:rsid w:val="006A7560"/>
    <w:rsid w:val="006A7EEB"/>
    <w:rsid w:val="006B05FB"/>
    <w:rsid w:val="006B0AEA"/>
    <w:rsid w:val="006B0B35"/>
    <w:rsid w:val="006B0EBD"/>
    <w:rsid w:val="006B13EA"/>
    <w:rsid w:val="006B1794"/>
    <w:rsid w:val="006B3056"/>
    <w:rsid w:val="006B3321"/>
    <w:rsid w:val="006B3866"/>
    <w:rsid w:val="006B538F"/>
    <w:rsid w:val="006B5614"/>
    <w:rsid w:val="006B6DB5"/>
    <w:rsid w:val="006B6E5D"/>
    <w:rsid w:val="006B6EEF"/>
    <w:rsid w:val="006B7ABE"/>
    <w:rsid w:val="006C0047"/>
    <w:rsid w:val="006C0C35"/>
    <w:rsid w:val="006C26E2"/>
    <w:rsid w:val="006C2B63"/>
    <w:rsid w:val="006C4045"/>
    <w:rsid w:val="006C416F"/>
    <w:rsid w:val="006C5828"/>
    <w:rsid w:val="006C67AC"/>
    <w:rsid w:val="006C7333"/>
    <w:rsid w:val="006C75CC"/>
    <w:rsid w:val="006C7BF6"/>
    <w:rsid w:val="006D029C"/>
    <w:rsid w:val="006D0520"/>
    <w:rsid w:val="006D08D6"/>
    <w:rsid w:val="006D0E50"/>
    <w:rsid w:val="006D1288"/>
    <w:rsid w:val="006D2356"/>
    <w:rsid w:val="006D28A5"/>
    <w:rsid w:val="006D3374"/>
    <w:rsid w:val="006D3425"/>
    <w:rsid w:val="006D3A7E"/>
    <w:rsid w:val="006D4343"/>
    <w:rsid w:val="006D6B64"/>
    <w:rsid w:val="006D6CF9"/>
    <w:rsid w:val="006D7197"/>
    <w:rsid w:val="006D7B6B"/>
    <w:rsid w:val="006D7BCA"/>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88C"/>
    <w:rsid w:val="006F1A4A"/>
    <w:rsid w:val="006F1C5F"/>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16C6"/>
    <w:rsid w:val="00711817"/>
    <w:rsid w:val="00712EA1"/>
    <w:rsid w:val="00713E8A"/>
    <w:rsid w:val="00713F5C"/>
    <w:rsid w:val="00714BB4"/>
    <w:rsid w:val="00714C10"/>
    <w:rsid w:val="00714DF9"/>
    <w:rsid w:val="00715073"/>
    <w:rsid w:val="007157F6"/>
    <w:rsid w:val="00715D23"/>
    <w:rsid w:val="00715EDF"/>
    <w:rsid w:val="00720BDC"/>
    <w:rsid w:val="00721AB1"/>
    <w:rsid w:val="00721EE1"/>
    <w:rsid w:val="0072395E"/>
    <w:rsid w:val="00723AB7"/>
    <w:rsid w:val="00723E7D"/>
    <w:rsid w:val="0072482D"/>
    <w:rsid w:val="00724E63"/>
    <w:rsid w:val="00725E15"/>
    <w:rsid w:val="00726372"/>
    <w:rsid w:val="0072686C"/>
    <w:rsid w:val="00727638"/>
    <w:rsid w:val="007313A1"/>
    <w:rsid w:val="0073185F"/>
    <w:rsid w:val="00731949"/>
    <w:rsid w:val="00731B77"/>
    <w:rsid w:val="00731C97"/>
    <w:rsid w:val="00732030"/>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96D"/>
    <w:rsid w:val="0074213C"/>
    <w:rsid w:val="007434F4"/>
    <w:rsid w:val="00743BAB"/>
    <w:rsid w:val="00743F5B"/>
    <w:rsid w:val="00744136"/>
    <w:rsid w:val="00744650"/>
    <w:rsid w:val="00744B29"/>
    <w:rsid w:val="00744D40"/>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CFB"/>
    <w:rsid w:val="00755825"/>
    <w:rsid w:val="007558AB"/>
    <w:rsid w:val="00757A79"/>
    <w:rsid w:val="00760741"/>
    <w:rsid w:val="007607C1"/>
    <w:rsid w:val="00760BA0"/>
    <w:rsid w:val="00762007"/>
    <w:rsid w:val="007634AA"/>
    <w:rsid w:val="00764B04"/>
    <w:rsid w:val="00765D7A"/>
    <w:rsid w:val="00766086"/>
    <w:rsid w:val="007667AB"/>
    <w:rsid w:val="00766BD4"/>
    <w:rsid w:val="00766D9A"/>
    <w:rsid w:val="00767342"/>
    <w:rsid w:val="00767362"/>
    <w:rsid w:val="00767D7E"/>
    <w:rsid w:val="00770374"/>
    <w:rsid w:val="0077050D"/>
    <w:rsid w:val="00770782"/>
    <w:rsid w:val="00770CBD"/>
    <w:rsid w:val="00772E8D"/>
    <w:rsid w:val="00773CFE"/>
    <w:rsid w:val="00774BC1"/>
    <w:rsid w:val="00774E72"/>
    <w:rsid w:val="007761C8"/>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909B9"/>
    <w:rsid w:val="00790FD8"/>
    <w:rsid w:val="007923DE"/>
    <w:rsid w:val="00792D83"/>
    <w:rsid w:val="007937CB"/>
    <w:rsid w:val="00793B02"/>
    <w:rsid w:val="0079459E"/>
    <w:rsid w:val="00794759"/>
    <w:rsid w:val="00794BFD"/>
    <w:rsid w:val="0079635D"/>
    <w:rsid w:val="00796837"/>
    <w:rsid w:val="00796A7B"/>
    <w:rsid w:val="00797A08"/>
    <w:rsid w:val="00797DA9"/>
    <w:rsid w:val="00797F21"/>
    <w:rsid w:val="007A044C"/>
    <w:rsid w:val="007A044F"/>
    <w:rsid w:val="007A0952"/>
    <w:rsid w:val="007A0BD2"/>
    <w:rsid w:val="007A1754"/>
    <w:rsid w:val="007A233A"/>
    <w:rsid w:val="007A3060"/>
    <w:rsid w:val="007A332A"/>
    <w:rsid w:val="007A4627"/>
    <w:rsid w:val="007A4B97"/>
    <w:rsid w:val="007A5146"/>
    <w:rsid w:val="007A5A78"/>
    <w:rsid w:val="007A6435"/>
    <w:rsid w:val="007A661F"/>
    <w:rsid w:val="007B16C2"/>
    <w:rsid w:val="007B1D1C"/>
    <w:rsid w:val="007B22EE"/>
    <w:rsid w:val="007B26E6"/>
    <w:rsid w:val="007B376C"/>
    <w:rsid w:val="007B429C"/>
    <w:rsid w:val="007B4E8C"/>
    <w:rsid w:val="007B66D2"/>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D2A"/>
    <w:rsid w:val="007C7233"/>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2AC"/>
    <w:rsid w:val="007E1BF7"/>
    <w:rsid w:val="007E2813"/>
    <w:rsid w:val="007E2D68"/>
    <w:rsid w:val="007E2EAA"/>
    <w:rsid w:val="007E5780"/>
    <w:rsid w:val="007E61DD"/>
    <w:rsid w:val="007E75F8"/>
    <w:rsid w:val="007F0229"/>
    <w:rsid w:val="007F0688"/>
    <w:rsid w:val="007F0FB2"/>
    <w:rsid w:val="007F1939"/>
    <w:rsid w:val="007F19E7"/>
    <w:rsid w:val="007F2037"/>
    <w:rsid w:val="007F2092"/>
    <w:rsid w:val="007F5ACA"/>
    <w:rsid w:val="007F6AEA"/>
    <w:rsid w:val="007F72A7"/>
    <w:rsid w:val="007F78BF"/>
    <w:rsid w:val="0080092B"/>
    <w:rsid w:val="00800BDB"/>
    <w:rsid w:val="00801525"/>
    <w:rsid w:val="00801A84"/>
    <w:rsid w:val="00801FFF"/>
    <w:rsid w:val="0080287F"/>
    <w:rsid w:val="00806094"/>
    <w:rsid w:val="00806B7A"/>
    <w:rsid w:val="00806F8E"/>
    <w:rsid w:val="00807DE8"/>
    <w:rsid w:val="00810C6D"/>
    <w:rsid w:val="0081149C"/>
    <w:rsid w:val="00811AC4"/>
    <w:rsid w:val="00811CEC"/>
    <w:rsid w:val="00811E6E"/>
    <w:rsid w:val="00812013"/>
    <w:rsid w:val="008128A7"/>
    <w:rsid w:val="008142C9"/>
    <w:rsid w:val="00814326"/>
    <w:rsid w:val="008159F9"/>
    <w:rsid w:val="00815EB0"/>
    <w:rsid w:val="008162EA"/>
    <w:rsid w:val="008169BA"/>
    <w:rsid w:val="00816C59"/>
    <w:rsid w:val="00816EB2"/>
    <w:rsid w:val="00817360"/>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E8E"/>
    <w:rsid w:val="0083296E"/>
    <w:rsid w:val="00834191"/>
    <w:rsid w:val="008358D1"/>
    <w:rsid w:val="00835B7A"/>
    <w:rsid w:val="00835D84"/>
    <w:rsid w:val="00836C94"/>
    <w:rsid w:val="00840E30"/>
    <w:rsid w:val="00842C72"/>
    <w:rsid w:val="00843379"/>
    <w:rsid w:val="00843EDD"/>
    <w:rsid w:val="008440E0"/>
    <w:rsid w:val="00844C83"/>
    <w:rsid w:val="00845041"/>
    <w:rsid w:val="00845255"/>
    <w:rsid w:val="00846193"/>
    <w:rsid w:val="008466DB"/>
    <w:rsid w:val="00846870"/>
    <w:rsid w:val="00847963"/>
    <w:rsid w:val="00847980"/>
    <w:rsid w:val="00847D63"/>
    <w:rsid w:val="008516BF"/>
    <w:rsid w:val="00851BAC"/>
    <w:rsid w:val="0085261F"/>
    <w:rsid w:val="00852B20"/>
    <w:rsid w:val="00852D1D"/>
    <w:rsid w:val="00853E94"/>
    <w:rsid w:val="0085553B"/>
    <w:rsid w:val="00855A7C"/>
    <w:rsid w:val="00855E6E"/>
    <w:rsid w:val="0085628F"/>
    <w:rsid w:val="008569B2"/>
    <w:rsid w:val="00856FFF"/>
    <w:rsid w:val="008573CC"/>
    <w:rsid w:val="00861026"/>
    <w:rsid w:val="008611DC"/>
    <w:rsid w:val="00861805"/>
    <w:rsid w:val="00863A17"/>
    <w:rsid w:val="00865683"/>
    <w:rsid w:val="008673DC"/>
    <w:rsid w:val="00867590"/>
    <w:rsid w:val="00867641"/>
    <w:rsid w:val="00870627"/>
    <w:rsid w:val="00871733"/>
    <w:rsid w:val="00871DF5"/>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91E08"/>
    <w:rsid w:val="00891E41"/>
    <w:rsid w:val="00891FDF"/>
    <w:rsid w:val="00894429"/>
    <w:rsid w:val="008945E7"/>
    <w:rsid w:val="008947B9"/>
    <w:rsid w:val="00894DCD"/>
    <w:rsid w:val="0089532B"/>
    <w:rsid w:val="008957F1"/>
    <w:rsid w:val="008959F7"/>
    <w:rsid w:val="00896675"/>
    <w:rsid w:val="008968E3"/>
    <w:rsid w:val="00897898"/>
    <w:rsid w:val="00897E4E"/>
    <w:rsid w:val="008A141A"/>
    <w:rsid w:val="008A2339"/>
    <w:rsid w:val="008A240D"/>
    <w:rsid w:val="008A3BA3"/>
    <w:rsid w:val="008A3CA2"/>
    <w:rsid w:val="008A3D61"/>
    <w:rsid w:val="008A4F2D"/>
    <w:rsid w:val="008A501A"/>
    <w:rsid w:val="008A5074"/>
    <w:rsid w:val="008A5AE0"/>
    <w:rsid w:val="008A5BAF"/>
    <w:rsid w:val="008A5F1F"/>
    <w:rsid w:val="008A691E"/>
    <w:rsid w:val="008A695E"/>
    <w:rsid w:val="008A75AF"/>
    <w:rsid w:val="008A76FA"/>
    <w:rsid w:val="008A7736"/>
    <w:rsid w:val="008A7F20"/>
    <w:rsid w:val="008B0355"/>
    <w:rsid w:val="008B0B11"/>
    <w:rsid w:val="008B15B0"/>
    <w:rsid w:val="008B15B4"/>
    <w:rsid w:val="008B20F7"/>
    <w:rsid w:val="008B244C"/>
    <w:rsid w:val="008B31C6"/>
    <w:rsid w:val="008B4711"/>
    <w:rsid w:val="008B4F2E"/>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1A8"/>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96B"/>
    <w:rsid w:val="008E1ACE"/>
    <w:rsid w:val="008E202E"/>
    <w:rsid w:val="008E3100"/>
    <w:rsid w:val="008E40D4"/>
    <w:rsid w:val="008E42D9"/>
    <w:rsid w:val="008E4845"/>
    <w:rsid w:val="008E563A"/>
    <w:rsid w:val="008E59C1"/>
    <w:rsid w:val="008E718F"/>
    <w:rsid w:val="008E7F2B"/>
    <w:rsid w:val="008F029D"/>
    <w:rsid w:val="008F0475"/>
    <w:rsid w:val="008F0EC0"/>
    <w:rsid w:val="008F1B75"/>
    <w:rsid w:val="008F1F4A"/>
    <w:rsid w:val="008F29FA"/>
    <w:rsid w:val="008F2B65"/>
    <w:rsid w:val="008F2C11"/>
    <w:rsid w:val="008F4736"/>
    <w:rsid w:val="008F5164"/>
    <w:rsid w:val="008F5702"/>
    <w:rsid w:val="008F57BA"/>
    <w:rsid w:val="008F59C8"/>
    <w:rsid w:val="008F6117"/>
    <w:rsid w:val="008F6491"/>
    <w:rsid w:val="008F6895"/>
    <w:rsid w:val="008F6F43"/>
    <w:rsid w:val="008F711A"/>
    <w:rsid w:val="00900764"/>
    <w:rsid w:val="009007C9"/>
    <w:rsid w:val="00900BCA"/>
    <w:rsid w:val="00901D53"/>
    <w:rsid w:val="00901EBD"/>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D66"/>
    <w:rsid w:val="0091576B"/>
    <w:rsid w:val="00915EFC"/>
    <w:rsid w:val="009160D1"/>
    <w:rsid w:val="009171F1"/>
    <w:rsid w:val="009172A5"/>
    <w:rsid w:val="00917B2E"/>
    <w:rsid w:val="009200D8"/>
    <w:rsid w:val="009201C8"/>
    <w:rsid w:val="009208F6"/>
    <w:rsid w:val="00921EBA"/>
    <w:rsid w:val="00921EFF"/>
    <w:rsid w:val="009224E6"/>
    <w:rsid w:val="00922677"/>
    <w:rsid w:val="009227EE"/>
    <w:rsid w:val="00923EFB"/>
    <w:rsid w:val="00923F37"/>
    <w:rsid w:val="00924B14"/>
    <w:rsid w:val="009266B7"/>
    <w:rsid w:val="00926769"/>
    <w:rsid w:val="00926E54"/>
    <w:rsid w:val="00927CB0"/>
    <w:rsid w:val="00927D5A"/>
    <w:rsid w:val="00930021"/>
    <w:rsid w:val="00930373"/>
    <w:rsid w:val="009305F2"/>
    <w:rsid w:val="00930C99"/>
    <w:rsid w:val="00931367"/>
    <w:rsid w:val="009315C5"/>
    <w:rsid w:val="009317EA"/>
    <w:rsid w:val="009319C7"/>
    <w:rsid w:val="009319E5"/>
    <w:rsid w:val="00931AB9"/>
    <w:rsid w:val="00932598"/>
    <w:rsid w:val="009327CF"/>
    <w:rsid w:val="00932BEA"/>
    <w:rsid w:val="00932DF2"/>
    <w:rsid w:val="00933950"/>
    <w:rsid w:val="00933EDA"/>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D9"/>
    <w:rsid w:val="00942F76"/>
    <w:rsid w:val="00943460"/>
    <w:rsid w:val="00943535"/>
    <w:rsid w:val="00943F19"/>
    <w:rsid w:val="009445EB"/>
    <w:rsid w:val="00944909"/>
    <w:rsid w:val="00947251"/>
    <w:rsid w:val="00947A6D"/>
    <w:rsid w:val="00947F99"/>
    <w:rsid w:val="00950C1E"/>
    <w:rsid w:val="009513F2"/>
    <w:rsid w:val="009526D2"/>
    <w:rsid w:val="00953493"/>
    <w:rsid w:val="00953A91"/>
    <w:rsid w:val="00953E45"/>
    <w:rsid w:val="00954253"/>
    <w:rsid w:val="009549D6"/>
    <w:rsid w:val="009555D0"/>
    <w:rsid w:val="009573D1"/>
    <w:rsid w:val="00957717"/>
    <w:rsid w:val="009577DB"/>
    <w:rsid w:val="00960A4C"/>
    <w:rsid w:val="00960BC7"/>
    <w:rsid w:val="00962E4C"/>
    <w:rsid w:val="00962E69"/>
    <w:rsid w:val="00963154"/>
    <w:rsid w:val="00963206"/>
    <w:rsid w:val="009647E8"/>
    <w:rsid w:val="00965214"/>
    <w:rsid w:val="00965AA9"/>
    <w:rsid w:val="009666E7"/>
    <w:rsid w:val="00966B95"/>
    <w:rsid w:val="00966F3D"/>
    <w:rsid w:val="0096784E"/>
    <w:rsid w:val="00967F74"/>
    <w:rsid w:val="0097181A"/>
    <w:rsid w:val="00971CB7"/>
    <w:rsid w:val="00971E84"/>
    <w:rsid w:val="009724D6"/>
    <w:rsid w:val="009737E9"/>
    <w:rsid w:val="009741E3"/>
    <w:rsid w:val="0097421C"/>
    <w:rsid w:val="00974736"/>
    <w:rsid w:val="009751D5"/>
    <w:rsid w:val="00975B31"/>
    <w:rsid w:val="009804B6"/>
    <w:rsid w:val="00980F5B"/>
    <w:rsid w:val="00980FB0"/>
    <w:rsid w:val="00981570"/>
    <w:rsid w:val="00981B9A"/>
    <w:rsid w:val="00982D38"/>
    <w:rsid w:val="0098332A"/>
    <w:rsid w:val="00983C30"/>
    <w:rsid w:val="00984ABF"/>
    <w:rsid w:val="00984D9C"/>
    <w:rsid w:val="0098544F"/>
    <w:rsid w:val="009857CC"/>
    <w:rsid w:val="00986126"/>
    <w:rsid w:val="00987655"/>
    <w:rsid w:val="00987A88"/>
    <w:rsid w:val="0099018B"/>
    <w:rsid w:val="00990447"/>
    <w:rsid w:val="00990E0B"/>
    <w:rsid w:val="00991642"/>
    <w:rsid w:val="009918CE"/>
    <w:rsid w:val="00991FC8"/>
    <w:rsid w:val="009922D8"/>
    <w:rsid w:val="009923CB"/>
    <w:rsid w:val="0099380A"/>
    <w:rsid w:val="009944EA"/>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383F"/>
    <w:rsid w:val="009A47B3"/>
    <w:rsid w:val="009A485F"/>
    <w:rsid w:val="009A58C0"/>
    <w:rsid w:val="009A58DF"/>
    <w:rsid w:val="009A5CED"/>
    <w:rsid w:val="009A5ED2"/>
    <w:rsid w:val="009A6956"/>
    <w:rsid w:val="009A6B3E"/>
    <w:rsid w:val="009B0948"/>
    <w:rsid w:val="009B1D34"/>
    <w:rsid w:val="009B2BB1"/>
    <w:rsid w:val="009B2E22"/>
    <w:rsid w:val="009B347F"/>
    <w:rsid w:val="009B39DD"/>
    <w:rsid w:val="009B4C75"/>
    <w:rsid w:val="009B4E58"/>
    <w:rsid w:val="009B5BFD"/>
    <w:rsid w:val="009B5F4C"/>
    <w:rsid w:val="009B77F0"/>
    <w:rsid w:val="009B7853"/>
    <w:rsid w:val="009B7D2B"/>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5EA"/>
    <w:rsid w:val="009D093A"/>
    <w:rsid w:val="009D0C93"/>
    <w:rsid w:val="009D1126"/>
    <w:rsid w:val="009D1ADE"/>
    <w:rsid w:val="009D2798"/>
    <w:rsid w:val="009D2ECA"/>
    <w:rsid w:val="009D4425"/>
    <w:rsid w:val="009D4892"/>
    <w:rsid w:val="009D4B61"/>
    <w:rsid w:val="009D4BE7"/>
    <w:rsid w:val="009D64EC"/>
    <w:rsid w:val="009D73EE"/>
    <w:rsid w:val="009E0604"/>
    <w:rsid w:val="009E18AA"/>
    <w:rsid w:val="009E1B6A"/>
    <w:rsid w:val="009E1C77"/>
    <w:rsid w:val="009E207B"/>
    <w:rsid w:val="009E29B1"/>
    <w:rsid w:val="009E30B6"/>
    <w:rsid w:val="009E359C"/>
    <w:rsid w:val="009E39F6"/>
    <w:rsid w:val="009E3AA3"/>
    <w:rsid w:val="009E4EC3"/>
    <w:rsid w:val="009E513F"/>
    <w:rsid w:val="009E551E"/>
    <w:rsid w:val="009E5AFE"/>
    <w:rsid w:val="009E6D23"/>
    <w:rsid w:val="009F0396"/>
    <w:rsid w:val="009F1C92"/>
    <w:rsid w:val="009F1CAA"/>
    <w:rsid w:val="009F1CD7"/>
    <w:rsid w:val="009F2D77"/>
    <w:rsid w:val="009F40A3"/>
    <w:rsid w:val="009F4AFF"/>
    <w:rsid w:val="009F4F2D"/>
    <w:rsid w:val="009F4FEB"/>
    <w:rsid w:val="009F5AFD"/>
    <w:rsid w:val="009F5FAE"/>
    <w:rsid w:val="009F652B"/>
    <w:rsid w:val="009F6FD1"/>
    <w:rsid w:val="00A0014C"/>
    <w:rsid w:val="00A00739"/>
    <w:rsid w:val="00A00F79"/>
    <w:rsid w:val="00A0107E"/>
    <w:rsid w:val="00A01BDC"/>
    <w:rsid w:val="00A0304F"/>
    <w:rsid w:val="00A03125"/>
    <w:rsid w:val="00A0352D"/>
    <w:rsid w:val="00A03CB2"/>
    <w:rsid w:val="00A06587"/>
    <w:rsid w:val="00A066B6"/>
    <w:rsid w:val="00A072A0"/>
    <w:rsid w:val="00A0756B"/>
    <w:rsid w:val="00A10B02"/>
    <w:rsid w:val="00A11497"/>
    <w:rsid w:val="00A125C6"/>
    <w:rsid w:val="00A12A72"/>
    <w:rsid w:val="00A12A98"/>
    <w:rsid w:val="00A12D9A"/>
    <w:rsid w:val="00A13534"/>
    <w:rsid w:val="00A13E9D"/>
    <w:rsid w:val="00A14398"/>
    <w:rsid w:val="00A1443C"/>
    <w:rsid w:val="00A148BF"/>
    <w:rsid w:val="00A14978"/>
    <w:rsid w:val="00A14DDA"/>
    <w:rsid w:val="00A15105"/>
    <w:rsid w:val="00A15175"/>
    <w:rsid w:val="00A154ED"/>
    <w:rsid w:val="00A1563D"/>
    <w:rsid w:val="00A15A5B"/>
    <w:rsid w:val="00A16CD6"/>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DD4"/>
    <w:rsid w:val="00A27087"/>
    <w:rsid w:val="00A27C96"/>
    <w:rsid w:val="00A308A8"/>
    <w:rsid w:val="00A30DCC"/>
    <w:rsid w:val="00A31503"/>
    <w:rsid w:val="00A32317"/>
    <w:rsid w:val="00A32563"/>
    <w:rsid w:val="00A32EEF"/>
    <w:rsid w:val="00A33729"/>
    <w:rsid w:val="00A34041"/>
    <w:rsid w:val="00A341D0"/>
    <w:rsid w:val="00A34F0B"/>
    <w:rsid w:val="00A36A73"/>
    <w:rsid w:val="00A37909"/>
    <w:rsid w:val="00A414A0"/>
    <w:rsid w:val="00A41D73"/>
    <w:rsid w:val="00A4237A"/>
    <w:rsid w:val="00A4270F"/>
    <w:rsid w:val="00A429BB"/>
    <w:rsid w:val="00A42BFB"/>
    <w:rsid w:val="00A4322D"/>
    <w:rsid w:val="00A435AC"/>
    <w:rsid w:val="00A44CFF"/>
    <w:rsid w:val="00A45444"/>
    <w:rsid w:val="00A45657"/>
    <w:rsid w:val="00A46168"/>
    <w:rsid w:val="00A4648B"/>
    <w:rsid w:val="00A46B2F"/>
    <w:rsid w:val="00A475E7"/>
    <w:rsid w:val="00A50074"/>
    <w:rsid w:val="00A5088A"/>
    <w:rsid w:val="00A5089C"/>
    <w:rsid w:val="00A51B2E"/>
    <w:rsid w:val="00A520DB"/>
    <w:rsid w:val="00A5368F"/>
    <w:rsid w:val="00A5372E"/>
    <w:rsid w:val="00A53E82"/>
    <w:rsid w:val="00A54531"/>
    <w:rsid w:val="00A545E9"/>
    <w:rsid w:val="00A54C04"/>
    <w:rsid w:val="00A54D3A"/>
    <w:rsid w:val="00A5597F"/>
    <w:rsid w:val="00A55F88"/>
    <w:rsid w:val="00A5654F"/>
    <w:rsid w:val="00A572BA"/>
    <w:rsid w:val="00A57523"/>
    <w:rsid w:val="00A577C0"/>
    <w:rsid w:val="00A5796B"/>
    <w:rsid w:val="00A57A11"/>
    <w:rsid w:val="00A57EE2"/>
    <w:rsid w:val="00A608EC"/>
    <w:rsid w:val="00A60C1C"/>
    <w:rsid w:val="00A614E1"/>
    <w:rsid w:val="00A62F0D"/>
    <w:rsid w:val="00A633B9"/>
    <w:rsid w:val="00A6352E"/>
    <w:rsid w:val="00A6372B"/>
    <w:rsid w:val="00A63DF1"/>
    <w:rsid w:val="00A64B1F"/>
    <w:rsid w:val="00A64B3F"/>
    <w:rsid w:val="00A64EA8"/>
    <w:rsid w:val="00A655A1"/>
    <w:rsid w:val="00A66072"/>
    <w:rsid w:val="00A66357"/>
    <w:rsid w:val="00A667FD"/>
    <w:rsid w:val="00A67CED"/>
    <w:rsid w:val="00A70214"/>
    <w:rsid w:val="00A70E89"/>
    <w:rsid w:val="00A713CE"/>
    <w:rsid w:val="00A721FA"/>
    <w:rsid w:val="00A72CE8"/>
    <w:rsid w:val="00A72F90"/>
    <w:rsid w:val="00A7369A"/>
    <w:rsid w:val="00A737CB"/>
    <w:rsid w:val="00A73F78"/>
    <w:rsid w:val="00A74BC8"/>
    <w:rsid w:val="00A74ED1"/>
    <w:rsid w:val="00A75A3F"/>
    <w:rsid w:val="00A76729"/>
    <w:rsid w:val="00A77615"/>
    <w:rsid w:val="00A80250"/>
    <w:rsid w:val="00A81842"/>
    <w:rsid w:val="00A818A8"/>
    <w:rsid w:val="00A81DA2"/>
    <w:rsid w:val="00A82FEF"/>
    <w:rsid w:val="00A831BF"/>
    <w:rsid w:val="00A8324F"/>
    <w:rsid w:val="00A83739"/>
    <w:rsid w:val="00A842D5"/>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E98"/>
    <w:rsid w:val="00AB2A08"/>
    <w:rsid w:val="00AB2CE2"/>
    <w:rsid w:val="00AB3840"/>
    <w:rsid w:val="00AB4271"/>
    <w:rsid w:val="00AB42AA"/>
    <w:rsid w:val="00AB42F4"/>
    <w:rsid w:val="00AB4784"/>
    <w:rsid w:val="00AB5387"/>
    <w:rsid w:val="00AB5DEB"/>
    <w:rsid w:val="00AB624A"/>
    <w:rsid w:val="00AB6E93"/>
    <w:rsid w:val="00AB70C8"/>
    <w:rsid w:val="00AB72F6"/>
    <w:rsid w:val="00AC020B"/>
    <w:rsid w:val="00AC0390"/>
    <w:rsid w:val="00AC06C1"/>
    <w:rsid w:val="00AC0AE0"/>
    <w:rsid w:val="00AC0C14"/>
    <w:rsid w:val="00AC0F35"/>
    <w:rsid w:val="00AC26F4"/>
    <w:rsid w:val="00AC2F80"/>
    <w:rsid w:val="00AC41BA"/>
    <w:rsid w:val="00AC4956"/>
    <w:rsid w:val="00AC51C5"/>
    <w:rsid w:val="00AC51D9"/>
    <w:rsid w:val="00AC55DA"/>
    <w:rsid w:val="00AC59E2"/>
    <w:rsid w:val="00AC5A6F"/>
    <w:rsid w:val="00AC5C92"/>
    <w:rsid w:val="00AC5DB4"/>
    <w:rsid w:val="00AC6073"/>
    <w:rsid w:val="00AC69BE"/>
    <w:rsid w:val="00AC6DCD"/>
    <w:rsid w:val="00AC704C"/>
    <w:rsid w:val="00AC71E6"/>
    <w:rsid w:val="00AC7A3A"/>
    <w:rsid w:val="00AC7D6E"/>
    <w:rsid w:val="00AC7F35"/>
    <w:rsid w:val="00AD07D2"/>
    <w:rsid w:val="00AD174A"/>
    <w:rsid w:val="00AD1D17"/>
    <w:rsid w:val="00AD2691"/>
    <w:rsid w:val="00AD362E"/>
    <w:rsid w:val="00AD4A4C"/>
    <w:rsid w:val="00AD503E"/>
    <w:rsid w:val="00AD6129"/>
    <w:rsid w:val="00AD65AB"/>
    <w:rsid w:val="00AD6E22"/>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D6"/>
    <w:rsid w:val="00AF1FCF"/>
    <w:rsid w:val="00AF3F01"/>
    <w:rsid w:val="00AF4EDC"/>
    <w:rsid w:val="00AF50D6"/>
    <w:rsid w:val="00AF51FC"/>
    <w:rsid w:val="00AF5E25"/>
    <w:rsid w:val="00AF6589"/>
    <w:rsid w:val="00AF668C"/>
    <w:rsid w:val="00AF6BA9"/>
    <w:rsid w:val="00AF6E5D"/>
    <w:rsid w:val="00AF70F6"/>
    <w:rsid w:val="00AF711C"/>
    <w:rsid w:val="00AF783C"/>
    <w:rsid w:val="00AF7F9D"/>
    <w:rsid w:val="00B024B6"/>
    <w:rsid w:val="00B028B6"/>
    <w:rsid w:val="00B03110"/>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C83"/>
    <w:rsid w:val="00B23F60"/>
    <w:rsid w:val="00B24A39"/>
    <w:rsid w:val="00B24B9C"/>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3E45"/>
    <w:rsid w:val="00B345BE"/>
    <w:rsid w:val="00B34A00"/>
    <w:rsid w:val="00B35CAB"/>
    <w:rsid w:val="00B361F5"/>
    <w:rsid w:val="00B36632"/>
    <w:rsid w:val="00B37828"/>
    <w:rsid w:val="00B378A5"/>
    <w:rsid w:val="00B41F02"/>
    <w:rsid w:val="00B4205B"/>
    <w:rsid w:val="00B42115"/>
    <w:rsid w:val="00B427E4"/>
    <w:rsid w:val="00B42C35"/>
    <w:rsid w:val="00B431EC"/>
    <w:rsid w:val="00B43D2A"/>
    <w:rsid w:val="00B4403E"/>
    <w:rsid w:val="00B4441A"/>
    <w:rsid w:val="00B448DF"/>
    <w:rsid w:val="00B46D98"/>
    <w:rsid w:val="00B47097"/>
    <w:rsid w:val="00B47BAC"/>
    <w:rsid w:val="00B5015F"/>
    <w:rsid w:val="00B502F9"/>
    <w:rsid w:val="00B50C35"/>
    <w:rsid w:val="00B50D85"/>
    <w:rsid w:val="00B51619"/>
    <w:rsid w:val="00B53836"/>
    <w:rsid w:val="00B5425F"/>
    <w:rsid w:val="00B544F1"/>
    <w:rsid w:val="00B55075"/>
    <w:rsid w:val="00B55A4C"/>
    <w:rsid w:val="00B5637B"/>
    <w:rsid w:val="00B56E21"/>
    <w:rsid w:val="00B606C7"/>
    <w:rsid w:val="00B61091"/>
    <w:rsid w:val="00B6342C"/>
    <w:rsid w:val="00B63EDF"/>
    <w:rsid w:val="00B64535"/>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444"/>
    <w:rsid w:val="00B95C17"/>
    <w:rsid w:val="00B95C3B"/>
    <w:rsid w:val="00B96945"/>
    <w:rsid w:val="00B97A3B"/>
    <w:rsid w:val="00B97AA1"/>
    <w:rsid w:val="00BA037E"/>
    <w:rsid w:val="00BA1CEE"/>
    <w:rsid w:val="00BA2089"/>
    <w:rsid w:val="00BA285D"/>
    <w:rsid w:val="00BA2CE2"/>
    <w:rsid w:val="00BA307F"/>
    <w:rsid w:val="00BA36E7"/>
    <w:rsid w:val="00BA3822"/>
    <w:rsid w:val="00BA4123"/>
    <w:rsid w:val="00BA512D"/>
    <w:rsid w:val="00BA5331"/>
    <w:rsid w:val="00BA6B24"/>
    <w:rsid w:val="00BA7CC7"/>
    <w:rsid w:val="00BB0818"/>
    <w:rsid w:val="00BB18FC"/>
    <w:rsid w:val="00BB22D2"/>
    <w:rsid w:val="00BB2B9B"/>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6942"/>
    <w:rsid w:val="00BC78DF"/>
    <w:rsid w:val="00BD017C"/>
    <w:rsid w:val="00BD0895"/>
    <w:rsid w:val="00BD1149"/>
    <w:rsid w:val="00BD1A86"/>
    <w:rsid w:val="00BD1F20"/>
    <w:rsid w:val="00BD27FB"/>
    <w:rsid w:val="00BD425C"/>
    <w:rsid w:val="00BD5581"/>
    <w:rsid w:val="00BD58AA"/>
    <w:rsid w:val="00BD5D72"/>
    <w:rsid w:val="00BD5D83"/>
    <w:rsid w:val="00BD5D98"/>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D91"/>
    <w:rsid w:val="00BE7EA4"/>
    <w:rsid w:val="00BF0402"/>
    <w:rsid w:val="00BF15FB"/>
    <w:rsid w:val="00BF189F"/>
    <w:rsid w:val="00BF1B47"/>
    <w:rsid w:val="00BF222A"/>
    <w:rsid w:val="00BF2B66"/>
    <w:rsid w:val="00BF2D7C"/>
    <w:rsid w:val="00BF2E39"/>
    <w:rsid w:val="00BF3531"/>
    <w:rsid w:val="00BF3740"/>
    <w:rsid w:val="00BF4E29"/>
    <w:rsid w:val="00BF57DC"/>
    <w:rsid w:val="00BF5EC7"/>
    <w:rsid w:val="00BF64DC"/>
    <w:rsid w:val="00BF65B9"/>
    <w:rsid w:val="00BF6694"/>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4F71"/>
    <w:rsid w:val="00C056D2"/>
    <w:rsid w:val="00C0573D"/>
    <w:rsid w:val="00C06915"/>
    <w:rsid w:val="00C06C31"/>
    <w:rsid w:val="00C07046"/>
    <w:rsid w:val="00C070B1"/>
    <w:rsid w:val="00C07408"/>
    <w:rsid w:val="00C07CED"/>
    <w:rsid w:val="00C10E43"/>
    <w:rsid w:val="00C117FA"/>
    <w:rsid w:val="00C1213F"/>
    <w:rsid w:val="00C121D8"/>
    <w:rsid w:val="00C139FB"/>
    <w:rsid w:val="00C14A25"/>
    <w:rsid w:val="00C14D62"/>
    <w:rsid w:val="00C1550C"/>
    <w:rsid w:val="00C15BFF"/>
    <w:rsid w:val="00C15CBC"/>
    <w:rsid w:val="00C15E0C"/>
    <w:rsid w:val="00C16638"/>
    <w:rsid w:val="00C1666E"/>
    <w:rsid w:val="00C17657"/>
    <w:rsid w:val="00C21818"/>
    <w:rsid w:val="00C223DA"/>
    <w:rsid w:val="00C227E5"/>
    <w:rsid w:val="00C2336D"/>
    <w:rsid w:val="00C2394B"/>
    <w:rsid w:val="00C23F0C"/>
    <w:rsid w:val="00C2454C"/>
    <w:rsid w:val="00C24DE9"/>
    <w:rsid w:val="00C25035"/>
    <w:rsid w:val="00C253CB"/>
    <w:rsid w:val="00C25409"/>
    <w:rsid w:val="00C25D0E"/>
    <w:rsid w:val="00C26996"/>
    <w:rsid w:val="00C30D66"/>
    <w:rsid w:val="00C30DFD"/>
    <w:rsid w:val="00C31368"/>
    <w:rsid w:val="00C3140D"/>
    <w:rsid w:val="00C3152E"/>
    <w:rsid w:val="00C31589"/>
    <w:rsid w:val="00C31D34"/>
    <w:rsid w:val="00C33C71"/>
    <w:rsid w:val="00C340A7"/>
    <w:rsid w:val="00C342D9"/>
    <w:rsid w:val="00C34567"/>
    <w:rsid w:val="00C37C38"/>
    <w:rsid w:val="00C407EB"/>
    <w:rsid w:val="00C41720"/>
    <w:rsid w:val="00C41DCD"/>
    <w:rsid w:val="00C41F35"/>
    <w:rsid w:val="00C432D0"/>
    <w:rsid w:val="00C4333A"/>
    <w:rsid w:val="00C43DBF"/>
    <w:rsid w:val="00C44257"/>
    <w:rsid w:val="00C442E5"/>
    <w:rsid w:val="00C4439A"/>
    <w:rsid w:val="00C44495"/>
    <w:rsid w:val="00C45321"/>
    <w:rsid w:val="00C4700D"/>
    <w:rsid w:val="00C47032"/>
    <w:rsid w:val="00C470C6"/>
    <w:rsid w:val="00C47EB6"/>
    <w:rsid w:val="00C512BA"/>
    <w:rsid w:val="00C51C7D"/>
    <w:rsid w:val="00C52148"/>
    <w:rsid w:val="00C52651"/>
    <w:rsid w:val="00C52A9B"/>
    <w:rsid w:val="00C53896"/>
    <w:rsid w:val="00C54DC7"/>
    <w:rsid w:val="00C555AC"/>
    <w:rsid w:val="00C55879"/>
    <w:rsid w:val="00C572CA"/>
    <w:rsid w:val="00C5758B"/>
    <w:rsid w:val="00C575DA"/>
    <w:rsid w:val="00C57B9E"/>
    <w:rsid w:val="00C600A9"/>
    <w:rsid w:val="00C603EE"/>
    <w:rsid w:val="00C6044B"/>
    <w:rsid w:val="00C6213F"/>
    <w:rsid w:val="00C62606"/>
    <w:rsid w:val="00C627BA"/>
    <w:rsid w:val="00C62DC7"/>
    <w:rsid w:val="00C63052"/>
    <w:rsid w:val="00C63709"/>
    <w:rsid w:val="00C63C95"/>
    <w:rsid w:val="00C652A7"/>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C5B"/>
    <w:rsid w:val="00C770C9"/>
    <w:rsid w:val="00C77153"/>
    <w:rsid w:val="00C77293"/>
    <w:rsid w:val="00C81350"/>
    <w:rsid w:val="00C81767"/>
    <w:rsid w:val="00C826E2"/>
    <w:rsid w:val="00C82C5C"/>
    <w:rsid w:val="00C82E5F"/>
    <w:rsid w:val="00C8339F"/>
    <w:rsid w:val="00C83445"/>
    <w:rsid w:val="00C85D14"/>
    <w:rsid w:val="00C85D9F"/>
    <w:rsid w:val="00C86201"/>
    <w:rsid w:val="00C875A9"/>
    <w:rsid w:val="00C87E0E"/>
    <w:rsid w:val="00C90299"/>
    <w:rsid w:val="00C90378"/>
    <w:rsid w:val="00C9061E"/>
    <w:rsid w:val="00C923C6"/>
    <w:rsid w:val="00C92746"/>
    <w:rsid w:val="00C9317D"/>
    <w:rsid w:val="00C93411"/>
    <w:rsid w:val="00C93A4A"/>
    <w:rsid w:val="00C940CD"/>
    <w:rsid w:val="00C9614C"/>
    <w:rsid w:val="00C96331"/>
    <w:rsid w:val="00C965E1"/>
    <w:rsid w:val="00C970DC"/>
    <w:rsid w:val="00CA00EE"/>
    <w:rsid w:val="00CA1D81"/>
    <w:rsid w:val="00CA2942"/>
    <w:rsid w:val="00CA3340"/>
    <w:rsid w:val="00CA4F13"/>
    <w:rsid w:val="00CA4F24"/>
    <w:rsid w:val="00CA54D4"/>
    <w:rsid w:val="00CA55CD"/>
    <w:rsid w:val="00CA57A7"/>
    <w:rsid w:val="00CA5D66"/>
    <w:rsid w:val="00CA654E"/>
    <w:rsid w:val="00CA70D1"/>
    <w:rsid w:val="00CB02DD"/>
    <w:rsid w:val="00CB11EA"/>
    <w:rsid w:val="00CB193F"/>
    <w:rsid w:val="00CB1D9E"/>
    <w:rsid w:val="00CB26FD"/>
    <w:rsid w:val="00CB2B4A"/>
    <w:rsid w:val="00CB2C16"/>
    <w:rsid w:val="00CB336D"/>
    <w:rsid w:val="00CB355F"/>
    <w:rsid w:val="00CB3AE5"/>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D0A47"/>
    <w:rsid w:val="00CD11DB"/>
    <w:rsid w:val="00CD167D"/>
    <w:rsid w:val="00CD1999"/>
    <w:rsid w:val="00CD23B4"/>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6022"/>
    <w:rsid w:val="00CE6153"/>
    <w:rsid w:val="00CE6520"/>
    <w:rsid w:val="00CE6E68"/>
    <w:rsid w:val="00CF077C"/>
    <w:rsid w:val="00CF1066"/>
    <w:rsid w:val="00CF2324"/>
    <w:rsid w:val="00CF24A5"/>
    <w:rsid w:val="00CF2951"/>
    <w:rsid w:val="00CF2D83"/>
    <w:rsid w:val="00CF2E90"/>
    <w:rsid w:val="00CF342B"/>
    <w:rsid w:val="00CF3B93"/>
    <w:rsid w:val="00CF6A46"/>
    <w:rsid w:val="00CF6E11"/>
    <w:rsid w:val="00CF6F87"/>
    <w:rsid w:val="00CF7016"/>
    <w:rsid w:val="00CF7C58"/>
    <w:rsid w:val="00CF7E8C"/>
    <w:rsid w:val="00D015A1"/>
    <w:rsid w:val="00D01695"/>
    <w:rsid w:val="00D01CE3"/>
    <w:rsid w:val="00D0266B"/>
    <w:rsid w:val="00D0383E"/>
    <w:rsid w:val="00D03F66"/>
    <w:rsid w:val="00D046F1"/>
    <w:rsid w:val="00D047DE"/>
    <w:rsid w:val="00D04AD2"/>
    <w:rsid w:val="00D05AF0"/>
    <w:rsid w:val="00D05FDF"/>
    <w:rsid w:val="00D0636A"/>
    <w:rsid w:val="00D0658C"/>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4BDD"/>
    <w:rsid w:val="00D24E4F"/>
    <w:rsid w:val="00D26BD8"/>
    <w:rsid w:val="00D2718C"/>
    <w:rsid w:val="00D27792"/>
    <w:rsid w:val="00D278F2"/>
    <w:rsid w:val="00D27AB3"/>
    <w:rsid w:val="00D27E4A"/>
    <w:rsid w:val="00D30997"/>
    <w:rsid w:val="00D32298"/>
    <w:rsid w:val="00D322E3"/>
    <w:rsid w:val="00D329C7"/>
    <w:rsid w:val="00D32BE0"/>
    <w:rsid w:val="00D34686"/>
    <w:rsid w:val="00D34746"/>
    <w:rsid w:val="00D3477A"/>
    <w:rsid w:val="00D356C0"/>
    <w:rsid w:val="00D35A2D"/>
    <w:rsid w:val="00D369E3"/>
    <w:rsid w:val="00D37399"/>
    <w:rsid w:val="00D3765C"/>
    <w:rsid w:val="00D37B9B"/>
    <w:rsid w:val="00D40646"/>
    <w:rsid w:val="00D40753"/>
    <w:rsid w:val="00D4079C"/>
    <w:rsid w:val="00D41160"/>
    <w:rsid w:val="00D41210"/>
    <w:rsid w:val="00D420B0"/>
    <w:rsid w:val="00D420BD"/>
    <w:rsid w:val="00D4231D"/>
    <w:rsid w:val="00D429BC"/>
    <w:rsid w:val="00D42C21"/>
    <w:rsid w:val="00D43768"/>
    <w:rsid w:val="00D43CC2"/>
    <w:rsid w:val="00D44766"/>
    <w:rsid w:val="00D44F97"/>
    <w:rsid w:val="00D45756"/>
    <w:rsid w:val="00D45CEA"/>
    <w:rsid w:val="00D46A5D"/>
    <w:rsid w:val="00D47243"/>
    <w:rsid w:val="00D50089"/>
    <w:rsid w:val="00D51195"/>
    <w:rsid w:val="00D5182F"/>
    <w:rsid w:val="00D519C6"/>
    <w:rsid w:val="00D519E7"/>
    <w:rsid w:val="00D560FA"/>
    <w:rsid w:val="00D5738F"/>
    <w:rsid w:val="00D574C6"/>
    <w:rsid w:val="00D601A6"/>
    <w:rsid w:val="00D6022E"/>
    <w:rsid w:val="00D614E0"/>
    <w:rsid w:val="00D61B6E"/>
    <w:rsid w:val="00D623D5"/>
    <w:rsid w:val="00D634BA"/>
    <w:rsid w:val="00D63907"/>
    <w:rsid w:val="00D639D5"/>
    <w:rsid w:val="00D654C9"/>
    <w:rsid w:val="00D65535"/>
    <w:rsid w:val="00D65E98"/>
    <w:rsid w:val="00D66A13"/>
    <w:rsid w:val="00D66BC2"/>
    <w:rsid w:val="00D66FA5"/>
    <w:rsid w:val="00D67940"/>
    <w:rsid w:val="00D7086C"/>
    <w:rsid w:val="00D70ED4"/>
    <w:rsid w:val="00D7143E"/>
    <w:rsid w:val="00D716C5"/>
    <w:rsid w:val="00D719E2"/>
    <w:rsid w:val="00D71C03"/>
    <w:rsid w:val="00D72033"/>
    <w:rsid w:val="00D724AF"/>
    <w:rsid w:val="00D72546"/>
    <w:rsid w:val="00D7302A"/>
    <w:rsid w:val="00D733C7"/>
    <w:rsid w:val="00D73491"/>
    <w:rsid w:val="00D73993"/>
    <w:rsid w:val="00D73C75"/>
    <w:rsid w:val="00D73D6E"/>
    <w:rsid w:val="00D740B9"/>
    <w:rsid w:val="00D747A6"/>
    <w:rsid w:val="00D7494B"/>
    <w:rsid w:val="00D756F6"/>
    <w:rsid w:val="00D7594C"/>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B60"/>
    <w:rsid w:val="00D8751D"/>
    <w:rsid w:val="00D90C72"/>
    <w:rsid w:val="00D91DE3"/>
    <w:rsid w:val="00D92270"/>
    <w:rsid w:val="00D925C2"/>
    <w:rsid w:val="00D93276"/>
    <w:rsid w:val="00D93B24"/>
    <w:rsid w:val="00D93B7C"/>
    <w:rsid w:val="00D946E2"/>
    <w:rsid w:val="00D959D1"/>
    <w:rsid w:val="00D965A0"/>
    <w:rsid w:val="00D965C3"/>
    <w:rsid w:val="00D977BB"/>
    <w:rsid w:val="00DA12E2"/>
    <w:rsid w:val="00DA16C1"/>
    <w:rsid w:val="00DA1E8E"/>
    <w:rsid w:val="00DA32F2"/>
    <w:rsid w:val="00DA4B28"/>
    <w:rsid w:val="00DA592B"/>
    <w:rsid w:val="00DA6277"/>
    <w:rsid w:val="00DA68B0"/>
    <w:rsid w:val="00DB0147"/>
    <w:rsid w:val="00DB0FDF"/>
    <w:rsid w:val="00DB1138"/>
    <w:rsid w:val="00DB11F3"/>
    <w:rsid w:val="00DB236E"/>
    <w:rsid w:val="00DB3D5C"/>
    <w:rsid w:val="00DB3EBA"/>
    <w:rsid w:val="00DB3F3C"/>
    <w:rsid w:val="00DB4127"/>
    <w:rsid w:val="00DB4A3B"/>
    <w:rsid w:val="00DB4BCA"/>
    <w:rsid w:val="00DB7843"/>
    <w:rsid w:val="00DB7DE0"/>
    <w:rsid w:val="00DC02C2"/>
    <w:rsid w:val="00DC12F1"/>
    <w:rsid w:val="00DC1C9B"/>
    <w:rsid w:val="00DC1F7F"/>
    <w:rsid w:val="00DC280D"/>
    <w:rsid w:val="00DC31AA"/>
    <w:rsid w:val="00DC3241"/>
    <w:rsid w:val="00DC40BE"/>
    <w:rsid w:val="00DC5501"/>
    <w:rsid w:val="00DC5BC0"/>
    <w:rsid w:val="00DC60C4"/>
    <w:rsid w:val="00DC63E5"/>
    <w:rsid w:val="00DC648D"/>
    <w:rsid w:val="00DC6AE0"/>
    <w:rsid w:val="00DC6AF7"/>
    <w:rsid w:val="00DC731C"/>
    <w:rsid w:val="00DC7BBD"/>
    <w:rsid w:val="00DD0128"/>
    <w:rsid w:val="00DD140F"/>
    <w:rsid w:val="00DD157B"/>
    <w:rsid w:val="00DD2426"/>
    <w:rsid w:val="00DD37FA"/>
    <w:rsid w:val="00DD4CC8"/>
    <w:rsid w:val="00DD5186"/>
    <w:rsid w:val="00DD524F"/>
    <w:rsid w:val="00DD5A96"/>
    <w:rsid w:val="00DD6B76"/>
    <w:rsid w:val="00DD7226"/>
    <w:rsid w:val="00DE0675"/>
    <w:rsid w:val="00DE1DC8"/>
    <w:rsid w:val="00DE249D"/>
    <w:rsid w:val="00DE4EC9"/>
    <w:rsid w:val="00DE5E1B"/>
    <w:rsid w:val="00DE5FC3"/>
    <w:rsid w:val="00DE647E"/>
    <w:rsid w:val="00DE68D1"/>
    <w:rsid w:val="00DE7FE8"/>
    <w:rsid w:val="00DF1612"/>
    <w:rsid w:val="00DF2297"/>
    <w:rsid w:val="00DF2BBB"/>
    <w:rsid w:val="00DF43A0"/>
    <w:rsid w:val="00DF45D5"/>
    <w:rsid w:val="00DF4702"/>
    <w:rsid w:val="00DF4AD1"/>
    <w:rsid w:val="00DF4D0C"/>
    <w:rsid w:val="00DF4D9B"/>
    <w:rsid w:val="00DF4F3D"/>
    <w:rsid w:val="00DF5674"/>
    <w:rsid w:val="00DF59FA"/>
    <w:rsid w:val="00DF5D2D"/>
    <w:rsid w:val="00DF6D4F"/>
    <w:rsid w:val="00DF7499"/>
    <w:rsid w:val="00DF7951"/>
    <w:rsid w:val="00E0021A"/>
    <w:rsid w:val="00E006A8"/>
    <w:rsid w:val="00E018B7"/>
    <w:rsid w:val="00E029C7"/>
    <w:rsid w:val="00E02EAB"/>
    <w:rsid w:val="00E04646"/>
    <w:rsid w:val="00E04BD1"/>
    <w:rsid w:val="00E04CCA"/>
    <w:rsid w:val="00E067F8"/>
    <w:rsid w:val="00E06E05"/>
    <w:rsid w:val="00E07419"/>
    <w:rsid w:val="00E10FD9"/>
    <w:rsid w:val="00E11643"/>
    <w:rsid w:val="00E118AF"/>
    <w:rsid w:val="00E12AAB"/>
    <w:rsid w:val="00E132D0"/>
    <w:rsid w:val="00E13433"/>
    <w:rsid w:val="00E13E01"/>
    <w:rsid w:val="00E14316"/>
    <w:rsid w:val="00E15740"/>
    <w:rsid w:val="00E157A0"/>
    <w:rsid w:val="00E167A8"/>
    <w:rsid w:val="00E16B83"/>
    <w:rsid w:val="00E203CF"/>
    <w:rsid w:val="00E20FB5"/>
    <w:rsid w:val="00E217A7"/>
    <w:rsid w:val="00E2304D"/>
    <w:rsid w:val="00E232CE"/>
    <w:rsid w:val="00E238E1"/>
    <w:rsid w:val="00E24063"/>
    <w:rsid w:val="00E24994"/>
    <w:rsid w:val="00E2550E"/>
    <w:rsid w:val="00E25653"/>
    <w:rsid w:val="00E25BBF"/>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2374"/>
    <w:rsid w:val="00E435CC"/>
    <w:rsid w:val="00E438F3"/>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828"/>
    <w:rsid w:val="00E6056B"/>
    <w:rsid w:val="00E61120"/>
    <w:rsid w:val="00E619DB"/>
    <w:rsid w:val="00E625F8"/>
    <w:rsid w:val="00E6377C"/>
    <w:rsid w:val="00E64084"/>
    <w:rsid w:val="00E640CB"/>
    <w:rsid w:val="00E64385"/>
    <w:rsid w:val="00E64F9D"/>
    <w:rsid w:val="00E65721"/>
    <w:rsid w:val="00E66EA0"/>
    <w:rsid w:val="00E67221"/>
    <w:rsid w:val="00E700B1"/>
    <w:rsid w:val="00E701A3"/>
    <w:rsid w:val="00E7048F"/>
    <w:rsid w:val="00E70823"/>
    <w:rsid w:val="00E71DD9"/>
    <w:rsid w:val="00E721FF"/>
    <w:rsid w:val="00E72983"/>
    <w:rsid w:val="00E73EE7"/>
    <w:rsid w:val="00E74268"/>
    <w:rsid w:val="00E747AC"/>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2716"/>
    <w:rsid w:val="00E92B20"/>
    <w:rsid w:val="00E9360B"/>
    <w:rsid w:val="00E945AF"/>
    <w:rsid w:val="00E94733"/>
    <w:rsid w:val="00E94E78"/>
    <w:rsid w:val="00E9598B"/>
    <w:rsid w:val="00E95E5F"/>
    <w:rsid w:val="00E9646D"/>
    <w:rsid w:val="00E96B3B"/>
    <w:rsid w:val="00E97533"/>
    <w:rsid w:val="00EA0C69"/>
    <w:rsid w:val="00EA158B"/>
    <w:rsid w:val="00EA2252"/>
    <w:rsid w:val="00EA32BF"/>
    <w:rsid w:val="00EA3D03"/>
    <w:rsid w:val="00EA3DCB"/>
    <w:rsid w:val="00EA3E4F"/>
    <w:rsid w:val="00EA580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B73A1"/>
    <w:rsid w:val="00EC0BB9"/>
    <w:rsid w:val="00EC0C6F"/>
    <w:rsid w:val="00EC0FC2"/>
    <w:rsid w:val="00EC1067"/>
    <w:rsid w:val="00EC1234"/>
    <w:rsid w:val="00EC265D"/>
    <w:rsid w:val="00EC28B0"/>
    <w:rsid w:val="00EC2D32"/>
    <w:rsid w:val="00EC30B1"/>
    <w:rsid w:val="00EC35AF"/>
    <w:rsid w:val="00EC36DF"/>
    <w:rsid w:val="00EC4257"/>
    <w:rsid w:val="00EC51E2"/>
    <w:rsid w:val="00ED0BB0"/>
    <w:rsid w:val="00ED19CC"/>
    <w:rsid w:val="00ED2394"/>
    <w:rsid w:val="00ED2727"/>
    <w:rsid w:val="00ED3731"/>
    <w:rsid w:val="00ED5367"/>
    <w:rsid w:val="00ED53D1"/>
    <w:rsid w:val="00ED7193"/>
    <w:rsid w:val="00ED768E"/>
    <w:rsid w:val="00EE0021"/>
    <w:rsid w:val="00EE0E72"/>
    <w:rsid w:val="00EE19CC"/>
    <w:rsid w:val="00EE2609"/>
    <w:rsid w:val="00EE30FF"/>
    <w:rsid w:val="00EE3517"/>
    <w:rsid w:val="00EE38E2"/>
    <w:rsid w:val="00EE413C"/>
    <w:rsid w:val="00EE49FE"/>
    <w:rsid w:val="00EE5497"/>
    <w:rsid w:val="00EE6E0E"/>
    <w:rsid w:val="00EE78D2"/>
    <w:rsid w:val="00EE7E99"/>
    <w:rsid w:val="00EF0649"/>
    <w:rsid w:val="00EF525D"/>
    <w:rsid w:val="00EF52D7"/>
    <w:rsid w:val="00EF5D23"/>
    <w:rsid w:val="00EF6221"/>
    <w:rsid w:val="00F00B6B"/>
    <w:rsid w:val="00F01178"/>
    <w:rsid w:val="00F01C08"/>
    <w:rsid w:val="00F02A31"/>
    <w:rsid w:val="00F02FB5"/>
    <w:rsid w:val="00F03234"/>
    <w:rsid w:val="00F04C2E"/>
    <w:rsid w:val="00F04D14"/>
    <w:rsid w:val="00F055F2"/>
    <w:rsid w:val="00F06D29"/>
    <w:rsid w:val="00F06E47"/>
    <w:rsid w:val="00F07432"/>
    <w:rsid w:val="00F07960"/>
    <w:rsid w:val="00F079A5"/>
    <w:rsid w:val="00F07E79"/>
    <w:rsid w:val="00F1031B"/>
    <w:rsid w:val="00F10D5E"/>
    <w:rsid w:val="00F10E35"/>
    <w:rsid w:val="00F113E3"/>
    <w:rsid w:val="00F11509"/>
    <w:rsid w:val="00F1273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4A"/>
    <w:rsid w:val="00F351F8"/>
    <w:rsid w:val="00F37238"/>
    <w:rsid w:val="00F37CEC"/>
    <w:rsid w:val="00F400F9"/>
    <w:rsid w:val="00F4043A"/>
    <w:rsid w:val="00F40546"/>
    <w:rsid w:val="00F40696"/>
    <w:rsid w:val="00F40C78"/>
    <w:rsid w:val="00F40D94"/>
    <w:rsid w:val="00F40DC5"/>
    <w:rsid w:val="00F41586"/>
    <w:rsid w:val="00F427BB"/>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3AF1"/>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5A2"/>
    <w:rsid w:val="00F6581B"/>
    <w:rsid w:val="00F678F0"/>
    <w:rsid w:val="00F67D86"/>
    <w:rsid w:val="00F67DC5"/>
    <w:rsid w:val="00F708CD"/>
    <w:rsid w:val="00F70DFA"/>
    <w:rsid w:val="00F719AB"/>
    <w:rsid w:val="00F71D8D"/>
    <w:rsid w:val="00F71DB5"/>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33F8"/>
    <w:rsid w:val="00F8367B"/>
    <w:rsid w:val="00F846B0"/>
    <w:rsid w:val="00F8478A"/>
    <w:rsid w:val="00F856CC"/>
    <w:rsid w:val="00F87618"/>
    <w:rsid w:val="00F87B25"/>
    <w:rsid w:val="00F90F06"/>
    <w:rsid w:val="00F91286"/>
    <w:rsid w:val="00F921CE"/>
    <w:rsid w:val="00F928BA"/>
    <w:rsid w:val="00F929C7"/>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88E"/>
    <w:rsid w:val="00FB0C1C"/>
    <w:rsid w:val="00FB11C4"/>
    <w:rsid w:val="00FB17E6"/>
    <w:rsid w:val="00FB2321"/>
    <w:rsid w:val="00FB352B"/>
    <w:rsid w:val="00FB379B"/>
    <w:rsid w:val="00FB4001"/>
    <w:rsid w:val="00FB4472"/>
    <w:rsid w:val="00FB5686"/>
    <w:rsid w:val="00FB5754"/>
    <w:rsid w:val="00FB5B18"/>
    <w:rsid w:val="00FB615C"/>
    <w:rsid w:val="00FB638C"/>
    <w:rsid w:val="00FB65AB"/>
    <w:rsid w:val="00FB75E7"/>
    <w:rsid w:val="00FB7880"/>
    <w:rsid w:val="00FB7CBE"/>
    <w:rsid w:val="00FB7F2E"/>
    <w:rsid w:val="00FC3848"/>
    <w:rsid w:val="00FC3FED"/>
    <w:rsid w:val="00FC5A51"/>
    <w:rsid w:val="00FC5FDF"/>
    <w:rsid w:val="00FC634F"/>
    <w:rsid w:val="00FC7A48"/>
    <w:rsid w:val="00FC7CC8"/>
    <w:rsid w:val="00FD126E"/>
    <w:rsid w:val="00FD1B83"/>
    <w:rsid w:val="00FD1C88"/>
    <w:rsid w:val="00FD1E57"/>
    <w:rsid w:val="00FD22DA"/>
    <w:rsid w:val="00FD2EEB"/>
    <w:rsid w:val="00FD3140"/>
    <w:rsid w:val="00FD31E5"/>
    <w:rsid w:val="00FD352D"/>
    <w:rsid w:val="00FD3719"/>
    <w:rsid w:val="00FD44F6"/>
    <w:rsid w:val="00FD4832"/>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40D8"/>
    <w:rsid w:val="00FE4271"/>
    <w:rsid w:val="00FE5BCA"/>
    <w:rsid w:val="00FE5CE3"/>
    <w:rsid w:val="00FE60B1"/>
    <w:rsid w:val="00FE6AB4"/>
    <w:rsid w:val="00FE6B0B"/>
    <w:rsid w:val="00FE6BD6"/>
    <w:rsid w:val="00FE742E"/>
    <w:rsid w:val="00FE7433"/>
    <w:rsid w:val="00FE7947"/>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76FE99"/>
  <w15:docId w15:val="{75A8F5B5-9B69-A548-90EC-4D46896A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character" w:styleId="FollowedHyperlink">
    <w:name w:val="FollowedHyperlink"/>
    <w:basedOn w:val="DefaultParagraphFont"/>
    <w:uiPriority w:val="99"/>
    <w:semiHidden/>
    <w:unhideWhenUsed/>
    <w:rsid w:val="002244D7"/>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351613855">
      <w:bodyDiv w:val="1"/>
      <w:marLeft w:val="0"/>
      <w:marRight w:val="0"/>
      <w:marTop w:val="0"/>
      <w:marBottom w:val="0"/>
      <w:divBdr>
        <w:top w:val="none" w:sz="0" w:space="0" w:color="auto"/>
        <w:left w:val="none" w:sz="0" w:space="0" w:color="auto"/>
        <w:bottom w:val="none" w:sz="0" w:space="0" w:color="auto"/>
        <w:right w:val="none" w:sz="0" w:space="0" w:color="auto"/>
      </w:divBdr>
    </w:div>
    <w:div w:id="372072824">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671838072">
      <w:bodyDiv w:val="1"/>
      <w:marLeft w:val="0"/>
      <w:marRight w:val="0"/>
      <w:marTop w:val="0"/>
      <w:marBottom w:val="0"/>
      <w:divBdr>
        <w:top w:val="none" w:sz="0" w:space="0" w:color="auto"/>
        <w:left w:val="none" w:sz="0" w:space="0" w:color="auto"/>
        <w:bottom w:val="none" w:sz="0" w:space="0" w:color="auto"/>
        <w:right w:val="none" w:sz="0" w:space="0" w:color="auto"/>
      </w:divBdr>
    </w:div>
    <w:div w:id="823007549">
      <w:bodyDiv w:val="1"/>
      <w:marLeft w:val="0"/>
      <w:marRight w:val="0"/>
      <w:marTop w:val="0"/>
      <w:marBottom w:val="0"/>
      <w:divBdr>
        <w:top w:val="none" w:sz="0" w:space="0" w:color="auto"/>
        <w:left w:val="none" w:sz="0" w:space="0" w:color="auto"/>
        <w:bottom w:val="none" w:sz="0" w:space="0" w:color="auto"/>
        <w:right w:val="none" w:sz="0" w:space="0" w:color="auto"/>
      </w:divBdr>
    </w:div>
    <w:div w:id="927422269">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09738">
      <w:bodyDiv w:val="1"/>
      <w:marLeft w:val="0"/>
      <w:marRight w:val="0"/>
      <w:marTop w:val="0"/>
      <w:marBottom w:val="0"/>
      <w:divBdr>
        <w:top w:val="none" w:sz="0" w:space="0" w:color="auto"/>
        <w:left w:val="none" w:sz="0" w:space="0" w:color="auto"/>
        <w:bottom w:val="none" w:sz="0" w:space="0" w:color="auto"/>
        <w:right w:val="none" w:sz="0" w:space="0" w:color="auto"/>
      </w:divBdr>
    </w:div>
    <w:div w:id="1423911714">
      <w:bodyDiv w:val="1"/>
      <w:marLeft w:val="0"/>
      <w:marRight w:val="0"/>
      <w:marTop w:val="0"/>
      <w:marBottom w:val="0"/>
      <w:divBdr>
        <w:top w:val="none" w:sz="0" w:space="0" w:color="auto"/>
        <w:left w:val="none" w:sz="0" w:space="0" w:color="auto"/>
        <w:bottom w:val="none" w:sz="0" w:space="0" w:color="auto"/>
        <w:right w:val="none" w:sz="0" w:space="0" w:color="auto"/>
      </w:divBdr>
    </w:div>
    <w:div w:id="1527715838">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735370">
      <w:bodyDiv w:val="1"/>
      <w:marLeft w:val="0"/>
      <w:marRight w:val="0"/>
      <w:marTop w:val="0"/>
      <w:marBottom w:val="0"/>
      <w:divBdr>
        <w:top w:val="none" w:sz="0" w:space="0" w:color="auto"/>
        <w:left w:val="none" w:sz="0" w:space="0" w:color="auto"/>
        <w:bottom w:val="none" w:sz="0" w:space="0" w:color="auto"/>
        <w:right w:val="none" w:sz="0" w:space="0" w:color="auto"/>
      </w:divBdr>
    </w:div>
    <w:div w:id="1617449875">
      <w:bodyDiv w:val="1"/>
      <w:marLeft w:val="0"/>
      <w:marRight w:val="0"/>
      <w:marTop w:val="0"/>
      <w:marBottom w:val="0"/>
      <w:divBdr>
        <w:top w:val="none" w:sz="0" w:space="0" w:color="auto"/>
        <w:left w:val="none" w:sz="0" w:space="0" w:color="auto"/>
        <w:bottom w:val="none" w:sz="0" w:space="0" w:color="auto"/>
        <w:right w:val="none" w:sz="0" w:space="0" w:color="auto"/>
      </w:divBdr>
    </w:div>
    <w:div w:id="1851943356">
      <w:bodyDiv w:val="1"/>
      <w:marLeft w:val="0"/>
      <w:marRight w:val="0"/>
      <w:marTop w:val="0"/>
      <w:marBottom w:val="0"/>
      <w:divBdr>
        <w:top w:val="none" w:sz="0" w:space="0" w:color="auto"/>
        <w:left w:val="none" w:sz="0" w:space="0" w:color="auto"/>
        <w:bottom w:val="none" w:sz="0" w:space="0" w:color="auto"/>
        <w:right w:val="none" w:sz="0" w:space="0" w:color="auto"/>
      </w:divBdr>
    </w:div>
    <w:div w:id="1970891249">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75159715">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downloads/BiologicsBloodVaccines/BloodBloodProducts/ApprovedProducts/LicensedProductsBLAs/FractionatedPlasmaProducts/UCM40563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harming.com/" TargetMode="External"/><Relationship Id="rId4" Type="http://schemas.openxmlformats.org/officeDocument/2006/relationships/settings" Target="settings.xml"/><Relationship Id="rId9" Type="http://schemas.openxmlformats.org/officeDocument/2006/relationships/hyperlink" Target="http://www.ema.europa.eu/docs/en_GB/document_library/EPAR_-_Product_Information/human/001223/WC50009854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DB0AF-0663-443D-9B6B-67405850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1561</Words>
  <Characters>8901</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Consolidated Balance Sheet</vt:lpstr>
      <vt:lpstr>Consolidated Balance Sheet</vt:lpstr>
    </vt:vector>
  </TitlesOfParts>
  <Company>Pharming</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Balance Sheet</dc:title>
  <dc:creator>Robin Wright</dc:creator>
  <cp:lastModifiedBy>Sijmen de Vries</cp:lastModifiedBy>
  <cp:revision>2</cp:revision>
  <cp:lastPrinted>2016-07-27T09:37:00Z</cp:lastPrinted>
  <dcterms:created xsi:type="dcterms:W3CDTF">2018-09-18T22:06:00Z</dcterms:created>
  <dcterms:modified xsi:type="dcterms:W3CDTF">2018-09-18T22:06:00Z</dcterms:modified>
</cp:coreProperties>
</file>