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4A224" w14:textId="7B4FA791" w:rsidR="00CE76C6" w:rsidRPr="00025643" w:rsidRDefault="00025643" w:rsidP="004E3066">
      <w:pPr>
        <w:tabs>
          <w:tab w:val="left" w:pos="9360"/>
        </w:tabs>
        <w:rPr>
          <w:rFonts w:ascii="Calibri Light" w:eastAsia="Calibri" w:hAnsi="Calibri Light" w:cs="Calibri Light"/>
          <w:color w:val="59595B"/>
          <w:szCs w:val="22"/>
        </w:rPr>
      </w:pPr>
      <w:r w:rsidRPr="00025643">
        <w:rPr>
          <w:rFonts w:ascii="Calibri Light" w:eastAsia="Calibri" w:hAnsi="Calibri Light" w:cs="Calibri Light"/>
          <w:color w:val="59595B"/>
          <w:szCs w:val="22"/>
        </w:rPr>
        <w:t>NOT FOR RELEASE, PUBLICATION OR DISTRIBUTION IN OR INTO THE UNITED STATES OR IN OR INTO JAPAN, AUSTRALIA, SOUTH AFRICA OR ANY OTHER JURISDICTION IN WHICH OFFERS OR SALES OF THE SECURITIES WOULD BE PROHIBITED BY APPLICABLE LAW</w:t>
      </w:r>
    </w:p>
    <w:p w14:paraId="7F5EB1BA" w14:textId="77777777" w:rsidR="00025643" w:rsidRDefault="00025643" w:rsidP="004E3066">
      <w:pPr>
        <w:tabs>
          <w:tab w:val="left" w:pos="9360"/>
        </w:tabs>
        <w:rPr>
          <w:rFonts w:ascii="Calibri Light" w:hAnsi="Calibri Light" w:cs="Calibri Light"/>
          <w:b/>
          <w:bCs/>
          <w:snapToGrid w:val="0"/>
          <w:color w:val="1C6194" w:themeColor="accent6" w:themeShade="BF"/>
          <w:sz w:val="28"/>
          <w:szCs w:val="28"/>
        </w:rPr>
      </w:pPr>
    </w:p>
    <w:p w14:paraId="09CD20F0" w14:textId="38DFEA01" w:rsidR="008A49C2" w:rsidRDefault="00470741" w:rsidP="00E04BE6">
      <w:pPr>
        <w:tabs>
          <w:tab w:val="left" w:pos="9360"/>
        </w:tabs>
        <w:jc w:val="center"/>
        <w:rPr>
          <w:rFonts w:ascii="Calibri Light" w:hAnsi="Calibri Light" w:cs="Calibri Light"/>
          <w:b/>
          <w:bCs/>
          <w:snapToGrid w:val="0"/>
          <w:color w:val="00679B"/>
          <w:sz w:val="32"/>
          <w:szCs w:val="32"/>
        </w:rPr>
      </w:pPr>
      <w:r>
        <w:rPr>
          <w:rFonts w:ascii="Calibri Light" w:hAnsi="Calibri Light" w:cs="Calibri Light"/>
          <w:b/>
          <w:bCs/>
          <w:snapToGrid w:val="0"/>
          <w:color w:val="00679B"/>
          <w:sz w:val="32"/>
          <w:szCs w:val="32"/>
        </w:rPr>
        <w:t>Pharming</w:t>
      </w:r>
      <w:r w:rsidR="00BD248A" w:rsidRPr="00340700">
        <w:rPr>
          <w:rFonts w:ascii="Calibri Light" w:hAnsi="Calibri Light" w:cs="Calibri Light"/>
          <w:b/>
          <w:bCs/>
          <w:snapToGrid w:val="0"/>
          <w:color w:val="00679B"/>
          <w:sz w:val="32"/>
          <w:szCs w:val="32"/>
        </w:rPr>
        <w:t xml:space="preserve"> </w:t>
      </w:r>
      <w:r w:rsidR="0057567F">
        <w:rPr>
          <w:rFonts w:ascii="Calibri Light" w:hAnsi="Calibri Light" w:cs="Calibri Light"/>
          <w:b/>
          <w:bCs/>
          <w:snapToGrid w:val="0"/>
          <w:color w:val="00679B"/>
          <w:sz w:val="32"/>
          <w:szCs w:val="32"/>
        </w:rPr>
        <w:t xml:space="preserve">announces </w:t>
      </w:r>
      <w:r w:rsidR="00E44EC6">
        <w:rPr>
          <w:rFonts w:ascii="Calibri Light" w:hAnsi="Calibri Light" w:cs="Calibri Light"/>
          <w:b/>
          <w:bCs/>
          <w:snapToGrid w:val="0"/>
          <w:color w:val="00679B"/>
          <w:sz w:val="32"/>
          <w:szCs w:val="32"/>
        </w:rPr>
        <w:t xml:space="preserve">the launch of an offering of </w:t>
      </w:r>
      <w:r w:rsidR="006E6EDB">
        <w:rPr>
          <w:rFonts w:ascii="Calibri Light" w:hAnsi="Calibri Light" w:cs="Calibri Light"/>
          <w:b/>
          <w:bCs/>
          <w:snapToGrid w:val="0"/>
          <w:color w:val="00679B"/>
          <w:sz w:val="32"/>
          <w:szCs w:val="32"/>
        </w:rPr>
        <w:t xml:space="preserve">approximately </w:t>
      </w:r>
      <w:r w:rsidR="00E44EC6">
        <w:rPr>
          <w:rFonts w:ascii="Calibri Light" w:hAnsi="Calibri Light" w:cs="Calibri Light"/>
          <w:b/>
          <w:bCs/>
          <w:snapToGrid w:val="0"/>
          <w:color w:val="00679B"/>
          <w:sz w:val="32"/>
          <w:szCs w:val="32"/>
        </w:rPr>
        <w:t>€</w:t>
      </w:r>
      <w:r w:rsidR="006E6EDB">
        <w:rPr>
          <w:rFonts w:ascii="Calibri Light" w:hAnsi="Calibri Light" w:cs="Calibri Light"/>
          <w:b/>
          <w:bCs/>
          <w:snapToGrid w:val="0"/>
          <w:color w:val="00679B"/>
          <w:sz w:val="32"/>
          <w:szCs w:val="32"/>
        </w:rPr>
        <w:t>125</w:t>
      </w:r>
      <w:r w:rsidR="00E44EC6">
        <w:rPr>
          <w:rFonts w:ascii="Calibri Light" w:hAnsi="Calibri Light" w:cs="Calibri Light"/>
          <w:b/>
          <w:bCs/>
          <w:snapToGrid w:val="0"/>
          <w:color w:val="00679B"/>
          <w:sz w:val="32"/>
          <w:szCs w:val="32"/>
        </w:rPr>
        <w:t xml:space="preserve"> million senior unsecured convertible bonds due 2025</w:t>
      </w:r>
    </w:p>
    <w:p w14:paraId="3905DEB0" w14:textId="6CCE0074" w:rsidR="00E50873" w:rsidRPr="009062E7" w:rsidRDefault="00E50873" w:rsidP="00C63F77">
      <w:pPr>
        <w:tabs>
          <w:tab w:val="left" w:pos="9360"/>
        </w:tabs>
        <w:rPr>
          <w:rFonts w:ascii="Calibri Light" w:hAnsi="Calibri Light" w:cs="Calibri Light"/>
          <w:b/>
          <w:bCs/>
          <w:snapToGrid w:val="0"/>
          <w:color w:val="00679B"/>
          <w:sz w:val="24"/>
        </w:rPr>
      </w:pPr>
    </w:p>
    <w:p w14:paraId="405DE7F1" w14:textId="77777777" w:rsidR="009142FA" w:rsidRPr="00340700" w:rsidRDefault="009142FA" w:rsidP="009142FA">
      <w:pPr>
        <w:pStyle w:val="Heading1"/>
        <w:spacing w:line="276" w:lineRule="auto"/>
        <w:rPr>
          <w:rFonts w:ascii="Calibri Light" w:hAnsi="Calibri Light" w:cs="Calibri Light"/>
          <w:b/>
          <w:color w:val="00679B"/>
          <w:sz w:val="24"/>
        </w:rPr>
      </w:pPr>
      <w:r>
        <w:rPr>
          <w:rFonts w:ascii="Calibri Light" w:hAnsi="Calibri Light" w:cs="Calibri Light"/>
          <w:b/>
          <w:color w:val="00679B"/>
          <w:sz w:val="24"/>
        </w:rPr>
        <w:t>H</w:t>
      </w:r>
      <w:r w:rsidRPr="00340700">
        <w:rPr>
          <w:rFonts w:ascii="Calibri Light" w:hAnsi="Calibri Light" w:cs="Calibri Light"/>
          <w:b/>
          <w:color w:val="00679B"/>
          <w:sz w:val="24"/>
        </w:rPr>
        <w:t>ighlights</w:t>
      </w:r>
      <w:r>
        <w:rPr>
          <w:rFonts w:ascii="Calibri Light" w:hAnsi="Calibri Light" w:cs="Calibri Light"/>
          <w:b/>
          <w:color w:val="00679B"/>
          <w:sz w:val="24"/>
        </w:rPr>
        <w:t xml:space="preserve"> </w:t>
      </w:r>
    </w:p>
    <w:p w14:paraId="6D97E888" w14:textId="77777777" w:rsidR="009142FA" w:rsidRDefault="009142FA" w:rsidP="009142FA">
      <w:pPr>
        <w:pStyle w:val="ListParagraph"/>
        <w:numPr>
          <w:ilvl w:val="0"/>
          <w:numId w:val="4"/>
        </w:numPr>
        <w:spacing w:before="240" w:line="276" w:lineRule="auto"/>
        <w:rPr>
          <w:rFonts w:ascii="Calibri" w:eastAsia="Calibri" w:hAnsi="Calibri" w:cs="Calibri"/>
          <w:color w:val="59595B"/>
          <w:szCs w:val="22"/>
        </w:rPr>
      </w:pPr>
      <w:r>
        <w:rPr>
          <w:rFonts w:ascii="Calibri" w:eastAsia="Calibri" w:hAnsi="Calibri" w:cs="Calibri"/>
          <w:color w:val="59595B"/>
          <w:szCs w:val="22"/>
        </w:rPr>
        <w:t xml:space="preserve">Replaces and repays the loan facility with </w:t>
      </w:r>
      <w:proofErr w:type="spellStart"/>
      <w:r>
        <w:rPr>
          <w:rFonts w:ascii="Calibri" w:eastAsia="Calibri" w:hAnsi="Calibri" w:cs="Calibri"/>
          <w:color w:val="59595B"/>
          <w:szCs w:val="22"/>
        </w:rPr>
        <w:t>Orbimed</w:t>
      </w:r>
      <w:proofErr w:type="spellEnd"/>
    </w:p>
    <w:p w14:paraId="77C09D64" w14:textId="5A75AA74" w:rsidR="009142FA" w:rsidRPr="00F37CDA" w:rsidRDefault="009142FA" w:rsidP="009142FA">
      <w:pPr>
        <w:pStyle w:val="ListParagraph"/>
        <w:numPr>
          <w:ilvl w:val="0"/>
          <w:numId w:val="4"/>
        </w:numPr>
        <w:spacing w:before="240" w:line="276" w:lineRule="auto"/>
        <w:rPr>
          <w:rFonts w:ascii="Calibri" w:eastAsia="Calibri" w:hAnsi="Calibri" w:cs="Calibri"/>
          <w:color w:val="59595B"/>
          <w:szCs w:val="22"/>
        </w:rPr>
      </w:pPr>
      <w:r>
        <w:rPr>
          <w:rFonts w:ascii="Calibri" w:eastAsia="Calibri" w:hAnsi="Calibri" w:cs="Calibri"/>
          <w:color w:val="59595B"/>
          <w:szCs w:val="22"/>
        </w:rPr>
        <w:t xml:space="preserve">Accelerates expansion of production and commercial capability, including the new territories reacquired from </w:t>
      </w:r>
      <w:proofErr w:type="spellStart"/>
      <w:r>
        <w:rPr>
          <w:rFonts w:ascii="Calibri" w:eastAsia="Calibri" w:hAnsi="Calibri" w:cs="Calibri"/>
          <w:color w:val="59595B"/>
          <w:szCs w:val="22"/>
        </w:rPr>
        <w:t>Sobi</w:t>
      </w:r>
      <w:proofErr w:type="spellEnd"/>
    </w:p>
    <w:p w14:paraId="33630C6D" w14:textId="0120F804" w:rsidR="009142FA" w:rsidRPr="00F37CDA" w:rsidRDefault="009142FA" w:rsidP="009142FA">
      <w:pPr>
        <w:pStyle w:val="ListParagraph"/>
        <w:numPr>
          <w:ilvl w:val="0"/>
          <w:numId w:val="4"/>
        </w:numPr>
        <w:spacing w:before="240" w:line="276" w:lineRule="auto"/>
        <w:rPr>
          <w:rFonts w:ascii="Calibri" w:eastAsia="Calibri" w:hAnsi="Calibri" w:cs="Calibri"/>
          <w:color w:val="59595B"/>
          <w:szCs w:val="22"/>
        </w:rPr>
      </w:pPr>
      <w:r>
        <w:rPr>
          <w:rFonts w:ascii="Calibri" w:eastAsia="Calibri" w:hAnsi="Calibri" w:cs="Calibri"/>
          <w:color w:val="59595B"/>
          <w:szCs w:val="22"/>
        </w:rPr>
        <w:t xml:space="preserve">Allows </w:t>
      </w:r>
      <w:r w:rsidR="00AB0132">
        <w:rPr>
          <w:rFonts w:ascii="Calibri" w:eastAsia="Calibri" w:hAnsi="Calibri" w:cs="Calibri"/>
          <w:color w:val="59595B"/>
          <w:szCs w:val="22"/>
        </w:rPr>
        <w:t>Pharming</w:t>
      </w:r>
      <w:r>
        <w:rPr>
          <w:rFonts w:ascii="Calibri" w:eastAsia="Calibri" w:hAnsi="Calibri" w:cs="Calibri"/>
          <w:color w:val="59595B"/>
          <w:szCs w:val="22"/>
        </w:rPr>
        <w:t xml:space="preserve"> to extend its debt maturity profile through the period of development of its existing pipeline</w:t>
      </w:r>
    </w:p>
    <w:p w14:paraId="313CD5E3" w14:textId="77777777" w:rsidR="00E50873" w:rsidRPr="009062E7" w:rsidRDefault="00E50873" w:rsidP="00E50873">
      <w:pPr>
        <w:tabs>
          <w:tab w:val="left" w:pos="9360"/>
        </w:tabs>
        <w:jc w:val="center"/>
        <w:rPr>
          <w:rFonts w:ascii="Calibri Light" w:hAnsi="Calibri Light" w:cs="Calibri Light"/>
          <w:b/>
          <w:bCs/>
          <w:snapToGrid w:val="0"/>
          <w:color w:val="00679B"/>
          <w:sz w:val="24"/>
        </w:rPr>
      </w:pPr>
    </w:p>
    <w:p w14:paraId="05E6380A" w14:textId="3D6CB8A3" w:rsidR="00754BFC" w:rsidRPr="00340700" w:rsidRDefault="000D7B20" w:rsidP="00B51243">
      <w:pPr>
        <w:spacing w:before="120" w:line="276" w:lineRule="auto"/>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xml:space="preserve">, </w:t>
      </w:r>
      <w:r w:rsidR="008843FF">
        <w:rPr>
          <w:rStyle w:val="Emphasis"/>
          <w:rFonts w:ascii="Calibri Light" w:hAnsi="Calibri Light" w:cs="Calibri Light"/>
          <w:color w:val="00679B"/>
          <w:szCs w:val="22"/>
          <w:shd w:val="clear" w:color="auto" w:fill="FFFFFF"/>
        </w:rPr>
        <w:t>14</w:t>
      </w:r>
      <w:r w:rsidR="008843FF" w:rsidRPr="00976076">
        <w:rPr>
          <w:rStyle w:val="Emphasis"/>
          <w:rFonts w:ascii="Calibri Light" w:hAnsi="Calibri Light" w:cs="Calibri Light"/>
          <w:color w:val="00679B"/>
          <w:szCs w:val="22"/>
          <w:shd w:val="clear" w:color="auto" w:fill="FFFFFF"/>
        </w:rPr>
        <w:t xml:space="preserve"> </w:t>
      </w:r>
      <w:r w:rsidR="00C048B2">
        <w:rPr>
          <w:rStyle w:val="Emphasis"/>
          <w:rFonts w:ascii="Calibri Light" w:hAnsi="Calibri Light" w:cs="Calibri Light"/>
          <w:color w:val="00679B"/>
          <w:szCs w:val="22"/>
          <w:shd w:val="clear" w:color="auto" w:fill="FFFFFF"/>
        </w:rPr>
        <w:t>January</w:t>
      </w:r>
      <w:r w:rsidRPr="00340700">
        <w:rPr>
          <w:rStyle w:val="Emphasis"/>
          <w:rFonts w:ascii="Calibri Light" w:hAnsi="Calibri Light" w:cs="Calibri Light"/>
          <w:color w:val="00679B"/>
          <w:szCs w:val="22"/>
          <w:shd w:val="clear" w:color="auto" w:fill="FFFFFF"/>
        </w:rPr>
        <w:t xml:space="preserve"> </w:t>
      </w:r>
      <w:r w:rsidR="00C048B2">
        <w:rPr>
          <w:rStyle w:val="Emphasis"/>
          <w:rFonts w:ascii="Calibri Light" w:hAnsi="Calibri Light" w:cs="Calibri Light"/>
          <w:color w:val="00679B"/>
          <w:szCs w:val="22"/>
          <w:shd w:val="clear" w:color="auto" w:fill="FFFFFF"/>
        </w:rPr>
        <w:t>2020</w:t>
      </w:r>
      <w:r w:rsidRPr="00340700">
        <w:rPr>
          <w:rStyle w:val="Emphasis"/>
          <w:rFonts w:ascii="Calibri Light" w:hAnsi="Calibri Light" w:cs="Calibri Light"/>
          <w:color w:val="00679B"/>
          <w:szCs w:val="22"/>
          <w:shd w:val="clear" w:color="auto" w:fill="FFFFFF"/>
        </w:rPr>
        <w:t>:</w:t>
      </w:r>
      <w:r w:rsidRPr="00340700">
        <w:rPr>
          <w:rStyle w:val="apple-converted-space"/>
          <w:rFonts w:ascii="Calibri Light" w:hAnsi="Calibri Light" w:cs="Calibri Light"/>
          <w:color w:val="00679B"/>
          <w:szCs w:val="22"/>
          <w:shd w:val="clear" w:color="auto" w:fill="FFFFFF"/>
        </w:rPr>
        <w:t xml:space="preserve"> </w:t>
      </w:r>
      <w:r w:rsidR="00AB0132">
        <w:rPr>
          <w:rFonts w:ascii="Calibri Light" w:eastAsia="Calibri" w:hAnsi="Calibri Light" w:cs="Calibri Light"/>
          <w:color w:val="59595B"/>
          <w:szCs w:val="22"/>
        </w:rPr>
        <w:t>Pharming Group</w:t>
      </w:r>
      <w:r w:rsidRPr="00340700">
        <w:rPr>
          <w:rFonts w:ascii="Calibri Light" w:eastAsia="Calibri" w:hAnsi="Calibri Light" w:cs="Calibri Light"/>
          <w:color w:val="59595B"/>
          <w:szCs w:val="22"/>
        </w:rPr>
        <w:t xml:space="preserve"> N.V. (“</w:t>
      </w:r>
      <w:r w:rsidR="00AB0132">
        <w:rPr>
          <w:rFonts w:ascii="Calibri Light" w:eastAsia="Calibri" w:hAnsi="Calibri Light" w:cs="Calibri Light"/>
          <w:color w:val="59595B"/>
          <w:szCs w:val="22"/>
        </w:rPr>
        <w:t>Pharming</w:t>
      </w:r>
      <w:r w:rsidRPr="00340700">
        <w:rPr>
          <w:rFonts w:ascii="Calibri Light" w:eastAsia="Calibri" w:hAnsi="Calibri Light" w:cs="Calibri Light"/>
          <w:color w:val="59595B"/>
          <w:szCs w:val="22"/>
        </w:rPr>
        <w:t xml:space="preserve">” or the </w:t>
      </w:r>
      <w:r w:rsidR="00AE4940">
        <w:rPr>
          <w:rFonts w:ascii="Calibri Light" w:eastAsia="Calibri" w:hAnsi="Calibri Light" w:cs="Calibri Light"/>
          <w:color w:val="59595B"/>
          <w:szCs w:val="22"/>
        </w:rPr>
        <w:t>“</w:t>
      </w:r>
      <w:r w:rsidRPr="00340700">
        <w:rPr>
          <w:rFonts w:ascii="Calibri Light" w:eastAsia="Calibri" w:hAnsi="Calibri Light" w:cs="Calibri Light"/>
          <w:color w:val="59595B"/>
          <w:szCs w:val="22"/>
        </w:rPr>
        <w:t xml:space="preserve">Company”) (Euronext Amsterdam: </w:t>
      </w:r>
      <w:r w:rsidR="00AB0132">
        <w:rPr>
          <w:rFonts w:ascii="Calibri Light" w:eastAsia="Calibri" w:hAnsi="Calibri Light" w:cs="Calibri Light"/>
          <w:color w:val="59595B"/>
          <w:szCs w:val="22"/>
        </w:rPr>
        <w:t>PHARM</w:t>
      </w:r>
      <w:r w:rsidR="00AB0132" w:rsidRPr="00340700">
        <w:rPr>
          <w:rFonts w:ascii="Calibri Light" w:eastAsia="Calibri" w:hAnsi="Calibri Light" w:cs="Calibri Light"/>
          <w:color w:val="59595B"/>
          <w:szCs w:val="22"/>
        </w:rPr>
        <w:t xml:space="preserve">) </w:t>
      </w:r>
      <w:r w:rsidR="0057567F">
        <w:rPr>
          <w:rFonts w:ascii="Calibri Light" w:eastAsia="Calibri" w:hAnsi="Calibri Light" w:cs="Calibri Light"/>
          <w:color w:val="59595B"/>
          <w:szCs w:val="22"/>
        </w:rPr>
        <w:t>announces</w:t>
      </w:r>
      <w:r w:rsidR="00760876">
        <w:rPr>
          <w:rFonts w:ascii="Calibri Light" w:eastAsia="Calibri" w:hAnsi="Calibri Light" w:cs="Calibri Light"/>
          <w:color w:val="59595B"/>
          <w:szCs w:val="22"/>
        </w:rPr>
        <w:t xml:space="preserve"> today </w:t>
      </w:r>
      <w:r w:rsidR="00760876" w:rsidRPr="00760876">
        <w:rPr>
          <w:rFonts w:ascii="Calibri Light" w:eastAsia="Calibri" w:hAnsi="Calibri Light" w:cs="Calibri Light"/>
          <w:color w:val="59595B"/>
          <w:szCs w:val="22"/>
        </w:rPr>
        <w:t>the launch of an off</w:t>
      </w:r>
      <w:r w:rsidR="00285E64">
        <w:rPr>
          <w:rFonts w:ascii="Calibri Light" w:eastAsia="Calibri" w:hAnsi="Calibri Light" w:cs="Calibri Light"/>
          <w:color w:val="59595B"/>
          <w:szCs w:val="22"/>
        </w:rPr>
        <w:t>e</w:t>
      </w:r>
      <w:r w:rsidR="00760876" w:rsidRPr="00760876">
        <w:rPr>
          <w:rFonts w:ascii="Calibri Light" w:eastAsia="Calibri" w:hAnsi="Calibri Light" w:cs="Calibri Light"/>
          <w:color w:val="59595B"/>
          <w:szCs w:val="22"/>
        </w:rPr>
        <w:t xml:space="preserve">ring (the “Offering”) of </w:t>
      </w:r>
      <w:r w:rsidR="006E6EDB">
        <w:rPr>
          <w:rFonts w:ascii="Calibri Light" w:eastAsia="Calibri" w:hAnsi="Calibri Light" w:cs="Calibri Light"/>
          <w:color w:val="59595B"/>
          <w:szCs w:val="22"/>
        </w:rPr>
        <w:t xml:space="preserve">approximately </w:t>
      </w:r>
      <w:r w:rsidR="00C63F77">
        <w:rPr>
          <w:rFonts w:ascii="Calibri Light" w:eastAsia="Calibri" w:hAnsi="Calibri Light" w:cs="Calibri Light"/>
          <w:color w:val="59595B"/>
          <w:szCs w:val="22"/>
        </w:rPr>
        <w:t>€</w:t>
      </w:r>
      <w:r w:rsidR="006E6EDB">
        <w:rPr>
          <w:rFonts w:ascii="Calibri Light" w:eastAsia="Calibri" w:hAnsi="Calibri Light" w:cs="Calibri Light"/>
          <w:color w:val="59595B"/>
          <w:szCs w:val="22"/>
        </w:rPr>
        <w:t>125</w:t>
      </w:r>
      <w:r w:rsidR="00760876" w:rsidRPr="00760876">
        <w:rPr>
          <w:rFonts w:ascii="Calibri Light" w:eastAsia="Calibri" w:hAnsi="Calibri Light" w:cs="Calibri Light"/>
          <w:color w:val="59595B"/>
          <w:szCs w:val="22"/>
        </w:rPr>
        <w:t xml:space="preserve"> million of senior unsecured </w:t>
      </w:r>
      <w:r w:rsidR="00C63F77">
        <w:rPr>
          <w:rFonts w:ascii="Calibri Light" w:eastAsia="Calibri" w:hAnsi="Calibri Light" w:cs="Calibri Light"/>
          <w:color w:val="59595B"/>
          <w:szCs w:val="22"/>
        </w:rPr>
        <w:t>c</w:t>
      </w:r>
      <w:r w:rsidR="00760876" w:rsidRPr="00760876">
        <w:rPr>
          <w:rFonts w:ascii="Calibri Light" w:eastAsia="Calibri" w:hAnsi="Calibri Light" w:cs="Calibri Light"/>
          <w:color w:val="59595B"/>
          <w:szCs w:val="22"/>
        </w:rPr>
        <w:t xml:space="preserve">onvertible </w:t>
      </w:r>
      <w:r w:rsidR="00C63F77">
        <w:rPr>
          <w:rFonts w:ascii="Calibri Light" w:eastAsia="Calibri" w:hAnsi="Calibri Light" w:cs="Calibri Light"/>
          <w:color w:val="59595B"/>
          <w:szCs w:val="22"/>
        </w:rPr>
        <w:t>b</w:t>
      </w:r>
      <w:r w:rsidR="00760876" w:rsidRPr="00760876">
        <w:rPr>
          <w:rFonts w:ascii="Calibri Light" w:eastAsia="Calibri" w:hAnsi="Calibri Light" w:cs="Calibri Light"/>
          <w:color w:val="59595B"/>
          <w:szCs w:val="22"/>
        </w:rPr>
        <w:t>onds due 2025 (the “Bonds”).</w:t>
      </w:r>
      <w:r w:rsidR="00C63F77">
        <w:rPr>
          <w:rFonts w:ascii="Calibri Light" w:eastAsia="Calibri" w:hAnsi="Calibri Light" w:cs="Calibri Light"/>
          <w:color w:val="59595B"/>
          <w:szCs w:val="22"/>
        </w:rPr>
        <w:t xml:space="preserve"> </w:t>
      </w:r>
      <w:r w:rsidR="00C63F77" w:rsidRPr="00C63F77">
        <w:rPr>
          <w:rFonts w:ascii="Calibri Light" w:eastAsia="Calibri" w:hAnsi="Calibri Light" w:cs="Calibri Light"/>
          <w:color w:val="59595B"/>
          <w:szCs w:val="22"/>
        </w:rPr>
        <w:t>The net proceeds of the issue of the Bonds will be used to</w:t>
      </w:r>
      <w:r w:rsidR="00F342D9">
        <w:rPr>
          <w:rFonts w:ascii="Calibri Light" w:eastAsia="Calibri" w:hAnsi="Calibri Light" w:cs="Calibri Light"/>
          <w:color w:val="59595B"/>
          <w:szCs w:val="22"/>
        </w:rPr>
        <w:t xml:space="preserve"> redeem the </w:t>
      </w:r>
      <w:r w:rsidR="00D754C9">
        <w:rPr>
          <w:rFonts w:ascii="Calibri Light" w:eastAsia="Calibri" w:hAnsi="Calibri Light" w:cs="Calibri Light"/>
          <w:color w:val="59595B"/>
          <w:szCs w:val="22"/>
        </w:rPr>
        <w:t xml:space="preserve">approximately </w:t>
      </w:r>
      <w:r w:rsidR="00564F9E">
        <w:rPr>
          <w:rFonts w:ascii="Calibri Light" w:eastAsia="Calibri" w:hAnsi="Calibri Light" w:cs="Calibri Light"/>
          <w:color w:val="59595B"/>
          <w:szCs w:val="22"/>
        </w:rPr>
        <w:t xml:space="preserve">US$ </w:t>
      </w:r>
      <w:r w:rsidR="0068271F" w:rsidRPr="00AB0132">
        <w:rPr>
          <w:rFonts w:ascii="Calibri Light" w:eastAsia="Calibri" w:hAnsi="Calibri Light" w:cs="Calibri Light"/>
          <w:color w:val="59595B"/>
          <w:szCs w:val="22"/>
        </w:rPr>
        <w:t>5</w:t>
      </w:r>
      <w:r w:rsidR="0068271F">
        <w:rPr>
          <w:rFonts w:ascii="Calibri Light" w:eastAsia="Calibri" w:hAnsi="Calibri Light" w:cs="Calibri Light"/>
          <w:color w:val="59595B"/>
          <w:szCs w:val="22"/>
        </w:rPr>
        <w:t>6</w:t>
      </w:r>
      <w:r w:rsidR="0068271F" w:rsidRPr="00AB0132">
        <w:rPr>
          <w:rFonts w:ascii="Calibri Light" w:eastAsia="Calibri" w:hAnsi="Calibri Light" w:cs="Calibri Light"/>
          <w:color w:val="59595B"/>
          <w:szCs w:val="22"/>
        </w:rPr>
        <w:t xml:space="preserve"> </w:t>
      </w:r>
      <w:r w:rsidR="00AB0132" w:rsidRPr="00AB0132">
        <w:rPr>
          <w:rFonts w:ascii="Calibri Light" w:eastAsia="Calibri" w:hAnsi="Calibri Light" w:cs="Calibri Light"/>
          <w:color w:val="59595B"/>
          <w:szCs w:val="22"/>
        </w:rPr>
        <w:t>million</w:t>
      </w:r>
      <w:r w:rsidR="00AB0132">
        <w:rPr>
          <w:rFonts w:ascii="Calibri Light" w:eastAsia="Calibri" w:hAnsi="Calibri Light" w:cs="Calibri Light"/>
          <w:color w:val="59595B"/>
          <w:szCs w:val="22"/>
        </w:rPr>
        <w:t xml:space="preserve"> </w:t>
      </w:r>
      <w:r w:rsidR="00564F9E">
        <w:rPr>
          <w:rFonts w:ascii="Calibri Light" w:eastAsia="Calibri" w:hAnsi="Calibri Light" w:cs="Calibri Light"/>
          <w:color w:val="59595B"/>
          <w:szCs w:val="22"/>
        </w:rPr>
        <w:t xml:space="preserve">loan with </w:t>
      </w:r>
      <w:proofErr w:type="spellStart"/>
      <w:r w:rsidR="00564F9E">
        <w:rPr>
          <w:rFonts w:ascii="Calibri Light" w:eastAsia="Calibri" w:hAnsi="Calibri Light" w:cs="Calibri Light"/>
          <w:color w:val="59595B"/>
          <w:szCs w:val="22"/>
        </w:rPr>
        <w:t>Orbimed</w:t>
      </w:r>
      <w:proofErr w:type="spellEnd"/>
      <w:r w:rsidR="00564F9E">
        <w:rPr>
          <w:rFonts w:ascii="Calibri Light" w:eastAsia="Calibri" w:hAnsi="Calibri Light" w:cs="Calibri Light"/>
          <w:color w:val="59595B"/>
          <w:szCs w:val="22"/>
        </w:rPr>
        <w:t xml:space="preserve"> </w:t>
      </w:r>
      <w:r w:rsidR="0084252E">
        <w:rPr>
          <w:rFonts w:ascii="Calibri Light" w:eastAsia="Calibri" w:hAnsi="Calibri Light" w:cs="Calibri Light"/>
          <w:color w:val="59595B"/>
          <w:szCs w:val="22"/>
        </w:rPr>
        <w:t>Advisors</w:t>
      </w:r>
      <w:r w:rsidR="009142FA">
        <w:rPr>
          <w:rFonts w:ascii="Calibri Light" w:eastAsia="Calibri" w:hAnsi="Calibri Light" w:cs="Calibri Light"/>
          <w:color w:val="59595B"/>
          <w:szCs w:val="22"/>
        </w:rPr>
        <w:t xml:space="preserve"> in full</w:t>
      </w:r>
      <w:r w:rsidR="00564F9E">
        <w:rPr>
          <w:rFonts w:ascii="Calibri Light" w:eastAsia="Calibri" w:hAnsi="Calibri Light" w:cs="Calibri Light"/>
          <w:color w:val="59595B"/>
          <w:szCs w:val="22"/>
        </w:rPr>
        <w:t>,</w:t>
      </w:r>
      <w:r w:rsidR="00F342D9">
        <w:rPr>
          <w:rFonts w:ascii="Calibri Light" w:eastAsia="Calibri" w:hAnsi="Calibri Light" w:cs="Calibri Light"/>
          <w:color w:val="59595B"/>
          <w:szCs w:val="22"/>
        </w:rPr>
        <w:t xml:space="preserve"> </w:t>
      </w:r>
      <w:r w:rsidR="00B546BB">
        <w:rPr>
          <w:rFonts w:ascii="Calibri Light" w:eastAsia="Calibri" w:hAnsi="Calibri Light" w:cs="Calibri Light"/>
          <w:color w:val="59595B"/>
          <w:szCs w:val="22"/>
        </w:rPr>
        <w:t xml:space="preserve">thereby reducing the Company’s financing costs and extending its debt maturity through the period to approval of most of the Company’s existing pipeline. The balance of the </w:t>
      </w:r>
      <w:r w:rsidR="003E2369">
        <w:rPr>
          <w:rFonts w:ascii="Calibri Light" w:eastAsia="Calibri" w:hAnsi="Calibri Light" w:cs="Calibri Light"/>
          <w:color w:val="59595B"/>
          <w:szCs w:val="22"/>
        </w:rPr>
        <w:t>net proceeds</w:t>
      </w:r>
      <w:r w:rsidR="00B546BB">
        <w:rPr>
          <w:rFonts w:ascii="Calibri Light" w:eastAsia="Calibri" w:hAnsi="Calibri Light" w:cs="Calibri Light"/>
          <w:color w:val="59595B"/>
          <w:szCs w:val="22"/>
        </w:rPr>
        <w:t xml:space="preserve"> will be used to support</w:t>
      </w:r>
      <w:r w:rsidR="00C63F77" w:rsidRPr="00C63F77">
        <w:rPr>
          <w:rFonts w:ascii="Calibri Light" w:eastAsia="Calibri" w:hAnsi="Calibri Light" w:cs="Calibri Light"/>
          <w:color w:val="59595B"/>
          <w:szCs w:val="22"/>
        </w:rPr>
        <w:t xml:space="preserve"> capital expenditure in relation to</w:t>
      </w:r>
      <w:r w:rsidR="00564F9E">
        <w:rPr>
          <w:rFonts w:ascii="Calibri Light" w:eastAsia="Calibri" w:hAnsi="Calibri Light" w:cs="Calibri Light"/>
          <w:color w:val="59595B"/>
          <w:szCs w:val="22"/>
        </w:rPr>
        <w:t xml:space="preserve"> the </w:t>
      </w:r>
      <w:r w:rsidR="0084252E">
        <w:rPr>
          <w:rFonts w:ascii="Calibri Light" w:eastAsia="Calibri" w:hAnsi="Calibri Light" w:cs="Calibri Light"/>
          <w:color w:val="59595B"/>
          <w:szCs w:val="22"/>
        </w:rPr>
        <w:t xml:space="preserve">expansion of </w:t>
      </w:r>
      <w:bookmarkStart w:id="0" w:name="_Hlk28943680"/>
      <w:r w:rsidR="00B546BB">
        <w:rPr>
          <w:rFonts w:ascii="Calibri Light" w:eastAsia="Calibri" w:hAnsi="Calibri Light" w:cs="Calibri Light"/>
          <w:color w:val="59595B"/>
          <w:szCs w:val="22"/>
        </w:rPr>
        <w:t xml:space="preserve">the </w:t>
      </w:r>
      <w:proofErr w:type="spellStart"/>
      <w:r w:rsidR="00B546BB">
        <w:rPr>
          <w:rFonts w:ascii="Calibri Light" w:eastAsia="Calibri" w:hAnsi="Calibri Light" w:cs="Calibri Light"/>
          <w:color w:val="59595B"/>
          <w:szCs w:val="22"/>
        </w:rPr>
        <w:t>commerciali</w:t>
      </w:r>
      <w:r w:rsidR="003E2369">
        <w:rPr>
          <w:rFonts w:ascii="Calibri Light" w:eastAsia="Calibri" w:hAnsi="Calibri Light" w:cs="Calibri Light"/>
          <w:color w:val="59595B"/>
          <w:szCs w:val="22"/>
        </w:rPr>
        <w:t>s</w:t>
      </w:r>
      <w:r w:rsidR="00B546BB">
        <w:rPr>
          <w:rFonts w:ascii="Calibri Light" w:eastAsia="Calibri" w:hAnsi="Calibri Light" w:cs="Calibri Light"/>
          <w:color w:val="59595B"/>
          <w:szCs w:val="22"/>
        </w:rPr>
        <w:t>ation</w:t>
      </w:r>
      <w:proofErr w:type="spellEnd"/>
      <w:r w:rsidR="00B546BB">
        <w:rPr>
          <w:rFonts w:ascii="Calibri Light" w:eastAsia="Calibri" w:hAnsi="Calibri Light" w:cs="Calibri Light"/>
          <w:color w:val="59595B"/>
          <w:szCs w:val="22"/>
        </w:rPr>
        <w:t xml:space="preserve"> and manufacturing infrastructure</w:t>
      </w:r>
      <w:bookmarkEnd w:id="0"/>
      <w:r w:rsidR="00B546BB">
        <w:rPr>
          <w:rFonts w:ascii="Calibri Light" w:eastAsia="Calibri" w:hAnsi="Calibri Light" w:cs="Calibri Light"/>
          <w:color w:val="59595B"/>
          <w:szCs w:val="22"/>
        </w:rPr>
        <w:t xml:space="preserve"> </w:t>
      </w:r>
      <w:r w:rsidR="00AE4940">
        <w:rPr>
          <w:rFonts w:ascii="Calibri Light" w:eastAsia="Calibri" w:hAnsi="Calibri Light" w:cs="Calibri Light"/>
          <w:color w:val="59595B"/>
          <w:szCs w:val="22"/>
        </w:rPr>
        <w:t>of the Company</w:t>
      </w:r>
      <w:r w:rsidR="00C63F77">
        <w:rPr>
          <w:rFonts w:ascii="Calibri Light" w:eastAsia="Calibri" w:hAnsi="Calibri Light" w:cs="Calibri Light"/>
          <w:color w:val="59595B"/>
          <w:szCs w:val="22"/>
        </w:rPr>
        <w:t xml:space="preserve">, </w:t>
      </w:r>
      <w:bookmarkStart w:id="1" w:name="_Hlk28943763"/>
      <w:r w:rsidR="00B546BB">
        <w:rPr>
          <w:rFonts w:ascii="Calibri Light" w:eastAsia="Calibri" w:hAnsi="Calibri Light" w:cs="Calibri Light"/>
          <w:color w:val="59595B"/>
          <w:szCs w:val="22"/>
        </w:rPr>
        <w:t>and serve as funding for</w:t>
      </w:r>
      <w:r w:rsidR="00CA189A">
        <w:rPr>
          <w:rFonts w:ascii="Calibri Light" w:eastAsia="Calibri" w:hAnsi="Calibri Light" w:cs="Calibri Light"/>
          <w:color w:val="59595B"/>
          <w:szCs w:val="22"/>
        </w:rPr>
        <w:t xml:space="preserve"> </w:t>
      </w:r>
      <w:r w:rsidR="00B546BB">
        <w:rPr>
          <w:rFonts w:ascii="Calibri Light" w:eastAsia="Calibri" w:hAnsi="Calibri Light" w:cs="Calibri Light"/>
          <w:color w:val="59595B"/>
          <w:szCs w:val="22"/>
        </w:rPr>
        <w:t xml:space="preserve">the launch of </w:t>
      </w:r>
      <w:r w:rsidR="00AB0132">
        <w:rPr>
          <w:rFonts w:ascii="Calibri Light" w:eastAsia="Calibri" w:hAnsi="Calibri Light" w:cs="Calibri Light"/>
          <w:color w:val="59595B"/>
          <w:szCs w:val="22"/>
        </w:rPr>
        <w:t>Pharming</w:t>
      </w:r>
      <w:r w:rsidR="00B546BB">
        <w:rPr>
          <w:rFonts w:ascii="Calibri Light" w:eastAsia="Calibri" w:hAnsi="Calibri Light" w:cs="Calibri Light"/>
          <w:color w:val="59595B"/>
          <w:szCs w:val="22"/>
        </w:rPr>
        <w:t xml:space="preserve">’s recently acquired </w:t>
      </w:r>
      <w:proofErr w:type="spellStart"/>
      <w:r w:rsidR="005E3721" w:rsidRPr="00AB0132">
        <w:rPr>
          <w:rFonts w:ascii="Calibri Light" w:eastAsia="Calibri" w:hAnsi="Calibri Light" w:cs="Calibri Light"/>
          <w:color w:val="59595B"/>
          <w:szCs w:val="22"/>
        </w:rPr>
        <w:t>Lenio</w:t>
      </w:r>
      <w:r w:rsidR="005E3721">
        <w:rPr>
          <w:rFonts w:ascii="Calibri Light" w:eastAsia="Calibri" w:hAnsi="Calibri Light" w:cs="Calibri Light"/>
          <w:color w:val="59595B"/>
          <w:szCs w:val="22"/>
        </w:rPr>
        <w:t>lisi</w:t>
      </w:r>
      <w:r w:rsidR="005E3721" w:rsidRPr="00AB0132">
        <w:rPr>
          <w:rFonts w:ascii="Calibri Light" w:eastAsia="Calibri" w:hAnsi="Calibri Light" w:cs="Calibri Light"/>
          <w:color w:val="59595B"/>
          <w:szCs w:val="22"/>
        </w:rPr>
        <w:t>b</w:t>
      </w:r>
      <w:proofErr w:type="spellEnd"/>
      <w:r w:rsidR="005E3721">
        <w:rPr>
          <w:rFonts w:ascii="Calibri Light" w:eastAsia="Calibri" w:hAnsi="Calibri Light" w:cs="Calibri Light"/>
          <w:color w:val="59595B"/>
          <w:szCs w:val="22"/>
        </w:rPr>
        <w:t xml:space="preserve"> </w:t>
      </w:r>
      <w:r w:rsidR="00B546BB">
        <w:rPr>
          <w:rFonts w:ascii="Calibri Light" w:eastAsia="Calibri" w:hAnsi="Calibri Light" w:cs="Calibri Light"/>
          <w:color w:val="59595B"/>
          <w:szCs w:val="22"/>
        </w:rPr>
        <w:t>product and for additional acquisitions/</w:t>
      </w:r>
      <w:proofErr w:type="spellStart"/>
      <w:r w:rsidR="00B546BB">
        <w:rPr>
          <w:rFonts w:ascii="Calibri Light" w:eastAsia="Calibri" w:hAnsi="Calibri Light" w:cs="Calibri Light"/>
          <w:color w:val="59595B"/>
          <w:szCs w:val="22"/>
        </w:rPr>
        <w:t>inlicensing</w:t>
      </w:r>
      <w:proofErr w:type="spellEnd"/>
      <w:r w:rsidR="00B546BB">
        <w:rPr>
          <w:rFonts w:ascii="Calibri Light" w:eastAsia="Calibri" w:hAnsi="Calibri Light" w:cs="Calibri Light"/>
          <w:color w:val="59595B"/>
          <w:szCs w:val="22"/>
        </w:rPr>
        <w:t xml:space="preserve"> opportunities</w:t>
      </w:r>
      <w:bookmarkEnd w:id="1"/>
      <w:r w:rsidR="00B546BB">
        <w:rPr>
          <w:rFonts w:ascii="Calibri Light" w:eastAsia="Calibri" w:hAnsi="Calibri Light" w:cs="Calibri Light"/>
          <w:color w:val="59595B"/>
          <w:szCs w:val="22"/>
        </w:rPr>
        <w:t>.</w:t>
      </w:r>
      <w:r w:rsidR="00B546BB" w:rsidDel="00B546BB">
        <w:rPr>
          <w:rFonts w:ascii="Calibri Light" w:eastAsia="Calibri" w:hAnsi="Calibri Light" w:cs="Calibri Light"/>
          <w:color w:val="59595B"/>
          <w:szCs w:val="22"/>
        </w:rPr>
        <w:t xml:space="preserve"> </w:t>
      </w:r>
    </w:p>
    <w:p w14:paraId="13DB6D0E" w14:textId="36ED50CC" w:rsidR="00A36ECA" w:rsidRPr="00F37CDA" w:rsidRDefault="00132E93" w:rsidP="00F37CDA">
      <w:pPr>
        <w:spacing w:before="240" w:line="276" w:lineRule="auto"/>
        <w:rPr>
          <w:rFonts w:ascii="Calibri Light" w:hAnsi="Calibri Light" w:cs="Calibri Light"/>
          <w:b/>
          <w:color w:val="00679B"/>
          <w:sz w:val="24"/>
        </w:rPr>
      </w:pPr>
      <w:r w:rsidRPr="00F37CDA">
        <w:rPr>
          <w:rFonts w:ascii="Calibri Light" w:hAnsi="Calibri Light" w:cs="Calibri Light"/>
          <w:b/>
          <w:color w:val="00679B"/>
          <w:sz w:val="24"/>
        </w:rPr>
        <w:t>Further Details on the Offering</w:t>
      </w:r>
    </w:p>
    <w:p w14:paraId="7678DEF5" w14:textId="77777777" w:rsidR="00132E93" w:rsidRPr="004E3066" w:rsidRDefault="00132E93" w:rsidP="00760876">
      <w:pPr>
        <w:pStyle w:val="NoSpacing"/>
        <w:spacing w:line="276" w:lineRule="auto"/>
        <w:ind w:right="144"/>
        <w:jc w:val="both"/>
        <w:rPr>
          <w:rFonts w:ascii="Calibri Light" w:hAnsi="Calibri Light" w:cs="Calibri Light"/>
          <w:sz w:val="20"/>
        </w:rPr>
      </w:pPr>
    </w:p>
    <w:p w14:paraId="52E01F14" w14:textId="7DE1830F" w:rsidR="001A0C23" w:rsidRPr="00EF54A1" w:rsidRDefault="001A0C23"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The Bonds will have a principal amount of €100,000</w:t>
      </w:r>
      <w:r w:rsidR="00AE4940" w:rsidRPr="00EF54A1">
        <w:rPr>
          <w:rFonts w:ascii="Calibri Light" w:eastAsia="Calibri" w:hAnsi="Calibri Light" w:cs="Calibri Light"/>
          <w:color w:val="59595B"/>
          <w:szCs w:val="22"/>
        </w:rPr>
        <w:t xml:space="preserve"> each</w:t>
      </w:r>
      <w:r w:rsidRPr="00EF54A1">
        <w:rPr>
          <w:rFonts w:ascii="Calibri Light" w:eastAsia="Calibri" w:hAnsi="Calibri Light" w:cs="Calibri Light"/>
          <w:color w:val="59595B"/>
          <w:szCs w:val="22"/>
        </w:rPr>
        <w:t xml:space="preserve">. The Bonds will be issued at par and are expected to carry a coupon </w:t>
      </w:r>
      <w:r w:rsidR="00FA24A4" w:rsidRPr="00EF54A1">
        <w:rPr>
          <w:rFonts w:ascii="Calibri Light" w:eastAsia="Calibri" w:hAnsi="Calibri Light" w:cs="Calibri Light"/>
          <w:color w:val="59595B"/>
          <w:szCs w:val="22"/>
        </w:rPr>
        <w:t xml:space="preserve">of </w:t>
      </w:r>
      <w:r w:rsidRPr="00EF54A1">
        <w:rPr>
          <w:rFonts w:ascii="Calibri Light" w:eastAsia="Calibri" w:hAnsi="Calibri Light" w:cs="Calibri Light"/>
          <w:color w:val="59595B"/>
          <w:szCs w:val="22"/>
        </w:rPr>
        <w:t xml:space="preserve">between </w:t>
      </w:r>
      <w:r w:rsidR="006F0527">
        <w:rPr>
          <w:rFonts w:ascii="Calibri Light" w:eastAsia="Calibri" w:hAnsi="Calibri Light" w:cs="Calibri Light"/>
          <w:color w:val="59595B"/>
          <w:szCs w:val="22"/>
        </w:rPr>
        <w:t>2.25</w:t>
      </w:r>
      <w:r w:rsidR="006F0527" w:rsidRPr="00EF54A1">
        <w:rPr>
          <w:rFonts w:ascii="Calibri Light" w:eastAsia="Calibri" w:hAnsi="Calibri Light" w:cs="Calibri Light"/>
          <w:color w:val="59595B"/>
          <w:szCs w:val="22"/>
        </w:rPr>
        <w:t xml:space="preserve">% </w:t>
      </w:r>
      <w:r w:rsidRPr="00EF54A1">
        <w:rPr>
          <w:rFonts w:ascii="Calibri Light" w:eastAsia="Calibri" w:hAnsi="Calibri Light" w:cs="Calibri Light"/>
          <w:color w:val="59595B"/>
          <w:szCs w:val="22"/>
        </w:rPr>
        <w:t xml:space="preserve">and </w:t>
      </w:r>
      <w:r w:rsidR="006F0527">
        <w:rPr>
          <w:rFonts w:ascii="Calibri Light" w:eastAsia="Calibri" w:hAnsi="Calibri Light" w:cs="Calibri Light"/>
          <w:color w:val="59595B"/>
          <w:szCs w:val="22"/>
        </w:rPr>
        <w:t>3.00</w:t>
      </w:r>
      <w:r w:rsidR="006F0527" w:rsidRPr="00EF54A1">
        <w:rPr>
          <w:rFonts w:ascii="Calibri Light" w:eastAsia="Calibri" w:hAnsi="Calibri Light" w:cs="Calibri Light"/>
          <w:color w:val="59595B"/>
          <w:szCs w:val="22"/>
        </w:rPr>
        <w:t xml:space="preserve">% </w:t>
      </w:r>
      <w:r w:rsidRPr="00EF54A1">
        <w:rPr>
          <w:rFonts w:ascii="Calibri Light" w:eastAsia="Calibri" w:hAnsi="Calibri Light" w:cs="Calibri Light"/>
          <w:color w:val="59595B"/>
          <w:szCs w:val="22"/>
        </w:rPr>
        <w:t xml:space="preserve">per annum payable semi-annually in arrear in equal instalments. Unless previously converted, redeemed or purchased and cancelled, the Bonds will be redeemed at par on the stated maturity date, which is expected to be on </w:t>
      </w:r>
      <w:r w:rsidR="008843FF">
        <w:rPr>
          <w:rFonts w:ascii="Calibri Light" w:eastAsia="Calibri" w:hAnsi="Calibri Light" w:cs="Calibri Light"/>
          <w:color w:val="59595B"/>
          <w:szCs w:val="22"/>
        </w:rPr>
        <w:t>21</w:t>
      </w:r>
      <w:r w:rsidR="008843FF" w:rsidRPr="00EF54A1">
        <w:rPr>
          <w:rFonts w:ascii="Calibri Light" w:eastAsia="Calibri" w:hAnsi="Calibri Light" w:cs="Calibri Light"/>
          <w:color w:val="59595B"/>
          <w:szCs w:val="22"/>
        </w:rPr>
        <w:t xml:space="preserve"> </w:t>
      </w:r>
      <w:r w:rsidRPr="00EF54A1">
        <w:rPr>
          <w:rFonts w:ascii="Calibri Light" w:eastAsia="Calibri" w:hAnsi="Calibri Light" w:cs="Calibri Light"/>
          <w:color w:val="59595B"/>
          <w:szCs w:val="22"/>
        </w:rPr>
        <w:t>January 2025.</w:t>
      </w:r>
    </w:p>
    <w:p w14:paraId="58633B9F" w14:textId="77777777" w:rsidR="001A0C23" w:rsidRPr="00EF54A1" w:rsidRDefault="001A0C23" w:rsidP="004C6D04">
      <w:pPr>
        <w:autoSpaceDE w:val="0"/>
        <w:autoSpaceDN w:val="0"/>
        <w:adjustRightInd w:val="0"/>
        <w:spacing w:line="276" w:lineRule="auto"/>
        <w:rPr>
          <w:rFonts w:ascii="Calibri Light" w:eastAsia="Calibri" w:hAnsi="Calibri Light" w:cs="Calibri Light"/>
          <w:color w:val="59595B"/>
          <w:szCs w:val="22"/>
        </w:rPr>
      </w:pPr>
    </w:p>
    <w:p w14:paraId="71F336F9" w14:textId="1A6223F5" w:rsidR="001A0C23" w:rsidRPr="00EF54A1" w:rsidRDefault="001A0C23"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The Bonds will</w:t>
      </w:r>
      <w:r w:rsidR="00A37521" w:rsidRPr="00EF54A1">
        <w:rPr>
          <w:rFonts w:ascii="Calibri Light" w:eastAsia="Calibri" w:hAnsi="Calibri Light" w:cs="Calibri Light"/>
          <w:color w:val="59595B"/>
          <w:szCs w:val="22"/>
        </w:rPr>
        <w:t xml:space="preserve"> </w:t>
      </w:r>
      <w:r w:rsidRPr="00EF54A1">
        <w:rPr>
          <w:rFonts w:ascii="Calibri Light" w:eastAsia="Calibri" w:hAnsi="Calibri Light" w:cs="Calibri Light"/>
          <w:color w:val="59595B"/>
          <w:szCs w:val="22"/>
        </w:rPr>
        <w:t xml:space="preserve">be convertible into ordinary shares of the Company (the “Shares”) with the initial </w:t>
      </w:r>
      <w:r w:rsidR="00FA24A4" w:rsidRPr="00EF54A1">
        <w:rPr>
          <w:rFonts w:ascii="Calibri Light" w:eastAsia="Calibri" w:hAnsi="Calibri Light" w:cs="Calibri Light"/>
          <w:color w:val="59595B"/>
          <w:szCs w:val="22"/>
        </w:rPr>
        <w:t xml:space="preserve">conversion </w:t>
      </w:r>
      <w:r w:rsidRPr="00EF54A1">
        <w:rPr>
          <w:rFonts w:ascii="Calibri Light" w:eastAsia="Calibri" w:hAnsi="Calibri Light" w:cs="Calibri Light"/>
          <w:color w:val="59595B"/>
          <w:szCs w:val="22"/>
        </w:rPr>
        <w:t>price expected to be set at a premium</w:t>
      </w:r>
      <w:r w:rsidR="00FA24A4" w:rsidRPr="00EF54A1">
        <w:rPr>
          <w:rFonts w:ascii="Calibri Light" w:eastAsia="Calibri" w:hAnsi="Calibri Light" w:cs="Calibri Light"/>
          <w:color w:val="59595B"/>
          <w:szCs w:val="22"/>
        </w:rPr>
        <w:t xml:space="preserve"> of between</w:t>
      </w:r>
      <w:r w:rsidRPr="00EF54A1">
        <w:rPr>
          <w:rFonts w:ascii="Calibri Light" w:eastAsia="Calibri" w:hAnsi="Calibri Light" w:cs="Calibri Light"/>
          <w:color w:val="59595B"/>
          <w:szCs w:val="22"/>
        </w:rPr>
        <w:t xml:space="preserve"> </w:t>
      </w:r>
      <w:r w:rsidR="006F0527">
        <w:rPr>
          <w:rFonts w:ascii="Calibri Light" w:eastAsia="Calibri" w:hAnsi="Calibri Light" w:cs="Calibri Light"/>
          <w:color w:val="59595B"/>
          <w:szCs w:val="22"/>
        </w:rPr>
        <w:t>35</w:t>
      </w:r>
      <w:r w:rsidR="006F0527" w:rsidRPr="00EF54A1">
        <w:rPr>
          <w:rFonts w:ascii="Calibri Light" w:eastAsia="Calibri" w:hAnsi="Calibri Light" w:cs="Calibri Light"/>
          <w:color w:val="59595B"/>
          <w:szCs w:val="22"/>
        </w:rPr>
        <w:t xml:space="preserve">% </w:t>
      </w:r>
      <w:r w:rsidR="00FA24A4" w:rsidRPr="00EF54A1">
        <w:rPr>
          <w:rFonts w:ascii="Calibri Light" w:eastAsia="Calibri" w:hAnsi="Calibri Light" w:cs="Calibri Light"/>
          <w:color w:val="59595B"/>
          <w:szCs w:val="22"/>
        </w:rPr>
        <w:t>and</w:t>
      </w:r>
      <w:r w:rsidRPr="00EF54A1">
        <w:rPr>
          <w:rFonts w:ascii="Calibri Light" w:eastAsia="Calibri" w:hAnsi="Calibri Light" w:cs="Calibri Light"/>
          <w:color w:val="59595B"/>
          <w:szCs w:val="22"/>
        </w:rPr>
        <w:t xml:space="preserve"> </w:t>
      </w:r>
      <w:r w:rsidR="006F0527">
        <w:rPr>
          <w:rFonts w:ascii="Calibri Light" w:eastAsia="Calibri" w:hAnsi="Calibri Light" w:cs="Calibri Light"/>
          <w:color w:val="59595B"/>
          <w:szCs w:val="22"/>
        </w:rPr>
        <w:t>40</w:t>
      </w:r>
      <w:r w:rsidR="006F0527" w:rsidRPr="00EF54A1">
        <w:rPr>
          <w:rFonts w:ascii="Calibri Light" w:eastAsia="Calibri" w:hAnsi="Calibri Light" w:cs="Calibri Light"/>
          <w:color w:val="59595B"/>
          <w:szCs w:val="22"/>
        </w:rPr>
        <w:t xml:space="preserve">% </w:t>
      </w:r>
      <w:r w:rsidRPr="00EF54A1">
        <w:rPr>
          <w:rFonts w:ascii="Calibri Light" w:eastAsia="Calibri" w:hAnsi="Calibri Light" w:cs="Calibri Light"/>
          <w:color w:val="59595B"/>
          <w:szCs w:val="22"/>
        </w:rPr>
        <w:t>above</w:t>
      </w:r>
      <w:r w:rsidR="001E5A5C" w:rsidRPr="00EF54A1">
        <w:rPr>
          <w:rFonts w:ascii="Calibri Light" w:eastAsia="Calibri" w:hAnsi="Calibri Light" w:cs="Calibri Light"/>
          <w:color w:val="59595B"/>
          <w:szCs w:val="22"/>
        </w:rPr>
        <w:t xml:space="preserve"> </w:t>
      </w:r>
      <w:r w:rsidRPr="00EF54A1">
        <w:rPr>
          <w:rFonts w:ascii="Calibri Light" w:eastAsia="Calibri" w:hAnsi="Calibri Light" w:cs="Calibri Light"/>
          <w:color w:val="59595B"/>
          <w:szCs w:val="22"/>
        </w:rPr>
        <w:t>the volume weighted average price</w:t>
      </w:r>
      <w:r w:rsidR="00760876" w:rsidRPr="00EF54A1">
        <w:rPr>
          <w:rFonts w:ascii="Calibri Light" w:eastAsia="Calibri" w:hAnsi="Calibri Light" w:cs="Calibri Light"/>
          <w:color w:val="59595B"/>
          <w:szCs w:val="22"/>
        </w:rPr>
        <w:t xml:space="preserve"> (VWAP)</w:t>
      </w:r>
      <w:r w:rsidRPr="00EF54A1">
        <w:rPr>
          <w:rFonts w:ascii="Calibri Light" w:eastAsia="Calibri" w:hAnsi="Calibri Light" w:cs="Calibri Light"/>
          <w:color w:val="59595B"/>
          <w:szCs w:val="22"/>
        </w:rPr>
        <w:t xml:space="preserve"> of a Share on </w:t>
      </w:r>
      <w:r w:rsidR="00FA24A4" w:rsidRPr="00EF54A1">
        <w:rPr>
          <w:rFonts w:ascii="Calibri Light" w:eastAsia="Calibri" w:hAnsi="Calibri Light" w:cs="Calibri Light"/>
          <w:color w:val="59595B"/>
          <w:szCs w:val="22"/>
        </w:rPr>
        <w:t xml:space="preserve">Euronext Amsterdam </w:t>
      </w:r>
      <w:r w:rsidR="00176B89" w:rsidRPr="00EF54A1">
        <w:rPr>
          <w:rFonts w:ascii="Calibri Light" w:eastAsia="Calibri" w:hAnsi="Calibri Light" w:cs="Calibri Light"/>
          <w:color w:val="59595B"/>
          <w:szCs w:val="22"/>
        </w:rPr>
        <w:t xml:space="preserve">between opening of trading on the launch date and the pricing of the </w:t>
      </w:r>
      <w:r w:rsidR="0025341E" w:rsidRPr="00EF54A1">
        <w:rPr>
          <w:rFonts w:ascii="Calibri Light" w:eastAsia="Calibri" w:hAnsi="Calibri Light" w:cs="Calibri Light"/>
          <w:color w:val="59595B"/>
          <w:szCs w:val="22"/>
        </w:rPr>
        <w:t>O</w:t>
      </w:r>
      <w:r w:rsidR="00176B89" w:rsidRPr="00EF54A1">
        <w:rPr>
          <w:rFonts w:ascii="Calibri Light" w:eastAsia="Calibri" w:hAnsi="Calibri Light" w:cs="Calibri Light"/>
          <w:color w:val="59595B"/>
          <w:szCs w:val="22"/>
        </w:rPr>
        <w:t>ffering</w:t>
      </w:r>
      <w:r w:rsidR="00FA24A4" w:rsidRPr="00EF54A1">
        <w:rPr>
          <w:rFonts w:ascii="Calibri Light" w:eastAsia="Calibri" w:hAnsi="Calibri Light" w:cs="Calibri Light"/>
          <w:color w:val="59595B"/>
          <w:szCs w:val="22"/>
        </w:rPr>
        <w:t>.</w:t>
      </w:r>
      <w:r w:rsidRPr="00EF54A1">
        <w:rPr>
          <w:rFonts w:ascii="Calibri Light" w:eastAsia="Calibri" w:hAnsi="Calibri Light" w:cs="Calibri Light"/>
          <w:color w:val="59595B"/>
          <w:szCs w:val="22"/>
        </w:rPr>
        <w:t xml:space="preserve"> The </w:t>
      </w:r>
      <w:r w:rsidR="000E2AE5" w:rsidRPr="00EF54A1">
        <w:rPr>
          <w:rFonts w:ascii="Calibri Light" w:eastAsia="Calibri" w:hAnsi="Calibri Light" w:cs="Calibri Light"/>
          <w:color w:val="59595B"/>
          <w:szCs w:val="22"/>
        </w:rPr>
        <w:t>in</w:t>
      </w:r>
      <w:r w:rsidR="00D01E2F" w:rsidRPr="00EF54A1">
        <w:rPr>
          <w:rFonts w:ascii="Calibri Light" w:eastAsia="Calibri" w:hAnsi="Calibri Light" w:cs="Calibri Light"/>
          <w:color w:val="59595B"/>
          <w:szCs w:val="22"/>
        </w:rPr>
        <w:t>i</w:t>
      </w:r>
      <w:r w:rsidR="000E2AE5" w:rsidRPr="00EF54A1">
        <w:rPr>
          <w:rFonts w:ascii="Calibri Light" w:eastAsia="Calibri" w:hAnsi="Calibri Light" w:cs="Calibri Light"/>
          <w:color w:val="59595B"/>
          <w:szCs w:val="22"/>
        </w:rPr>
        <w:t xml:space="preserve">tial </w:t>
      </w:r>
      <w:r w:rsidR="00FA24A4" w:rsidRPr="00EF54A1">
        <w:rPr>
          <w:rFonts w:ascii="Calibri Light" w:eastAsia="Calibri" w:hAnsi="Calibri Light" w:cs="Calibri Light"/>
          <w:color w:val="59595B"/>
          <w:szCs w:val="22"/>
        </w:rPr>
        <w:t xml:space="preserve">conversion </w:t>
      </w:r>
      <w:r w:rsidRPr="00EF54A1">
        <w:rPr>
          <w:rFonts w:ascii="Calibri Light" w:eastAsia="Calibri" w:hAnsi="Calibri Light" w:cs="Calibri Light"/>
          <w:color w:val="59595B"/>
          <w:szCs w:val="22"/>
        </w:rPr>
        <w:t>price of the Bonds will be subject to customary adjustment provisions as will be set out in the terms and conditions of the Bonds.</w:t>
      </w:r>
    </w:p>
    <w:p w14:paraId="6771A88B" w14:textId="18B46529" w:rsidR="00FA24A4" w:rsidRPr="00EF54A1" w:rsidRDefault="00FA24A4" w:rsidP="004C6D04">
      <w:pPr>
        <w:autoSpaceDE w:val="0"/>
        <w:autoSpaceDN w:val="0"/>
        <w:adjustRightInd w:val="0"/>
        <w:spacing w:line="276" w:lineRule="auto"/>
        <w:rPr>
          <w:rFonts w:ascii="Calibri Light" w:eastAsia="Calibri" w:hAnsi="Calibri Light" w:cs="Calibri Light"/>
          <w:color w:val="59595B"/>
          <w:szCs w:val="22"/>
        </w:rPr>
      </w:pPr>
    </w:p>
    <w:p w14:paraId="5B99889F" w14:textId="71FFCBC6" w:rsidR="00B546BB" w:rsidRPr="00EF54A1" w:rsidRDefault="00B546BB"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 xml:space="preserve">The number of </w:t>
      </w:r>
      <w:r w:rsidR="004F408C" w:rsidRPr="00EF54A1">
        <w:rPr>
          <w:rFonts w:ascii="Calibri Light" w:eastAsia="Calibri" w:hAnsi="Calibri Light" w:cs="Calibri Light"/>
          <w:color w:val="59595B"/>
          <w:szCs w:val="22"/>
        </w:rPr>
        <w:t>S</w:t>
      </w:r>
      <w:r w:rsidRPr="00EF54A1">
        <w:rPr>
          <w:rFonts w:ascii="Calibri Light" w:eastAsia="Calibri" w:hAnsi="Calibri Light" w:cs="Calibri Light"/>
          <w:color w:val="59595B"/>
          <w:szCs w:val="22"/>
        </w:rPr>
        <w:t xml:space="preserve">hares </w:t>
      </w:r>
      <w:r w:rsidR="00E50DCE" w:rsidRPr="00EF54A1">
        <w:rPr>
          <w:rFonts w:ascii="Calibri Light" w:eastAsia="Calibri" w:hAnsi="Calibri Light" w:cs="Calibri Light"/>
          <w:color w:val="59595B"/>
          <w:szCs w:val="22"/>
        </w:rPr>
        <w:t>initially underlying</w:t>
      </w:r>
      <w:r w:rsidRPr="00EF54A1">
        <w:rPr>
          <w:rFonts w:ascii="Calibri Light" w:eastAsia="Calibri" w:hAnsi="Calibri Light" w:cs="Calibri Light"/>
          <w:color w:val="59595B"/>
          <w:szCs w:val="22"/>
        </w:rPr>
        <w:t xml:space="preserve"> the Bonds </w:t>
      </w:r>
      <w:r w:rsidR="00E50DCE" w:rsidRPr="00EF54A1">
        <w:rPr>
          <w:rFonts w:ascii="Calibri Light" w:eastAsia="Calibri" w:hAnsi="Calibri Light" w:cs="Calibri Light"/>
          <w:color w:val="59595B"/>
          <w:szCs w:val="22"/>
        </w:rPr>
        <w:t>is expected to be a maximum of</w:t>
      </w:r>
      <w:r w:rsidRPr="00EF54A1">
        <w:rPr>
          <w:rFonts w:ascii="Calibri Light" w:eastAsia="Calibri" w:hAnsi="Calibri Light" w:cs="Calibri Light"/>
          <w:color w:val="59595B"/>
          <w:szCs w:val="22"/>
        </w:rPr>
        <w:t xml:space="preserve"> 62,433,000, representing </w:t>
      </w:r>
      <w:r w:rsidR="0025341E" w:rsidRPr="00EF54A1">
        <w:rPr>
          <w:rFonts w:ascii="Calibri Light" w:eastAsia="Calibri" w:hAnsi="Calibri Light" w:cs="Calibri Light"/>
          <w:color w:val="59595B"/>
          <w:szCs w:val="22"/>
        </w:rPr>
        <w:t xml:space="preserve">approximately </w:t>
      </w:r>
      <w:r w:rsidRPr="00EF54A1">
        <w:rPr>
          <w:rFonts w:ascii="Calibri Light" w:eastAsia="Calibri" w:hAnsi="Calibri Light" w:cs="Calibri Light"/>
          <w:color w:val="59595B"/>
          <w:szCs w:val="22"/>
        </w:rPr>
        <w:t xml:space="preserve">9.9% of the </w:t>
      </w:r>
      <w:r w:rsidR="004F408C" w:rsidRPr="00EF54A1">
        <w:rPr>
          <w:rFonts w:ascii="Calibri Light" w:eastAsia="Calibri" w:hAnsi="Calibri Light" w:cs="Calibri Light"/>
          <w:color w:val="59595B"/>
          <w:szCs w:val="22"/>
        </w:rPr>
        <w:t xml:space="preserve">Company’s </w:t>
      </w:r>
      <w:r w:rsidRPr="00EF54A1">
        <w:rPr>
          <w:rFonts w:ascii="Calibri Light" w:eastAsia="Calibri" w:hAnsi="Calibri Light" w:cs="Calibri Light"/>
          <w:color w:val="59595B"/>
          <w:szCs w:val="22"/>
        </w:rPr>
        <w:t xml:space="preserve">current issued share capital. </w:t>
      </w:r>
      <w:r w:rsidR="0078669E" w:rsidRPr="00EF54A1">
        <w:rPr>
          <w:rFonts w:ascii="Calibri Light" w:eastAsia="Calibri" w:hAnsi="Calibri Light" w:cs="Calibri Light"/>
          <w:color w:val="59595B"/>
          <w:szCs w:val="22"/>
        </w:rPr>
        <w:t xml:space="preserve">Any adjustment to the </w:t>
      </w:r>
      <w:r w:rsidR="0025341E" w:rsidRPr="00EF54A1">
        <w:rPr>
          <w:rFonts w:ascii="Calibri Light" w:eastAsia="Calibri" w:hAnsi="Calibri Light" w:cs="Calibri Light"/>
          <w:color w:val="59595B"/>
          <w:szCs w:val="22"/>
        </w:rPr>
        <w:t>c</w:t>
      </w:r>
      <w:r w:rsidR="0078669E" w:rsidRPr="00EF54A1">
        <w:rPr>
          <w:rFonts w:ascii="Calibri Light" w:eastAsia="Calibri" w:hAnsi="Calibri Light" w:cs="Calibri Light"/>
          <w:color w:val="59595B"/>
          <w:szCs w:val="22"/>
        </w:rPr>
        <w:t xml:space="preserve">onversion </w:t>
      </w:r>
      <w:r w:rsidR="0025341E" w:rsidRPr="00EF54A1">
        <w:rPr>
          <w:rFonts w:ascii="Calibri Light" w:eastAsia="Calibri" w:hAnsi="Calibri Light" w:cs="Calibri Light"/>
          <w:color w:val="59595B"/>
          <w:szCs w:val="22"/>
        </w:rPr>
        <w:t>p</w:t>
      </w:r>
      <w:r w:rsidR="0078669E" w:rsidRPr="00EF54A1">
        <w:rPr>
          <w:rFonts w:ascii="Calibri Light" w:eastAsia="Calibri" w:hAnsi="Calibri Light" w:cs="Calibri Light"/>
          <w:color w:val="59595B"/>
          <w:szCs w:val="22"/>
        </w:rPr>
        <w:t xml:space="preserve">rice resulting in an increase in the number of </w:t>
      </w:r>
      <w:r w:rsidR="0025341E" w:rsidRPr="00EF54A1">
        <w:rPr>
          <w:rFonts w:ascii="Calibri Light" w:eastAsia="Calibri" w:hAnsi="Calibri Light" w:cs="Calibri Light"/>
          <w:color w:val="59595B"/>
          <w:szCs w:val="22"/>
        </w:rPr>
        <w:t>c</w:t>
      </w:r>
      <w:r w:rsidR="0078669E" w:rsidRPr="00EF54A1">
        <w:rPr>
          <w:rFonts w:ascii="Calibri Light" w:eastAsia="Calibri" w:hAnsi="Calibri Light" w:cs="Calibri Light"/>
          <w:color w:val="59595B"/>
          <w:szCs w:val="22"/>
        </w:rPr>
        <w:t xml:space="preserve">onversion </w:t>
      </w:r>
      <w:r w:rsidR="0025341E" w:rsidRPr="00EF54A1">
        <w:rPr>
          <w:rFonts w:ascii="Calibri Light" w:eastAsia="Calibri" w:hAnsi="Calibri Light" w:cs="Calibri Light"/>
          <w:color w:val="59595B"/>
          <w:szCs w:val="22"/>
        </w:rPr>
        <w:t>s</w:t>
      </w:r>
      <w:r w:rsidR="0078669E" w:rsidRPr="00EF54A1">
        <w:rPr>
          <w:rFonts w:ascii="Calibri Light" w:eastAsia="Calibri" w:hAnsi="Calibri Light" w:cs="Calibri Light"/>
          <w:color w:val="59595B"/>
          <w:szCs w:val="22"/>
        </w:rPr>
        <w:t xml:space="preserve">hares may require the Company </w:t>
      </w:r>
      <w:r w:rsidR="0078669E" w:rsidRPr="00EF54A1">
        <w:rPr>
          <w:rFonts w:ascii="Calibri Light" w:eastAsia="Calibri" w:hAnsi="Calibri Light" w:cs="Calibri Light"/>
          <w:color w:val="59595B"/>
          <w:szCs w:val="22"/>
        </w:rPr>
        <w:lastRenderedPageBreak/>
        <w:t xml:space="preserve">to obtain further </w:t>
      </w:r>
      <w:proofErr w:type="spellStart"/>
      <w:r w:rsidR="0078669E" w:rsidRPr="00EF54A1">
        <w:rPr>
          <w:rFonts w:ascii="Calibri Light" w:eastAsia="Calibri" w:hAnsi="Calibri Light" w:cs="Calibri Light"/>
          <w:color w:val="59595B"/>
          <w:szCs w:val="22"/>
        </w:rPr>
        <w:t>authorisation</w:t>
      </w:r>
      <w:proofErr w:type="spellEnd"/>
      <w:r w:rsidR="0078669E" w:rsidRPr="00EF54A1">
        <w:rPr>
          <w:rFonts w:ascii="Calibri Light" w:eastAsia="Calibri" w:hAnsi="Calibri Light" w:cs="Calibri Light"/>
          <w:color w:val="59595B"/>
          <w:szCs w:val="22"/>
        </w:rPr>
        <w:t xml:space="preserve"> from its shareholders to issue </w:t>
      </w:r>
      <w:r w:rsidR="00406078">
        <w:rPr>
          <w:rFonts w:ascii="Calibri Light" w:eastAsia="Calibri" w:hAnsi="Calibri Light" w:cs="Calibri Light"/>
          <w:color w:val="59595B"/>
          <w:szCs w:val="22"/>
        </w:rPr>
        <w:t>S</w:t>
      </w:r>
      <w:r w:rsidR="00406078" w:rsidRPr="00EF54A1">
        <w:rPr>
          <w:rFonts w:ascii="Calibri Light" w:eastAsia="Calibri" w:hAnsi="Calibri Light" w:cs="Calibri Light"/>
          <w:color w:val="59595B"/>
          <w:szCs w:val="22"/>
        </w:rPr>
        <w:t>hares</w:t>
      </w:r>
      <w:r w:rsidR="0078669E" w:rsidRPr="00EF54A1">
        <w:rPr>
          <w:rFonts w:ascii="Calibri Light" w:eastAsia="Calibri" w:hAnsi="Calibri Light" w:cs="Calibri Light"/>
          <w:color w:val="59595B"/>
          <w:szCs w:val="22"/>
        </w:rPr>
        <w:t xml:space="preserve">, grant rights to subscribe for </w:t>
      </w:r>
      <w:r w:rsidR="0025341E" w:rsidRPr="00EF54A1">
        <w:rPr>
          <w:rFonts w:ascii="Calibri Light" w:eastAsia="Calibri" w:hAnsi="Calibri Light" w:cs="Calibri Light"/>
          <w:color w:val="59595B"/>
          <w:szCs w:val="22"/>
        </w:rPr>
        <w:t>S</w:t>
      </w:r>
      <w:r w:rsidR="0078669E" w:rsidRPr="00EF54A1">
        <w:rPr>
          <w:rFonts w:ascii="Calibri Light" w:eastAsia="Calibri" w:hAnsi="Calibri Light" w:cs="Calibri Light"/>
          <w:color w:val="59595B"/>
          <w:szCs w:val="22"/>
        </w:rPr>
        <w:t>hares and exclude pre-emptive rights.</w:t>
      </w:r>
      <w:r w:rsidRPr="00EF54A1">
        <w:rPr>
          <w:rFonts w:ascii="Calibri Light" w:eastAsia="Calibri" w:hAnsi="Calibri Light" w:cs="Calibri Light"/>
          <w:color w:val="59595B"/>
          <w:szCs w:val="22"/>
        </w:rPr>
        <w:t xml:space="preserve"> </w:t>
      </w:r>
    </w:p>
    <w:p w14:paraId="25ED688F" w14:textId="77777777" w:rsidR="00B546BB" w:rsidRPr="00EF54A1" w:rsidRDefault="00B546BB" w:rsidP="004C6D04">
      <w:pPr>
        <w:autoSpaceDE w:val="0"/>
        <w:autoSpaceDN w:val="0"/>
        <w:adjustRightInd w:val="0"/>
        <w:spacing w:line="276" w:lineRule="auto"/>
        <w:rPr>
          <w:rFonts w:ascii="Calibri Light" w:eastAsia="Calibri" w:hAnsi="Calibri Light" w:cs="Calibri Light"/>
          <w:color w:val="59595B"/>
          <w:szCs w:val="22"/>
        </w:rPr>
      </w:pPr>
    </w:p>
    <w:p w14:paraId="0E5BD762" w14:textId="1A7C744E" w:rsidR="00FA24A4" w:rsidRPr="00EF54A1" w:rsidRDefault="00FA24A4"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The Issuer will have the option to redeem all, but not</w:t>
      </w:r>
      <w:bookmarkStart w:id="2" w:name="_GoBack"/>
      <w:bookmarkEnd w:id="2"/>
      <w:r w:rsidRPr="00EF54A1">
        <w:rPr>
          <w:rFonts w:ascii="Calibri Light" w:eastAsia="Calibri" w:hAnsi="Calibri Light" w:cs="Calibri Light"/>
          <w:color w:val="59595B"/>
          <w:szCs w:val="22"/>
        </w:rPr>
        <w:t xml:space="preserve"> some only, of the </w:t>
      </w:r>
      <w:r w:rsidRPr="00A01916">
        <w:rPr>
          <w:rFonts w:ascii="Calibri Light" w:eastAsia="Calibri" w:hAnsi="Calibri Light" w:cs="Calibri Light"/>
          <w:color w:val="404040" w:themeColor="text1" w:themeTint="BF"/>
          <w:szCs w:val="22"/>
        </w:rPr>
        <w:t>outstanding</w:t>
      </w:r>
      <w:r w:rsidRPr="00EF54A1">
        <w:rPr>
          <w:rFonts w:ascii="Calibri Light" w:eastAsia="Calibri" w:hAnsi="Calibri Light" w:cs="Calibri Light"/>
          <w:color w:val="59595B"/>
          <w:szCs w:val="22"/>
        </w:rPr>
        <w:t xml:space="preserve"> Bonds </w:t>
      </w:r>
      <w:r w:rsidR="00B546BB" w:rsidRPr="00EF54A1">
        <w:rPr>
          <w:rFonts w:ascii="Calibri Light" w:eastAsia="Calibri" w:hAnsi="Calibri Light" w:cs="Calibri Light"/>
          <w:color w:val="59595B"/>
          <w:szCs w:val="22"/>
        </w:rPr>
        <w:t xml:space="preserve">in cash </w:t>
      </w:r>
      <w:r w:rsidRPr="00EF54A1">
        <w:rPr>
          <w:rFonts w:ascii="Calibri Light" w:eastAsia="Calibri" w:hAnsi="Calibri Light" w:cs="Calibri Light"/>
          <w:color w:val="59595B"/>
          <w:szCs w:val="22"/>
        </w:rPr>
        <w:t>at par plus accrued interest at any time, a)</w:t>
      </w:r>
      <w:r w:rsidR="00760876" w:rsidRPr="00EF54A1">
        <w:rPr>
          <w:rFonts w:ascii="Calibri Light" w:eastAsia="Calibri" w:hAnsi="Calibri Light" w:cs="Calibri Light"/>
          <w:color w:val="59595B"/>
          <w:szCs w:val="22"/>
        </w:rPr>
        <w:t xml:space="preserve"> if, on or after </w:t>
      </w:r>
      <w:r w:rsidR="00440917">
        <w:rPr>
          <w:rFonts w:ascii="Calibri Light" w:eastAsia="Calibri" w:hAnsi="Calibri Light" w:cs="Calibri Light"/>
          <w:color w:val="59595B"/>
          <w:szCs w:val="22"/>
        </w:rPr>
        <w:t>13</w:t>
      </w:r>
      <w:r w:rsidR="008843FF" w:rsidRPr="00EF54A1">
        <w:rPr>
          <w:rFonts w:ascii="Calibri Light" w:eastAsia="Calibri" w:hAnsi="Calibri Light" w:cs="Calibri Light"/>
          <w:color w:val="59595B"/>
          <w:szCs w:val="22"/>
        </w:rPr>
        <w:t xml:space="preserve"> </w:t>
      </w:r>
      <w:r w:rsidR="00760876" w:rsidRPr="00EF54A1">
        <w:rPr>
          <w:rFonts w:ascii="Calibri Light" w:eastAsia="Calibri" w:hAnsi="Calibri Light" w:cs="Calibri Light"/>
          <w:color w:val="59595B"/>
          <w:szCs w:val="22"/>
        </w:rPr>
        <w:t>February 2023, the parity value on each of at least 20 dealing days in a period of 30 consecutive dealing days shall have exceeded 130% of the principal amount</w:t>
      </w:r>
      <w:r w:rsidRPr="00EF54A1">
        <w:rPr>
          <w:rFonts w:ascii="Calibri Light" w:eastAsia="Calibri" w:hAnsi="Calibri Light" w:cs="Calibri Light"/>
          <w:color w:val="59595B"/>
          <w:szCs w:val="22"/>
        </w:rPr>
        <w:t xml:space="preserve"> or b)</w:t>
      </w:r>
      <w:r w:rsidR="00760876" w:rsidRPr="00EF54A1">
        <w:rPr>
          <w:rFonts w:ascii="Calibri Light" w:eastAsia="Calibri" w:hAnsi="Calibri Light" w:cs="Calibri Light"/>
          <w:color w:val="59595B"/>
          <w:szCs w:val="22"/>
        </w:rPr>
        <w:t xml:space="preserve"> if, at any time,</w:t>
      </w:r>
      <w:r w:rsidRPr="00EF54A1">
        <w:rPr>
          <w:rFonts w:ascii="Calibri Light" w:eastAsia="Calibri" w:hAnsi="Calibri Light" w:cs="Calibri Light"/>
          <w:color w:val="59595B"/>
          <w:szCs w:val="22"/>
        </w:rPr>
        <w:t xml:space="preserve"> 85% or more of the aggregate principal amount of the Bonds originally issued shall have been previously converted </w:t>
      </w:r>
      <w:r w:rsidR="000E2AE5" w:rsidRPr="00EF54A1">
        <w:rPr>
          <w:rFonts w:ascii="Calibri Light" w:eastAsia="Calibri" w:hAnsi="Calibri Light" w:cs="Calibri Light"/>
          <w:color w:val="59595B"/>
          <w:szCs w:val="22"/>
        </w:rPr>
        <w:t>and/</w:t>
      </w:r>
      <w:r w:rsidRPr="00EF54A1">
        <w:rPr>
          <w:rFonts w:ascii="Calibri Light" w:eastAsia="Calibri" w:hAnsi="Calibri Light" w:cs="Calibri Light"/>
          <w:color w:val="59595B"/>
          <w:szCs w:val="22"/>
        </w:rPr>
        <w:t>or repurchased and cancelled.</w:t>
      </w:r>
    </w:p>
    <w:p w14:paraId="4A6BEC95" w14:textId="77777777" w:rsidR="00760876" w:rsidRPr="00EF54A1" w:rsidRDefault="00760876" w:rsidP="001A0C23">
      <w:pPr>
        <w:autoSpaceDE w:val="0"/>
        <w:autoSpaceDN w:val="0"/>
        <w:adjustRightInd w:val="0"/>
        <w:spacing w:line="276" w:lineRule="auto"/>
        <w:jc w:val="left"/>
        <w:rPr>
          <w:rFonts w:ascii="Calibri Light" w:eastAsia="Calibri" w:hAnsi="Calibri Light" w:cs="Calibri Light"/>
          <w:color w:val="59595B"/>
          <w:szCs w:val="22"/>
        </w:rPr>
      </w:pPr>
    </w:p>
    <w:p w14:paraId="3B580BDE" w14:textId="11423588" w:rsidR="00760876" w:rsidRPr="00EF54A1" w:rsidRDefault="00760876"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The final terms of the Bonds are expected to be announced later today.</w:t>
      </w:r>
      <w:r w:rsidR="004C4573" w:rsidRPr="00EF54A1">
        <w:rPr>
          <w:rFonts w:ascii="Calibri Light" w:eastAsia="Calibri" w:hAnsi="Calibri Light" w:cs="Calibri Light"/>
          <w:color w:val="59595B"/>
          <w:szCs w:val="22"/>
        </w:rPr>
        <w:t xml:space="preserve"> Closing and settlement of the Offering are expected to take place on or around </w:t>
      </w:r>
      <w:r w:rsidR="008843FF">
        <w:rPr>
          <w:rFonts w:ascii="Calibri Light" w:eastAsia="Calibri" w:hAnsi="Calibri Light" w:cs="Calibri Light"/>
          <w:color w:val="59595B"/>
          <w:szCs w:val="22"/>
        </w:rPr>
        <w:t>21 January</w:t>
      </w:r>
      <w:r w:rsidR="008843FF" w:rsidRPr="00EF54A1">
        <w:rPr>
          <w:rFonts w:ascii="Calibri Light" w:eastAsia="Calibri" w:hAnsi="Calibri Light" w:cs="Calibri Light"/>
          <w:color w:val="59595B"/>
          <w:szCs w:val="22"/>
        </w:rPr>
        <w:t xml:space="preserve"> </w:t>
      </w:r>
      <w:r w:rsidR="00B546BB" w:rsidRPr="00EF54A1">
        <w:rPr>
          <w:rFonts w:ascii="Calibri Light" w:eastAsia="Calibri" w:hAnsi="Calibri Light" w:cs="Calibri Light"/>
          <w:color w:val="59595B"/>
          <w:szCs w:val="22"/>
        </w:rPr>
        <w:t xml:space="preserve">2020 </w:t>
      </w:r>
      <w:r w:rsidR="004C4573" w:rsidRPr="00EF54A1">
        <w:rPr>
          <w:rFonts w:ascii="Calibri Light" w:eastAsia="Calibri" w:hAnsi="Calibri Light" w:cs="Calibri Light"/>
          <w:color w:val="59595B"/>
          <w:szCs w:val="22"/>
        </w:rPr>
        <w:t xml:space="preserve">(the </w:t>
      </w:r>
      <w:r w:rsidR="000E2AE5" w:rsidRPr="00EF54A1">
        <w:rPr>
          <w:rFonts w:ascii="Calibri Light" w:eastAsia="Calibri" w:hAnsi="Calibri Light" w:cs="Calibri Light"/>
          <w:color w:val="59595B"/>
          <w:szCs w:val="22"/>
        </w:rPr>
        <w:t>“</w:t>
      </w:r>
      <w:r w:rsidR="004C4573" w:rsidRPr="00EF54A1">
        <w:rPr>
          <w:rFonts w:ascii="Calibri Light" w:eastAsia="Calibri" w:hAnsi="Calibri Light" w:cs="Calibri Light"/>
          <w:color w:val="59595B"/>
          <w:szCs w:val="22"/>
        </w:rPr>
        <w:t>Issue Date</w:t>
      </w:r>
      <w:r w:rsidR="000E2AE5" w:rsidRPr="00EF54A1">
        <w:rPr>
          <w:rFonts w:ascii="Calibri Light" w:eastAsia="Calibri" w:hAnsi="Calibri Light" w:cs="Calibri Light"/>
          <w:color w:val="59595B"/>
          <w:szCs w:val="22"/>
        </w:rPr>
        <w:t>”</w:t>
      </w:r>
      <w:r w:rsidR="004C4573" w:rsidRPr="00EF54A1">
        <w:rPr>
          <w:rFonts w:ascii="Calibri Light" w:eastAsia="Calibri" w:hAnsi="Calibri Light" w:cs="Calibri Light"/>
          <w:color w:val="59595B"/>
          <w:szCs w:val="22"/>
        </w:rPr>
        <w:t>).</w:t>
      </w:r>
    </w:p>
    <w:p w14:paraId="7E7524A9" w14:textId="77777777" w:rsidR="00760876" w:rsidRPr="00EF54A1" w:rsidRDefault="00760876" w:rsidP="004C6D04">
      <w:pPr>
        <w:autoSpaceDE w:val="0"/>
        <w:autoSpaceDN w:val="0"/>
        <w:adjustRightInd w:val="0"/>
        <w:spacing w:line="276" w:lineRule="auto"/>
        <w:rPr>
          <w:rFonts w:ascii="Calibri Light" w:eastAsia="Calibri" w:hAnsi="Calibri Light" w:cs="Calibri Light"/>
          <w:color w:val="59595B"/>
          <w:szCs w:val="22"/>
        </w:rPr>
      </w:pPr>
    </w:p>
    <w:p w14:paraId="3BCC0510" w14:textId="0545BD35" w:rsidR="00760876" w:rsidRPr="00EF54A1" w:rsidRDefault="00760876"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 xml:space="preserve">Application </w:t>
      </w:r>
      <w:r w:rsidR="000E2AE5" w:rsidRPr="00EF54A1">
        <w:rPr>
          <w:rFonts w:ascii="Calibri Light" w:eastAsia="Calibri" w:hAnsi="Calibri Light" w:cs="Calibri Light"/>
          <w:color w:val="59595B"/>
          <w:szCs w:val="22"/>
        </w:rPr>
        <w:t>will</w:t>
      </w:r>
      <w:r w:rsidRPr="00EF54A1">
        <w:rPr>
          <w:rFonts w:ascii="Calibri Light" w:eastAsia="Calibri" w:hAnsi="Calibri Light" w:cs="Calibri Light"/>
          <w:color w:val="59595B"/>
          <w:szCs w:val="22"/>
        </w:rPr>
        <w:t xml:space="preserve"> be made for the Bonds to be admitted to trading on the </w:t>
      </w:r>
      <w:r w:rsidR="00132E93" w:rsidRPr="00EF54A1">
        <w:rPr>
          <w:rFonts w:ascii="Calibri Light" w:eastAsia="Calibri" w:hAnsi="Calibri Light" w:cs="Calibri Light"/>
          <w:color w:val="59595B"/>
          <w:szCs w:val="22"/>
        </w:rPr>
        <w:t>O</w:t>
      </w:r>
      <w:r w:rsidRPr="00EF54A1">
        <w:rPr>
          <w:rFonts w:ascii="Calibri Light" w:eastAsia="Calibri" w:hAnsi="Calibri Light" w:cs="Calibri Light"/>
          <w:color w:val="59595B"/>
          <w:szCs w:val="22"/>
        </w:rPr>
        <w:t xml:space="preserve">pen </w:t>
      </w:r>
      <w:r w:rsidR="00132E93" w:rsidRPr="00EF54A1">
        <w:rPr>
          <w:rFonts w:ascii="Calibri Light" w:eastAsia="Calibri" w:hAnsi="Calibri Light" w:cs="Calibri Light"/>
          <w:color w:val="59595B"/>
          <w:szCs w:val="22"/>
        </w:rPr>
        <w:t>M</w:t>
      </w:r>
      <w:r w:rsidRPr="00EF54A1">
        <w:rPr>
          <w:rFonts w:ascii="Calibri Light" w:eastAsia="Calibri" w:hAnsi="Calibri Light" w:cs="Calibri Light"/>
          <w:color w:val="59595B"/>
          <w:szCs w:val="22"/>
        </w:rPr>
        <w:t>arket (</w:t>
      </w:r>
      <w:proofErr w:type="spellStart"/>
      <w:r w:rsidRPr="00EF54A1">
        <w:rPr>
          <w:rFonts w:ascii="Calibri Light" w:eastAsia="Calibri" w:hAnsi="Calibri Light" w:cs="Calibri Light"/>
          <w:color w:val="59595B"/>
          <w:szCs w:val="22"/>
        </w:rPr>
        <w:t>Freiverkehr</w:t>
      </w:r>
      <w:proofErr w:type="spellEnd"/>
      <w:r w:rsidRPr="00EF54A1">
        <w:rPr>
          <w:rFonts w:ascii="Calibri Light" w:eastAsia="Calibri" w:hAnsi="Calibri Light" w:cs="Calibri Light"/>
          <w:color w:val="59595B"/>
          <w:szCs w:val="22"/>
        </w:rPr>
        <w:t xml:space="preserve">) of the Frankfurt Stock Exchange </w:t>
      </w:r>
      <w:r w:rsidR="00132E93" w:rsidRPr="00EF54A1">
        <w:rPr>
          <w:rFonts w:ascii="Calibri Light" w:eastAsia="Calibri" w:hAnsi="Calibri Light" w:cs="Calibri Light"/>
          <w:color w:val="59595B"/>
          <w:szCs w:val="22"/>
        </w:rPr>
        <w:t>by no later than 30 days following the Issue Date</w:t>
      </w:r>
      <w:r w:rsidRPr="00EF54A1">
        <w:rPr>
          <w:rFonts w:ascii="Calibri Light" w:eastAsia="Calibri" w:hAnsi="Calibri Light" w:cs="Calibri Light"/>
          <w:color w:val="59595B"/>
          <w:szCs w:val="22"/>
        </w:rPr>
        <w:t>.</w:t>
      </w:r>
    </w:p>
    <w:p w14:paraId="6F0C54F0" w14:textId="77777777" w:rsidR="00760876" w:rsidRPr="00EF54A1" w:rsidRDefault="00760876" w:rsidP="004C6D04">
      <w:pPr>
        <w:autoSpaceDE w:val="0"/>
        <w:autoSpaceDN w:val="0"/>
        <w:adjustRightInd w:val="0"/>
        <w:spacing w:line="276" w:lineRule="auto"/>
        <w:rPr>
          <w:rFonts w:ascii="Calibri Light" w:eastAsia="Calibri" w:hAnsi="Calibri Light" w:cs="Calibri Light"/>
          <w:color w:val="59595B"/>
          <w:szCs w:val="22"/>
        </w:rPr>
      </w:pPr>
    </w:p>
    <w:p w14:paraId="73B3BF06" w14:textId="77777777" w:rsidR="00E57ABD" w:rsidRPr="00EF54A1" w:rsidRDefault="00E57ABD" w:rsidP="00E57ABD">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In the context of the Offering, the Company and the Company’s subsidiaries will agree to a lock-up undertaking in respect of further issues of Shares and rights to acquire Shares for a period commencing on pricing and ending 90 calendar days following the Issue Date, subject to certain customary exceptions (including exceptions for existing approved employee share schemes) and waiver by the Sole Global Coordinator and Sole Bookrunner.</w:t>
      </w:r>
    </w:p>
    <w:p w14:paraId="51B43321" w14:textId="77777777" w:rsidR="00E57ABD" w:rsidRPr="00EF54A1" w:rsidRDefault="00E57ABD" w:rsidP="004C6D04">
      <w:pPr>
        <w:autoSpaceDE w:val="0"/>
        <w:autoSpaceDN w:val="0"/>
        <w:adjustRightInd w:val="0"/>
        <w:spacing w:line="276" w:lineRule="auto"/>
        <w:rPr>
          <w:rFonts w:ascii="Calibri Light" w:eastAsia="Calibri" w:hAnsi="Calibri Light" w:cs="Calibri Light"/>
          <w:color w:val="59595B"/>
          <w:szCs w:val="22"/>
        </w:rPr>
      </w:pPr>
    </w:p>
    <w:p w14:paraId="34BD9A0B" w14:textId="7CC831B3" w:rsidR="00760876" w:rsidRPr="00EF54A1" w:rsidRDefault="00760876"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 xml:space="preserve">J.P. Morgan </w:t>
      </w:r>
      <w:r w:rsidR="00132E93" w:rsidRPr="00EF54A1">
        <w:rPr>
          <w:rFonts w:ascii="Calibri Light" w:eastAsia="Calibri" w:hAnsi="Calibri Light" w:cs="Calibri Light"/>
          <w:color w:val="59595B"/>
          <w:szCs w:val="22"/>
        </w:rPr>
        <w:t xml:space="preserve">is acting </w:t>
      </w:r>
      <w:r w:rsidRPr="00EF54A1">
        <w:rPr>
          <w:rFonts w:ascii="Calibri Light" w:eastAsia="Calibri" w:hAnsi="Calibri Light" w:cs="Calibri Light"/>
          <w:color w:val="59595B"/>
          <w:szCs w:val="22"/>
        </w:rPr>
        <w:t xml:space="preserve">as </w:t>
      </w:r>
      <w:r w:rsidR="00132E93" w:rsidRPr="00EF54A1">
        <w:rPr>
          <w:rFonts w:ascii="Calibri Light" w:eastAsia="Calibri" w:hAnsi="Calibri Light" w:cs="Calibri Light"/>
          <w:color w:val="59595B"/>
          <w:szCs w:val="22"/>
        </w:rPr>
        <w:t xml:space="preserve">Sole Global Coordinator and Sole Bookrunner </w:t>
      </w:r>
      <w:r w:rsidRPr="00EF54A1">
        <w:rPr>
          <w:rFonts w:ascii="Calibri Light" w:eastAsia="Calibri" w:hAnsi="Calibri Light" w:cs="Calibri Light"/>
          <w:color w:val="59595B"/>
          <w:szCs w:val="22"/>
        </w:rPr>
        <w:t>for the Offering.</w:t>
      </w:r>
    </w:p>
    <w:p w14:paraId="65C71AE9" w14:textId="77777777" w:rsidR="00132E93" w:rsidRPr="00EF54A1" w:rsidRDefault="00132E93" w:rsidP="004C6D04">
      <w:pPr>
        <w:autoSpaceDE w:val="0"/>
        <w:autoSpaceDN w:val="0"/>
        <w:adjustRightInd w:val="0"/>
        <w:spacing w:line="276" w:lineRule="auto"/>
        <w:rPr>
          <w:rFonts w:ascii="Calibri Light" w:eastAsia="Calibri" w:hAnsi="Calibri Light" w:cs="Calibri Light"/>
          <w:color w:val="59595B"/>
          <w:szCs w:val="22"/>
        </w:rPr>
      </w:pPr>
    </w:p>
    <w:p w14:paraId="2260379C" w14:textId="1B9FEDF1" w:rsidR="00132E93" w:rsidRPr="00EF54A1" w:rsidRDefault="00132E93" w:rsidP="004C6D04">
      <w:pPr>
        <w:autoSpaceDE w:val="0"/>
        <w:autoSpaceDN w:val="0"/>
        <w:adjustRightInd w:val="0"/>
        <w:spacing w:line="276" w:lineRule="auto"/>
        <w:rPr>
          <w:rFonts w:ascii="Calibri Light" w:eastAsia="Calibri" w:hAnsi="Calibri Light" w:cs="Calibri Light"/>
          <w:color w:val="59595B"/>
          <w:szCs w:val="22"/>
        </w:rPr>
      </w:pPr>
      <w:r w:rsidRPr="00EF54A1">
        <w:rPr>
          <w:rFonts w:ascii="Calibri Light" w:eastAsia="Calibri" w:hAnsi="Calibri Light" w:cs="Calibri Light"/>
          <w:color w:val="59595B"/>
          <w:szCs w:val="22"/>
        </w:rPr>
        <w:t>The Bonds will be offered via an accelerated book building process through a private placement only to institutional investors outside the United States of America, Australia, South Africa and Japan.</w:t>
      </w:r>
    </w:p>
    <w:p w14:paraId="74BE7FA6" w14:textId="77777777" w:rsidR="001A0C23" w:rsidRPr="00EF54A1" w:rsidRDefault="001A0C23" w:rsidP="001A0C23">
      <w:pPr>
        <w:autoSpaceDE w:val="0"/>
        <w:autoSpaceDN w:val="0"/>
        <w:adjustRightInd w:val="0"/>
        <w:spacing w:line="276" w:lineRule="auto"/>
        <w:jc w:val="left"/>
        <w:rPr>
          <w:rFonts w:ascii="Calibri Light" w:eastAsia="Calibri" w:hAnsi="Calibri Light" w:cs="Calibri Light"/>
          <w:color w:val="59595B"/>
          <w:szCs w:val="22"/>
        </w:rPr>
      </w:pPr>
    </w:p>
    <w:p w14:paraId="521ABE4E" w14:textId="77777777" w:rsidR="002B44FE" w:rsidRPr="00B51243" w:rsidRDefault="002B44FE" w:rsidP="002B44FE">
      <w:pPr>
        <w:jc w:val="center"/>
        <w:rPr>
          <w:rFonts w:ascii="Calibri Light" w:eastAsia="SimSun" w:hAnsi="Calibri Light" w:cs="Calibri Light"/>
          <w:color w:val="808080" w:themeColor="background1" w:themeShade="80"/>
          <w:sz w:val="28"/>
          <w:lang w:eastAsia="zh-CN"/>
        </w:rPr>
      </w:pPr>
      <w:proofErr w:type="gramStart"/>
      <w:r w:rsidRPr="00EF54A1">
        <w:rPr>
          <w:rFonts w:ascii="Calibri Light" w:eastAsia="Calibri" w:hAnsi="Calibri Light" w:cs="Calibri Light"/>
          <w:color w:val="59595B"/>
          <w:szCs w:val="22"/>
        </w:rPr>
        <w:t>---  Ends</w:t>
      </w:r>
      <w:proofErr w:type="gramEnd"/>
      <w:r w:rsidRPr="00EF54A1">
        <w:rPr>
          <w:rFonts w:ascii="Calibri Light" w:eastAsia="Calibri" w:hAnsi="Calibri Light" w:cs="Calibri Light"/>
          <w:color w:val="59595B"/>
          <w:szCs w:val="22"/>
        </w:rPr>
        <w:t xml:space="preserve">  ---</w:t>
      </w:r>
    </w:p>
    <w:p w14:paraId="67038C80" w14:textId="77777777" w:rsidR="002B44FE" w:rsidRDefault="002B44FE">
      <w:pPr>
        <w:jc w:val="left"/>
        <w:rPr>
          <w:rFonts w:ascii="Calibri Light" w:eastAsia="SimSun" w:hAnsi="Calibri Light" w:cs="Calibri Light"/>
          <w:b/>
          <w:color w:val="00679B"/>
          <w:sz w:val="28"/>
          <w:lang w:eastAsia="zh-CN"/>
        </w:rPr>
      </w:pPr>
    </w:p>
    <w:p w14:paraId="51D09F23" w14:textId="77777777" w:rsidR="00A441B8" w:rsidRDefault="00A441B8">
      <w:pPr>
        <w:jc w:val="left"/>
        <w:rPr>
          <w:rFonts w:ascii="Calibri Light" w:eastAsia="SimSun" w:hAnsi="Calibri Light" w:cs="Calibri Light"/>
          <w:b/>
          <w:color w:val="00679B"/>
          <w:sz w:val="28"/>
          <w:lang w:eastAsia="zh-CN"/>
        </w:rPr>
      </w:pPr>
      <w:bookmarkStart w:id="3" w:name="_Hlk28946779"/>
    </w:p>
    <w:p w14:paraId="266F0EE3" w14:textId="64D1C4E2" w:rsidR="00B546BB" w:rsidRPr="00340700" w:rsidRDefault="00B546BB" w:rsidP="00B546BB">
      <w:pPr>
        <w:rPr>
          <w:rStyle w:val="Strong"/>
          <w:rFonts w:ascii="Calibri Light" w:hAnsi="Calibri Light" w:cs="Calibri Light"/>
          <w:color w:val="00679B"/>
          <w:sz w:val="28"/>
          <w:szCs w:val="22"/>
          <w:shd w:val="clear" w:color="auto" w:fill="FFFFFF"/>
        </w:rPr>
      </w:pPr>
      <w:r w:rsidRPr="00340700">
        <w:rPr>
          <w:rStyle w:val="Strong"/>
          <w:rFonts w:ascii="Calibri Light" w:hAnsi="Calibri Light" w:cs="Calibri Light"/>
          <w:color w:val="00679B"/>
          <w:sz w:val="28"/>
          <w:szCs w:val="22"/>
          <w:shd w:val="clear" w:color="auto" w:fill="FFFFFF"/>
        </w:rPr>
        <w:t xml:space="preserve">About </w:t>
      </w:r>
      <w:r w:rsidR="000828DD">
        <w:rPr>
          <w:rStyle w:val="Strong"/>
          <w:rFonts w:ascii="Calibri Light" w:hAnsi="Calibri Light" w:cs="Calibri Light"/>
          <w:color w:val="00679B"/>
          <w:sz w:val="28"/>
          <w:szCs w:val="22"/>
          <w:shd w:val="clear" w:color="auto" w:fill="FFFFFF"/>
        </w:rPr>
        <w:t>Pharming</w:t>
      </w:r>
      <w:r w:rsidR="000828DD" w:rsidRPr="00340700">
        <w:rPr>
          <w:rStyle w:val="Strong"/>
          <w:rFonts w:ascii="Calibri Light" w:hAnsi="Calibri Light" w:cs="Calibri Light"/>
          <w:color w:val="00679B"/>
          <w:sz w:val="28"/>
          <w:szCs w:val="22"/>
          <w:shd w:val="clear" w:color="auto" w:fill="FFFFFF"/>
        </w:rPr>
        <w:t xml:space="preserve"> </w:t>
      </w:r>
      <w:r w:rsidRPr="00340700">
        <w:rPr>
          <w:rStyle w:val="Strong"/>
          <w:rFonts w:ascii="Calibri Light" w:hAnsi="Calibri Light" w:cs="Calibri Light"/>
          <w:color w:val="00679B"/>
          <w:sz w:val="28"/>
          <w:szCs w:val="22"/>
          <w:shd w:val="clear" w:color="auto" w:fill="FFFFFF"/>
        </w:rPr>
        <w:t>Group N.V.</w:t>
      </w:r>
    </w:p>
    <w:p w14:paraId="0D9AD836" w14:textId="77777777" w:rsidR="00B546BB" w:rsidRPr="004E3066" w:rsidRDefault="00B546BB" w:rsidP="00B546BB">
      <w:pPr>
        <w:rPr>
          <w:rStyle w:val="Strong"/>
          <w:rFonts w:ascii="Calibri Light" w:hAnsi="Calibri Light" w:cs="Calibri Light"/>
          <w:szCs w:val="22"/>
          <w:shd w:val="clear" w:color="auto" w:fill="FFFFFF"/>
        </w:rPr>
      </w:pPr>
    </w:p>
    <w:p w14:paraId="08653682" w14:textId="2329539D" w:rsidR="00B546BB" w:rsidRPr="00340700" w:rsidRDefault="000828DD" w:rsidP="00B546BB">
      <w:pPr>
        <w:spacing w:after="120" w:line="276" w:lineRule="auto"/>
        <w:rPr>
          <w:rFonts w:asciiTheme="minorHAnsi" w:eastAsia="MS Mincho" w:hAnsiTheme="minorHAnsi" w:cstheme="minorHAnsi"/>
          <w:color w:val="59595B"/>
          <w:szCs w:val="22"/>
          <w:lang w:val="en-GB"/>
        </w:rPr>
      </w:pPr>
      <w:r w:rsidRPr="000828DD">
        <w:rPr>
          <w:rFonts w:asciiTheme="minorHAnsi" w:eastAsia="MS Mincho" w:hAnsiTheme="minorHAnsi" w:cstheme="minorHAnsi"/>
          <w:color w:val="59595B"/>
          <w:szCs w:val="22"/>
          <w:lang w:val="en-GB"/>
        </w:rPr>
        <w:t>Pharming</w:t>
      </w:r>
      <w:r w:rsidR="00B546BB" w:rsidRPr="00340700">
        <w:rPr>
          <w:rFonts w:asciiTheme="minorHAnsi" w:eastAsia="MS Mincho" w:hAnsiTheme="minorHAnsi" w:cstheme="minorHAnsi"/>
          <w:color w:val="59595B"/>
          <w:szCs w:val="22"/>
          <w:lang w:val="en-GB"/>
        </w:rPr>
        <w:t xml:space="preserve"> is a specialty pharmaceutical company developing innovative products for the safe, effective treatment of rare diseases and unmet medical needs. </w:t>
      </w:r>
      <w:r>
        <w:rPr>
          <w:rFonts w:asciiTheme="minorHAnsi" w:eastAsia="MS Mincho" w:hAnsiTheme="minorHAnsi" w:cstheme="minorHAnsi"/>
          <w:color w:val="59595B"/>
          <w:szCs w:val="22"/>
          <w:lang w:val="en-GB"/>
        </w:rPr>
        <w:t>Pharming</w:t>
      </w:r>
      <w:r w:rsidR="00B546BB" w:rsidRPr="00340700">
        <w:rPr>
          <w:rFonts w:asciiTheme="minorHAnsi" w:eastAsia="MS Mincho" w:hAnsiTheme="minorHAnsi" w:cstheme="minorHAnsi"/>
          <w:color w:val="59595B"/>
          <w:szCs w:val="22"/>
          <w:lang w:val="en-GB"/>
        </w:rPr>
        <w:t xml:space="preserve">’s lead product, </w:t>
      </w:r>
      <w:r>
        <w:rPr>
          <w:rFonts w:asciiTheme="minorHAnsi" w:eastAsia="MS Mincho" w:hAnsiTheme="minorHAnsi" w:cstheme="minorHAnsi"/>
          <w:color w:val="59595B"/>
          <w:szCs w:val="22"/>
          <w:lang w:val="en-GB"/>
        </w:rPr>
        <w:t>RUCONEST</w:t>
      </w:r>
      <w:r w:rsidR="00B546BB" w:rsidRPr="00340700">
        <w:rPr>
          <w:rFonts w:asciiTheme="minorHAnsi" w:eastAsia="MS Mincho" w:hAnsiTheme="minorHAnsi" w:cstheme="minorHAnsi"/>
          <w:color w:val="59595B"/>
          <w:szCs w:val="22"/>
          <w:lang w:val="en-GB"/>
        </w:rPr>
        <w:t>® (</w:t>
      </w:r>
      <w:proofErr w:type="spellStart"/>
      <w:r w:rsidR="00B546BB" w:rsidRPr="00340700">
        <w:rPr>
          <w:rFonts w:asciiTheme="minorHAnsi" w:eastAsia="MS Mincho" w:hAnsiTheme="minorHAnsi" w:cstheme="minorHAnsi"/>
          <w:color w:val="59595B"/>
          <w:szCs w:val="22"/>
          <w:lang w:val="en-GB"/>
        </w:rPr>
        <w:t>conestat</w:t>
      </w:r>
      <w:proofErr w:type="spellEnd"/>
      <w:r w:rsidR="00B546BB" w:rsidRPr="00340700">
        <w:rPr>
          <w:rFonts w:asciiTheme="minorHAnsi" w:eastAsia="MS Mincho" w:hAnsiTheme="minorHAnsi" w:cstheme="minorHAnsi"/>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w:t>
      </w:r>
      <w:r w:rsidR="00B546BB">
        <w:rPr>
          <w:rFonts w:asciiTheme="minorHAnsi" w:eastAsia="MS Mincho" w:hAnsiTheme="minorHAnsi" w:cstheme="minorHAnsi"/>
          <w:color w:val="59595B"/>
          <w:szCs w:val="22"/>
          <w:lang w:val="en-GB"/>
        </w:rPr>
        <w:t>s</w:t>
      </w:r>
      <w:r w:rsidR="00B546BB" w:rsidRPr="00340700">
        <w:rPr>
          <w:rFonts w:asciiTheme="minorHAnsi" w:eastAsia="MS Mincho" w:hAnsiTheme="minorHAnsi" w:cstheme="minorHAnsi"/>
          <w:color w:val="59595B"/>
          <w:szCs w:val="22"/>
          <w:lang w:val="en-GB"/>
        </w:rPr>
        <w:t>ation.</w:t>
      </w:r>
    </w:p>
    <w:p w14:paraId="2DE8D71E" w14:textId="35D75E30" w:rsidR="00B546BB" w:rsidRPr="00340700" w:rsidRDefault="000828DD" w:rsidP="00B546BB">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RUCONEST</w:t>
      </w:r>
      <w:r w:rsidR="00B546BB" w:rsidRPr="00340700">
        <w:rPr>
          <w:rFonts w:asciiTheme="minorHAnsi" w:eastAsia="MS Mincho" w:hAnsiTheme="minorHAnsi" w:cstheme="minorHAnsi"/>
          <w:color w:val="59595B"/>
          <w:szCs w:val="22"/>
          <w:lang w:val="en-GB"/>
        </w:rPr>
        <w:t>® is commerciali</w:t>
      </w:r>
      <w:r w:rsidR="00B546BB">
        <w:rPr>
          <w:rFonts w:asciiTheme="minorHAnsi" w:eastAsia="MS Mincho" w:hAnsiTheme="minorHAnsi" w:cstheme="minorHAnsi"/>
          <w:color w:val="59595B"/>
          <w:szCs w:val="22"/>
          <w:lang w:val="en-GB"/>
        </w:rPr>
        <w:t>s</w:t>
      </w:r>
      <w:r w:rsidR="00B546BB" w:rsidRPr="00340700">
        <w:rPr>
          <w:rFonts w:asciiTheme="minorHAnsi" w:eastAsia="MS Mincho" w:hAnsiTheme="minorHAnsi" w:cstheme="minorHAnsi"/>
          <w:color w:val="59595B"/>
          <w:szCs w:val="22"/>
          <w:lang w:val="en-GB"/>
        </w:rPr>
        <w:t xml:space="preserve">ed by </w:t>
      </w:r>
      <w:r>
        <w:rPr>
          <w:rFonts w:asciiTheme="minorHAnsi" w:eastAsia="MS Mincho" w:hAnsiTheme="minorHAnsi" w:cstheme="minorHAnsi"/>
          <w:color w:val="59595B"/>
          <w:szCs w:val="22"/>
          <w:lang w:val="en-GB"/>
        </w:rPr>
        <w:t>Pharming</w:t>
      </w:r>
      <w:r w:rsidR="00B546BB" w:rsidRPr="00340700">
        <w:rPr>
          <w:rFonts w:asciiTheme="minorHAnsi" w:eastAsia="MS Mincho" w:hAnsiTheme="minorHAnsi" w:cstheme="minorHAnsi"/>
          <w:color w:val="59595B"/>
          <w:szCs w:val="22"/>
          <w:lang w:val="en-GB"/>
        </w:rPr>
        <w:t xml:space="preserve"> in </w:t>
      </w:r>
      <w:r w:rsidR="00B546BB">
        <w:rPr>
          <w:rFonts w:asciiTheme="minorHAnsi" w:eastAsia="MS Mincho" w:hAnsiTheme="minorHAnsi" w:cstheme="minorHAnsi"/>
          <w:color w:val="59595B"/>
          <w:szCs w:val="22"/>
          <w:lang w:val="en-GB"/>
        </w:rPr>
        <w:t xml:space="preserve">the USA and in </w:t>
      </w:r>
      <w:r w:rsidR="00B546BB">
        <w:rPr>
          <w:rFonts w:asciiTheme="minorHAnsi" w:hAnsiTheme="minorHAnsi" w:cstheme="minorHAnsi"/>
          <w:color w:val="59595B"/>
          <w:szCs w:val="21"/>
          <w:lang w:val="en-GB"/>
        </w:rPr>
        <w:t xml:space="preserve">Europe, and the Company holds all other commercialisation rights in other countries not specified below. </w:t>
      </w:r>
      <w:r w:rsidR="00B546BB" w:rsidRPr="00802ED9">
        <w:rPr>
          <w:rFonts w:ascii="Calibri Light" w:eastAsia="MS Mincho" w:hAnsi="Calibri Light" w:cs="Calibri Light"/>
          <w:color w:val="59595B"/>
          <w:lang w:val="en-GB"/>
        </w:rPr>
        <w:t xml:space="preserve">In some of these </w:t>
      </w:r>
      <w:r w:rsidR="00B546BB">
        <w:rPr>
          <w:rFonts w:ascii="Calibri Light" w:eastAsia="MS Mincho" w:hAnsi="Calibri Light" w:cs="Calibri Light"/>
          <w:color w:val="59595B"/>
          <w:lang w:val="en-GB"/>
        </w:rPr>
        <w:t xml:space="preserve">other </w:t>
      </w:r>
      <w:r w:rsidR="00B546BB" w:rsidRPr="00802ED9">
        <w:rPr>
          <w:rFonts w:ascii="Calibri Light" w:eastAsia="MS Mincho" w:hAnsi="Calibri Light" w:cs="Calibri Light"/>
          <w:color w:val="59595B"/>
          <w:lang w:val="en-GB"/>
        </w:rPr>
        <w:t xml:space="preserve">countries </w:t>
      </w:r>
      <w:r w:rsidR="00B546BB" w:rsidRPr="00802ED9">
        <w:rPr>
          <w:rFonts w:ascii="Calibri Light" w:eastAsia="MS Mincho" w:hAnsi="Calibri Light" w:cs="Calibri Light"/>
          <w:color w:val="59595B"/>
        </w:rPr>
        <w:t xml:space="preserve">distribution is </w:t>
      </w:r>
      <w:r w:rsidR="00B546BB" w:rsidRPr="005A20FE">
        <w:rPr>
          <w:rFonts w:ascii="Calibri Light" w:eastAsia="MS Mincho" w:hAnsi="Calibri Light" w:cs="Calibri Light"/>
          <w:color w:val="59595B"/>
        </w:rPr>
        <w:t>made</w:t>
      </w:r>
      <w:r w:rsidR="00B546BB" w:rsidRPr="005A20FE">
        <w:rPr>
          <w:rFonts w:ascii="Calibri Light" w:eastAsia="MS Mincho" w:hAnsi="Calibri Light" w:cs="Calibri Light"/>
          <w:color w:val="59595B"/>
          <w:lang w:val="en-GB"/>
        </w:rPr>
        <w:t xml:space="preserve"> in association with the HAEi Global Access Program (GAP)</w:t>
      </w:r>
      <w:r w:rsidR="00B546BB" w:rsidRPr="00340700">
        <w:rPr>
          <w:rFonts w:asciiTheme="minorHAnsi" w:eastAsia="MS Mincho" w:hAnsiTheme="minorHAnsi" w:cstheme="minorHAnsi"/>
          <w:color w:val="59595B"/>
          <w:szCs w:val="22"/>
          <w:lang w:val="en-GB"/>
        </w:rPr>
        <w:t>.</w:t>
      </w:r>
      <w:r w:rsidR="00B546BB">
        <w:rPr>
          <w:rFonts w:asciiTheme="minorHAnsi" w:eastAsia="MS Mincho" w:hAnsiTheme="minorHAnsi" w:cstheme="minorHAnsi"/>
          <w:color w:val="59595B"/>
          <w:szCs w:val="22"/>
          <w:lang w:val="en-GB"/>
        </w:rPr>
        <w:t xml:space="preserve">  </w:t>
      </w:r>
      <w:r>
        <w:rPr>
          <w:rFonts w:asciiTheme="minorHAnsi" w:eastAsia="MS Mincho" w:hAnsiTheme="minorHAnsi" w:cstheme="minorHAnsi"/>
          <w:color w:val="59595B"/>
          <w:szCs w:val="22"/>
          <w:lang w:val="en-GB"/>
        </w:rPr>
        <w:t>RUCONEST</w:t>
      </w:r>
      <w:r w:rsidR="00B546BB" w:rsidRPr="00340700">
        <w:rPr>
          <w:rFonts w:asciiTheme="minorHAnsi" w:eastAsia="MS Mincho" w:hAnsiTheme="minorHAnsi" w:cstheme="minorHAnsi"/>
          <w:color w:val="59595B"/>
          <w:szCs w:val="22"/>
          <w:lang w:val="en-GB"/>
        </w:rPr>
        <w:t xml:space="preserve">® is distributed in Argentina, Colombia, Costa Rica, the Dominican Republic, Panama, and Venezuela by </w:t>
      </w:r>
      <w:proofErr w:type="spellStart"/>
      <w:r w:rsidR="00B546BB" w:rsidRPr="00340700">
        <w:rPr>
          <w:rFonts w:asciiTheme="minorHAnsi" w:eastAsia="MS Mincho" w:hAnsiTheme="minorHAnsi" w:cstheme="minorHAnsi"/>
          <w:color w:val="59595B"/>
          <w:szCs w:val="22"/>
          <w:lang w:val="en-GB"/>
        </w:rPr>
        <w:t>Cytobioteck</w:t>
      </w:r>
      <w:proofErr w:type="spellEnd"/>
      <w:r w:rsidR="00B546BB" w:rsidRPr="00340700">
        <w:rPr>
          <w:rFonts w:asciiTheme="minorHAnsi" w:eastAsia="MS Mincho" w:hAnsiTheme="minorHAnsi" w:cstheme="minorHAnsi"/>
          <w:color w:val="59595B"/>
          <w:szCs w:val="22"/>
          <w:lang w:val="en-GB"/>
        </w:rPr>
        <w:t xml:space="preserve">, in South Korea by </w:t>
      </w:r>
      <w:proofErr w:type="spellStart"/>
      <w:r w:rsidR="00B546BB" w:rsidRPr="00340700">
        <w:rPr>
          <w:rFonts w:asciiTheme="minorHAnsi" w:eastAsia="MS Mincho" w:hAnsiTheme="minorHAnsi" w:cstheme="minorHAnsi"/>
          <w:color w:val="59595B"/>
          <w:szCs w:val="22"/>
          <w:lang w:val="en-GB"/>
        </w:rPr>
        <w:t>HyupJin</w:t>
      </w:r>
      <w:proofErr w:type="spellEnd"/>
      <w:r w:rsidR="00B546BB" w:rsidRPr="00340700">
        <w:rPr>
          <w:rFonts w:asciiTheme="minorHAnsi" w:eastAsia="MS Mincho" w:hAnsiTheme="minorHAnsi" w:cstheme="minorHAnsi"/>
          <w:color w:val="59595B"/>
          <w:szCs w:val="22"/>
          <w:lang w:val="en-GB"/>
        </w:rPr>
        <w:t xml:space="preserve"> Corporation and in Israel by </w:t>
      </w:r>
      <w:proofErr w:type="spellStart"/>
      <w:r w:rsidR="00B546BB">
        <w:rPr>
          <w:rFonts w:asciiTheme="minorHAnsi" w:eastAsia="MS Mincho" w:hAnsiTheme="minorHAnsi" w:cstheme="minorHAnsi"/>
          <w:color w:val="59595B"/>
          <w:szCs w:val="22"/>
          <w:lang w:val="en-GB"/>
        </w:rPr>
        <w:t>Kamada</w:t>
      </w:r>
      <w:proofErr w:type="spellEnd"/>
      <w:r w:rsidR="00B546BB" w:rsidRPr="00340700">
        <w:rPr>
          <w:rFonts w:asciiTheme="minorHAnsi" w:eastAsia="MS Mincho" w:hAnsiTheme="minorHAnsi" w:cstheme="minorHAnsi"/>
          <w:color w:val="59595B"/>
          <w:szCs w:val="22"/>
          <w:lang w:val="en-GB"/>
        </w:rPr>
        <w:t>.</w:t>
      </w:r>
      <w:r w:rsidR="00B546BB">
        <w:rPr>
          <w:rFonts w:asciiTheme="minorHAnsi" w:eastAsia="MS Mincho" w:hAnsiTheme="minorHAnsi" w:cstheme="minorHAnsi"/>
          <w:color w:val="59595B"/>
          <w:szCs w:val="22"/>
          <w:lang w:val="en-GB"/>
        </w:rPr>
        <w:t xml:space="preserve">  </w:t>
      </w:r>
    </w:p>
    <w:p w14:paraId="58917516" w14:textId="4FE2AC1B" w:rsidR="00B546BB" w:rsidRDefault="000828DD" w:rsidP="00B546BB">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RUCONEST</w:t>
      </w:r>
      <w:r w:rsidR="00B546BB" w:rsidRPr="00340700">
        <w:rPr>
          <w:rFonts w:asciiTheme="minorHAnsi" w:eastAsia="MS Mincho" w:hAnsiTheme="minorHAnsi" w:cstheme="minorHAnsi"/>
          <w:color w:val="59595B"/>
          <w:szCs w:val="22"/>
          <w:lang w:val="en-GB"/>
        </w:rPr>
        <w:t xml:space="preserve">® </w:t>
      </w:r>
      <w:r w:rsidR="00B546BB" w:rsidRPr="008D1B8A">
        <w:rPr>
          <w:rFonts w:asciiTheme="minorHAnsi" w:eastAsia="MS Mincho" w:hAnsiTheme="minorHAnsi" w:cstheme="minorHAnsi"/>
          <w:color w:val="59595B"/>
          <w:szCs w:val="22"/>
          <w:lang w:val="en-GB"/>
        </w:rPr>
        <w:t xml:space="preserve">is also being evaluated for various additional indications. </w:t>
      </w:r>
      <w:r>
        <w:rPr>
          <w:rFonts w:asciiTheme="minorHAnsi" w:eastAsia="MS Mincho" w:hAnsiTheme="minorHAnsi" w:cstheme="minorHAnsi"/>
          <w:color w:val="59595B"/>
          <w:szCs w:val="22"/>
          <w:lang w:val="en-GB"/>
        </w:rPr>
        <w:t>Pharming</w:t>
      </w:r>
      <w:r w:rsidR="00B546BB" w:rsidRPr="008D1B8A">
        <w:rPr>
          <w:rFonts w:asciiTheme="minorHAnsi" w:eastAsia="MS Mincho" w:hAnsiTheme="minorHAnsi" w:cstheme="minorHAnsi"/>
          <w:color w:val="59595B"/>
          <w:szCs w:val="22"/>
          <w:lang w:val="en-GB"/>
        </w:rPr>
        <w:t xml:space="preserve">’s technology platform includes a unique, GMP-compliant, validated process for the production of pure recombinant human </w:t>
      </w:r>
      <w:r w:rsidR="00B546BB" w:rsidRPr="008D1B8A">
        <w:rPr>
          <w:rFonts w:asciiTheme="minorHAnsi" w:eastAsia="MS Mincho" w:hAnsiTheme="minorHAnsi" w:cstheme="minorHAnsi"/>
          <w:color w:val="59595B"/>
          <w:szCs w:val="22"/>
          <w:lang w:val="en-GB"/>
        </w:rPr>
        <w:lastRenderedPageBreak/>
        <w:t xml:space="preserve">proteins that has proven capable of producing industrial quantities of high quality recombinant human proteins in a more economical and less immunogenetic way compared with current cell-line based methods. </w:t>
      </w:r>
    </w:p>
    <w:p w14:paraId="5F45A901" w14:textId="23A488AD" w:rsidR="00B546BB" w:rsidRPr="00340700" w:rsidRDefault="00B546BB" w:rsidP="00B546BB">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 xml:space="preserve">In addition to </w:t>
      </w:r>
      <w:r w:rsidR="000828DD">
        <w:rPr>
          <w:rFonts w:asciiTheme="minorHAnsi" w:eastAsia="MS Mincho" w:hAnsiTheme="minorHAnsi" w:cstheme="minorHAnsi"/>
          <w:color w:val="59595B"/>
          <w:szCs w:val="22"/>
          <w:lang w:val="en-GB"/>
        </w:rPr>
        <w:t>RUCONEST</w:t>
      </w:r>
      <w:r>
        <w:rPr>
          <w:rFonts w:asciiTheme="minorHAnsi" w:eastAsia="MS Mincho" w:hAnsiTheme="minorHAnsi" w:cstheme="minorHAnsi"/>
          <w:color w:val="59595B"/>
          <w:szCs w:val="22"/>
          <w:lang w:val="en-GB"/>
        </w:rPr>
        <w:t xml:space="preserve">® and variants of recombinant human C1 esterase inhibitor, </w:t>
      </w:r>
      <w:r w:rsidR="000828DD">
        <w:rPr>
          <w:rFonts w:asciiTheme="minorHAnsi" w:eastAsia="MS Mincho" w:hAnsiTheme="minorHAnsi" w:cstheme="minorHAnsi"/>
          <w:color w:val="59595B"/>
          <w:szCs w:val="22"/>
          <w:lang w:val="en-GB"/>
        </w:rPr>
        <w:t>Pharming</w:t>
      </w:r>
      <w:r>
        <w:rPr>
          <w:rFonts w:asciiTheme="minorHAnsi" w:eastAsia="MS Mincho" w:hAnsiTheme="minorHAnsi" w:cstheme="minorHAnsi"/>
          <w:color w:val="59595B"/>
          <w:szCs w:val="22"/>
          <w:lang w:val="en-GB"/>
        </w:rPr>
        <w:t xml:space="preserve"> has recently in-licensed </w:t>
      </w:r>
      <w:proofErr w:type="spellStart"/>
      <w:r w:rsidR="005E3721" w:rsidRPr="00AB0132">
        <w:rPr>
          <w:rFonts w:ascii="Calibri Light" w:eastAsia="Calibri" w:hAnsi="Calibri Light" w:cs="Calibri Light"/>
          <w:color w:val="59595B"/>
          <w:szCs w:val="22"/>
        </w:rPr>
        <w:t>Lenio</w:t>
      </w:r>
      <w:r w:rsidR="005E3721">
        <w:rPr>
          <w:rFonts w:ascii="Calibri Light" w:eastAsia="Calibri" w:hAnsi="Calibri Light" w:cs="Calibri Light"/>
          <w:color w:val="59595B"/>
          <w:szCs w:val="22"/>
        </w:rPr>
        <w:t>lisi</w:t>
      </w:r>
      <w:r w:rsidR="005E3721" w:rsidRPr="00AB0132">
        <w:rPr>
          <w:rFonts w:ascii="Calibri Light" w:eastAsia="Calibri" w:hAnsi="Calibri Light" w:cs="Calibri Light"/>
          <w:color w:val="59595B"/>
          <w:szCs w:val="22"/>
        </w:rPr>
        <w:t>b</w:t>
      </w:r>
      <w:proofErr w:type="spellEnd"/>
      <w:r w:rsidR="00D3315A">
        <w:rPr>
          <w:rFonts w:asciiTheme="minorHAnsi" w:eastAsia="MS Mincho" w:hAnsiTheme="minorHAnsi" w:cstheme="minorHAnsi"/>
          <w:color w:val="59595B"/>
          <w:szCs w:val="22"/>
          <w:lang w:val="en-GB"/>
        </w:rPr>
        <w:t xml:space="preserve"> </w:t>
      </w:r>
      <w:r>
        <w:rPr>
          <w:rFonts w:asciiTheme="minorHAnsi" w:eastAsia="MS Mincho" w:hAnsiTheme="minorHAnsi" w:cstheme="minorHAnsi"/>
          <w:color w:val="59595B"/>
          <w:szCs w:val="22"/>
          <w:lang w:val="en-GB"/>
        </w:rPr>
        <w:t xml:space="preserve">from Novartis, a small molecule which is in a registrational study for APDS, a form of Primary Immunodeficiency.  </w:t>
      </w:r>
      <w:r w:rsidRPr="008D1B8A">
        <w:rPr>
          <w:rFonts w:asciiTheme="minorHAnsi" w:eastAsia="MS Mincho" w:hAnsiTheme="minorHAnsi" w:cstheme="minorHAnsi"/>
          <w:color w:val="59595B"/>
          <w:szCs w:val="22"/>
          <w:lang w:val="en-GB"/>
        </w:rPr>
        <w:t xml:space="preserve">Leads for enzyme replacement therapy (“ERT”) for </w:t>
      </w:r>
      <w:proofErr w:type="spellStart"/>
      <w:r w:rsidRPr="008D1B8A">
        <w:rPr>
          <w:rFonts w:asciiTheme="minorHAnsi" w:eastAsia="MS Mincho" w:hAnsiTheme="minorHAnsi" w:cstheme="minorHAnsi"/>
          <w:color w:val="59595B"/>
          <w:szCs w:val="22"/>
          <w:lang w:val="en-GB"/>
        </w:rPr>
        <w:t>Pompé</w:t>
      </w:r>
      <w:proofErr w:type="spellEnd"/>
      <w:r w:rsidRPr="008D1B8A">
        <w:rPr>
          <w:rFonts w:asciiTheme="minorHAnsi" w:eastAsia="MS Mincho" w:hAnsiTheme="minorHAnsi" w:cstheme="minorHAnsi"/>
          <w:color w:val="59595B"/>
          <w:szCs w:val="22"/>
          <w:lang w:val="en-GB"/>
        </w:rPr>
        <w:t xml:space="preserve"> and Fabry’s diseases are </w:t>
      </w:r>
      <w:r>
        <w:rPr>
          <w:rFonts w:asciiTheme="minorHAnsi" w:eastAsia="MS Mincho" w:hAnsiTheme="minorHAnsi" w:cstheme="minorHAnsi"/>
          <w:color w:val="59595B"/>
          <w:szCs w:val="22"/>
          <w:lang w:val="en-GB"/>
        </w:rPr>
        <w:t xml:space="preserve">also </w:t>
      </w:r>
      <w:r w:rsidRPr="008D1B8A">
        <w:rPr>
          <w:rFonts w:asciiTheme="minorHAnsi" w:eastAsia="MS Mincho" w:hAnsiTheme="minorHAnsi" w:cstheme="minorHAnsi"/>
          <w:color w:val="59595B"/>
          <w:szCs w:val="22"/>
          <w:lang w:val="en-GB"/>
        </w:rPr>
        <w:t xml:space="preserve">being </w:t>
      </w:r>
      <w:r>
        <w:rPr>
          <w:rFonts w:asciiTheme="minorHAnsi" w:eastAsia="MS Mincho" w:hAnsiTheme="minorHAnsi" w:cstheme="minorHAnsi"/>
          <w:color w:val="59595B"/>
          <w:szCs w:val="22"/>
          <w:lang w:val="en-GB"/>
        </w:rPr>
        <w:t xml:space="preserve">produced and </w:t>
      </w:r>
      <w:r w:rsidRPr="008D1B8A">
        <w:rPr>
          <w:rFonts w:asciiTheme="minorHAnsi" w:eastAsia="MS Mincho" w:hAnsiTheme="minorHAnsi" w:cstheme="minorHAnsi"/>
          <w:color w:val="59595B"/>
          <w:szCs w:val="22"/>
          <w:lang w:val="en-GB"/>
        </w:rPr>
        <w:t>optimi</w:t>
      </w:r>
      <w:r>
        <w:rPr>
          <w:rFonts w:asciiTheme="minorHAnsi" w:eastAsia="MS Mincho" w:hAnsiTheme="minorHAnsi" w:cstheme="minorHAnsi"/>
          <w:color w:val="59595B"/>
          <w:szCs w:val="22"/>
          <w:lang w:val="en-GB"/>
        </w:rPr>
        <w:t>s</w:t>
      </w:r>
      <w:r w:rsidRPr="008D1B8A">
        <w:rPr>
          <w:rFonts w:asciiTheme="minorHAnsi" w:eastAsia="MS Mincho" w:hAnsiTheme="minorHAnsi" w:cstheme="minorHAnsi"/>
          <w:color w:val="59595B"/>
          <w:szCs w:val="22"/>
          <w:lang w:val="en-GB"/>
        </w:rPr>
        <w:t xml:space="preserve">ed </w:t>
      </w:r>
      <w:r>
        <w:rPr>
          <w:rFonts w:asciiTheme="minorHAnsi" w:eastAsia="MS Mincho" w:hAnsiTheme="minorHAnsi" w:cstheme="minorHAnsi"/>
          <w:color w:val="59595B"/>
          <w:szCs w:val="22"/>
          <w:lang w:val="en-GB"/>
        </w:rPr>
        <w:t xml:space="preserve">respectively </w:t>
      </w:r>
      <w:r w:rsidRPr="008D1B8A">
        <w:rPr>
          <w:rFonts w:asciiTheme="minorHAnsi" w:eastAsia="MS Mincho" w:hAnsiTheme="minorHAnsi" w:cstheme="minorHAnsi"/>
          <w:color w:val="59595B"/>
          <w:szCs w:val="22"/>
          <w:lang w:val="en-GB"/>
        </w:rPr>
        <w:t>at present, with additional programs not involving ERT also being explor</w:t>
      </w:r>
      <w:r>
        <w:rPr>
          <w:rFonts w:asciiTheme="minorHAnsi" w:eastAsia="MS Mincho" w:hAnsiTheme="minorHAnsi" w:cstheme="minorHAnsi"/>
          <w:color w:val="59595B"/>
          <w:szCs w:val="22"/>
          <w:lang w:val="en-GB"/>
        </w:rPr>
        <w:t>ed at an early stage</w:t>
      </w:r>
      <w:r w:rsidRPr="00340700">
        <w:rPr>
          <w:rFonts w:asciiTheme="minorHAnsi" w:eastAsia="MS Mincho" w:hAnsiTheme="minorHAnsi" w:cstheme="minorHAnsi"/>
          <w:color w:val="59595B"/>
          <w:szCs w:val="22"/>
          <w:lang w:val="en-GB"/>
        </w:rPr>
        <w:t>.</w:t>
      </w:r>
    </w:p>
    <w:p w14:paraId="0E71674E" w14:textId="22891208" w:rsidR="00B546BB" w:rsidRPr="00340700" w:rsidRDefault="000828DD" w:rsidP="00B546BB">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Pharming</w:t>
      </w:r>
      <w:r w:rsidR="00B546BB" w:rsidRPr="00340700">
        <w:rPr>
          <w:rFonts w:asciiTheme="minorHAnsi" w:eastAsia="MS Mincho" w:hAnsiTheme="minorHAnsi" w:cstheme="minorHAnsi"/>
          <w:color w:val="59595B"/>
          <w:szCs w:val="22"/>
          <w:lang w:val="en-GB"/>
        </w:rPr>
        <w:t xml:space="preserve"> has a long term partnership with the China State Institute of Pharmaceutical Industry (“CSIPI”), a </w:t>
      </w:r>
      <w:proofErr w:type="spellStart"/>
      <w:r w:rsidR="00B546BB" w:rsidRPr="00340700">
        <w:rPr>
          <w:rFonts w:asciiTheme="minorHAnsi" w:eastAsia="MS Mincho" w:hAnsiTheme="minorHAnsi" w:cstheme="minorHAnsi"/>
          <w:color w:val="59595B"/>
          <w:szCs w:val="22"/>
          <w:lang w:val="en-GB"/>
        </w:rPr>
        <w:t>Sinopharm</w:t>
      </w:r>
      <w:proofErr w:type="spellEnd"/>
      <w:r w:rsidR="00B546BB" w:rsidRPr="00340700">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w:t>
      </w:r>
      <w:r w:rsidR="00B546BB">
        <w:rPr>
          <w:rFonts w:asciiTheme="minorHAnsi" w:eastAsia="MS Mincho" w:hAnsiTheme="minorHAnsi" w:cstheme="minorHAnsi"/>
          <w:color w:val="59595B"/>
          <w:szCs w:val="22"/>
          <w:lang w:val="en-GB"/>
        </w:rPr>
        <w:t xml:space="preserve">and its affiliates </w:t>
      </w:r>
      <w:r w:rsidR="00B546BB" w:rsidRPr="00340700">
        <w:rPr>
          <w:rFonts w:asciiTheme="minorHAnsi" w:eastAsia="MS Mincho" w:hAnsiTheme="minorHAnsi" w:cstheme="minorHAnsi"/>
          <w:color w:val="59595B"/>
          <w:szCs w:val="22"/>
          <w:lang w:val="en-GB"/>
        </w:rPr>
        <w:t>and are funded by CSIPI. Clinical development will be shared between the partners with each partner taking the costs for their territories under the partnership.</w:t>
      </w:r>
    </w:p>
    <w:p w14:paraId="33764D40" w14:textId="030426E3" w:rsidR="002B44FE" w:rsidRDefault="002B44FE">
      <w:pPr>
        <w:jc w:val="left"/>
        <w:rPr>
          <w:rFonts w:asciiTheme="minorHAnsi" w:eastAsiaTheme="majorEastAsia" w:hAnsiTheme="minorHAnsi" w:cstheme="minorHAnsi"/>
          <w:b/>
          <w:color w:val="59595B"/>
          <w:sz w:val="24"/>
          <w:szCs w:val="28"/>
          <w:lang w:val="en-GB" w:eastAsia="zh-CN"/>
        </w:rPr>
      </w:pPr>
    </w:p>
    <w:bookmarkEnd w:id="3"/>
    <w:p w14:paraId="5C7E5183"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7509F071"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195A27CC" w14:textId="34981F49" w:rsidR="00A36ECA" w:rsidRPr="00340700" w:rsidRDefault="00A36ECA" w:rsidP="00A36ECA">
      <w:pPr>
        <w:spacing w:after="120" w:line="276" w:lineRule="auto"/>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 xml:space="preserve">This press release of </w:t>
      </w:r>
      <w:r w:rsidR="000828DD">
        <w:rPr>
          <w:rFonts w:asciiTheme="minorHAnsi" w:eastAsia="SimSun" w:hAnsiTheme="minorHAnsi" w:cs="Arial"/>
          <w:i/>
          <w:color w:val="59595B"/>
          <w:sz w:val="20"/>
          <w:szCs w:val="20"/>
          <w:lang w:eastAsia="zh-CN"/>
        </w:rPr>
        <w:t>Pharming</w:t>
      </w:r>
      <w:r w:rsidRPr="00340700">
        <w:rPr>
          <w:rFonts w:asciiTheme="minorHAnsi" w:eastAsia="SimSun" w:hAnsiTheme="minorHAnsi" w:cs="Arial"/>
          <w:i/>
          <w:color w:val="59595B"/>
          <w:sz w:val="20"/>
          <w:szCs w:val="20"/>
          <w:lang w:eastAsia="zh-CN"/>
        </w:rPr>
        <w:t xml:space="preserve"> Group N.V. and its subsidiaries (“</w:t>
      </w:r>
      <w:r w:rsidR="000828DD">
        <w:rPr>
          <w:rFonts w:asciiTheme="minorHAnsi" w:eastAsia="SimSun" w:hAnsiTheme="minorHAnsi" w:cs="Arial"/>
          <w:i/>
          <w:color w:val="59595B"/>
          <w:sz w:val="20"/>
          <w:szCs w:val="20"/>
          <w:lang w:eastAsia="zh-CN"/>
        </w:rPr>
        <w:t>Pharming</w:t>
      </w:r>
      <w:r w:rsidRPr="00340700">
        <w:rPr>
          <w:rFonts w:asciiTheme="minorHAnsi" w:eastAsia="SimSun" w:hAnsiTheme="minorHAnsi" w:cs="Arial"/>
          <w:i/>
          <w:color w:val="59595B"/>
          <w:sz w:val="20"/>
          <w:szCs w:val="20"/>
          <w:lang w:eastAsia="zh-CN"/>
        </w:rPr>
        <w:t xml:space="preserve">”, the “Company”) may contain forward-looking statements including without limitation those regarding </w:t>
      </w:r>
      <w:r w:rsidR="000828DD">
        <w:rPr>
          <w:rFonts w:asciiTheme="minorHAnsi" w:eastAsia="SimSun" w:hAnsiTheme="minorHAnsi" w:cs="Arial"/>
          <w:i/>
          <w:color w:val="59595B"/>
          <w:sz w:val="20"/>
          <w:szCs w:val="20"/>
          <w:lang w:eastAsia="zh-CN"/>
        </w:rPr>
        <w:t>Pharming</w:t>
      </w:r>
      <w:r w:rsidRPr="00340700">
        <w:rPr>
          <w:rFonts w:asciiTheme="minorHAnsi" w:eastAsia="SimSun" w:hAnsiTheme="minorHAnsi" w:cs="Arial"/>
          <w:i/>
          <w:color w:val="59595B"/>
          <w:sz w:val="20"/>
          <w:szCs w:val="20"/>
          <w:lang w:eastAsia="zh-CN"/>
        </w:rPr>
        <w:t>’s financial projections, market expectations, developments, partnerships, plans, strategies and capital expenditures.</w:t>
      </w:r>
    </w:p>
    <w:p w14:paraId="32B5839E" w14:textId="77777777" w:rsidR="00A36ECA" w:rsidRPr="00340700" w:rsidRDefault="00A36ECA" w:rsidP="00A36ECA">
      <w:pPr>
        <w:spacing w:after="120" w:line="276" w:lineRule="auto"/>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78871B50" w14:textId="53FAA44F" w:rsidR="00A36ECA" w:rsidRPr="00340700" w:rsidRDefault="00A36ECA" w:rsidP="00A36ECA">
      <w:pPr>
        <w:spacing w:after="120" w:line="276" w:lineRule="auto"/>
        <w:rPr>
          <w:rFonts w:asciiTheme="minorHAnsi" w:eastAsia="SimSun" w:hAnsiTheme="minorHAnsi" w:cs="Arial"/>
          <w:i/>
          <w:color w:val="59595B"/>
          <w:sz w:val="20"/>
          <w:szCs w:val="20"/>
          <w:highlight w:val="yellow"/>
          <w:lang w:eastAsia="zh-CN"/>
        </w:rPr>
      </w:pPr>
      <w:r w:rsidRPr="0034070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322042D" w14:textId="0B140E0B" w:rsidR="00D01E2F" w:rsidRPr="00340700" w:rsidRDefault="00D01E2F" w:rsidP="00D01E2F">
      <w:pPr>
        <w:spacing w:line="276" w:lineRule="auto"/>
        <w:jc w:val="left"/>
        <w:rPr>
          <w:rFonts w:asciiTheme="minorHAnsi" w:eastAsiaTheme="majorEastAsia" w:hAnsiTheme="minorHAnsi" w:cstheme="minorHAnsi"/>
          <w:b/>
          <w:color w:val="59595B"/>
          <w:sz w:val="24"/>
          <w:szCs w:val="28"/>
          <w:lang w:val="en-GB" w:eastAsia="zh-CN"/>
        </w:rPr>
      </w:pPr>
      <w:r>
        <w:rPr>
          <w:rFonts w:asciiTheme="minorHAnsi" w:eastAsiaTheme="majorEastAsia" w:hAnsiTheme="minorHAnsi" w:cstheme="minorHAnsi"/>
          <w:b/>
          <w:color w:val="59595B"/>
          <w:sz w:val="24"/>
          <w:szCs w:val="28"/>
          <w:lang w:val="en-GB" w:eastAsia="zh-CN"/>
        </w:rPr>
        <w:t>Inside Information</w:t>
      </w:r>
    </w:p>
    <w:p w14:paraId="722FC0DF" w14:textId="0BDFD46E" w:rsidR="00A36ECA" w:rsidRDefault="00A36ECA" w:rsidP="00A36ECA">
      <w:pPr>
        <w:rPr>
          <w:rFonts w:ascii="Calibri Light" w:hAnsi="Calibri Light"/>
          <w:i/>
          <w:color w:val="59595B"/>
          <w:szCs w:val="22"/>
        </w:rPr>
      </w:pPr>
    </w:p>
    <w:p w14:paraId="5069F4C4" w14:textId="16AF9608" w:rsidR="00D01E2F" w:rsidRDefault="00130580" w:rsidP="00A36ECA">
      <w:pPr>
        <w:rPr>
          <w:rFonts w:asciiTheme="minorHAnsi" w:eastAsia="SimSun" w:hAnsiTheme="minorHAnsi" w:cs="Arial"/>
          <w:i/>
          <w:color w:val="59595B"/>
          <w:sz w:val="20"/>
          <w:szCs w:val="20"/>
          <w:lang w:eastAsia="zh-CN"/>
        </w:rPr>
      </w:pPr>
      <w:r w:rsidRPr="00130580">
        <w:rPr>
          <w:rFonts w:asciiTheme="minorHAnsi" w:eastAsia="SimSun" w:hAnsiTheme="minorHAnsi" w:cs="Arial"/>
          <w:i/>
          <w:color w:val="59595B"/>
          <w:sz w:val="20"/>
          <w:szCs w:val="20"/>
          <w:lang w:eastAsia="zh-CN"/>
        </w:rPr>
        <w:t xml:space="preserve">This press release relates to the disclosure of information that qualified, or may have qualified, as inside information within the meaning of Article 7(1) of the EU Market Abuse Regulation. </w:t>
      </w:r>
    </w:p>
    <w:p w14:paraId="6B4D2ADD" w14:textId="77777777" w:rsidR="006B3825" w:rsidRPr="00340700" w:rsidRDefault="006B3825" w:rsidP="00A36ECA">
      <w:pPr>
        <w:rPr>
          <w:rFonts w:ascii="Calibri Light" w:hAnsi="Calibri Light"/>
          <w:i/>
          <w:color w:val="59595B"/>
          <w:szCs w:val="22"/>
        </w:rPr>
      </w:pPr>
    </w:p>
    <w:p w14:paraId="312BD580" w14:textId="77777777" w:rsidR="00B546BB" w:rsidRDefault="00B546BB">
      <w:pPr>
        <w:jc w:val="left"/>
        <w:rPr>
          <w:rFonts w:ascii="Calibri Light" w:hAnsi="Calibri Light"/>
          <w:b/>
          <w:bCs/>
          <w:color w:val="59595B"/>
        </w:rPr>
      </w:pPr>
      <w:r>
        <w:rPr>
          <w:rFonts w:ascii="Calibri Light" w:hAnsi="Calibri Light"/>
          <w:b/>
          <w:bCs/>
          <w:color w:val="59595B"/>
        </w:rPr>
        <w:br w:type="page"/>
      </w:r>
    </w:p>
    <w:p w14:paraId="2D07321C" w14:textId="128C7331" w:rsidR="00A36ECA" w:rsidRPr="00340700" w:rsidRDefault="00A36ECA" w:rsidP="00A36ECA">
      <w:pPr>
        <w:spacing w:line="276" w:lineRule="auto"/>
        <w:jc w:val="left"/>
        <w:rPr>
          <w:rFonts w:ascii="Calibri Light" w:hAnsi="Calibri Light"/>
          <w:b/>
          <w:bCs/>
          <w:color w:val="59595B"/>
        </w:rPr>
      </w:pPr>
      <w:r w:rsidRPr="00340700">
        <w:rPr>
          <w:rFonts w:ascii="Calibri Light" w:hAnsi="Calibri Light"/>
          <w:b/>
          <w:bCs/>
          <w:color w:val="59595B"/>
        </w:rPr>
        <w:lastRenderedPageBreak/>
        <w:t>Contacts:</w:t>
      </w:r>
    </w:p>
    <w:p w14:paraId="081A22D5" w14:textId="77777777" w:rsidR="00A36ECA" w:rsidRPr="00340700" w:rsidRDefault="00A36ECA" w:rsidP="00A36ECA">
      <w:pPr>
        <w:spacing w:line="276" w:lineRule="auto"/>
        <w:jc w:val="left"/>
        <w:rPr>
          <w:rFonts w:ascii="Calibri Light" w:hAnsi="Calibri Light"/>
          <w:b/>
          <w:bCs/>
          <w:color w:val="59595B"/>
        </w:rPr>
      </w:pPr>
    </w:p>
    <w:p w14:paraId="6DB703DE" w14:textId="4AF514C7" w:rsidR="00A36ECA" w:rsidRPr="00340700" w:rsidRDefault="000828DD" w:rsidP="00A36ECA">
      <w:pPr>
        <w:spacing w:line="276" w:lineRule="auto"/>
        <w:jc w:val="left"/>
        <w:rPr>
          <w:rFonts w:ascii="Calibri Light" w:hAnsi="Calibri Light"/>
          <w:color w:val="59595B"/>
        </w:rPr>
      </w:pPr>
      <w:r>
        <w:rPr>
          <w:rFonts w:ascii="Calibri Light" w:hAnsi="Calibri Light"/>
          <w:b/>
          <w:bCs/>
          <w:color w:val="59595B"/>
        </w:rPr>
        <w:t>Pharming</w:t>
      </w:r>
      <w:r w:rsidR="00A36ECA" w:rsidRPr="00340700">
        <w:rPr>
          <w:rFonts w:ascii="Calibri Light" w:hAnsi="Calibri Light"/>
          <w:b/>
          <w:bCs/>
          <w:color w:val="59595B"/>
        </w:rPr>
        <w:t xml:space="preserve"> Group N.V.</w:t>
      </w:r>
    </w:p>
    <w:p w14:paraId="211C4839" w14:textId="77777777" w:rsidR="00A36ECA" w:rsidRPr="00340700" w:rsidRDefault="00A36ECA" w:rsidP="00A36ECA">
      <w:pPr>
        <w:spacing w:line="276" w:lineRule="auto"/>
        <w:rPr>
          <w:rFonts w:ascii="Calibri Light" w:hAnsi="Calibri Light"/>
          <w:color w:val="59595B"/>
          <w:lang w:val="nl-NL"/>
        </w:rPr>
      </w:pPr>
      <w:r w:rsidRPr="00340700">
        <w:rPr>
          <w:rFonts w:ascii="Calibri Light" w:hAnsi="Calibri Light"/>
          <w:color w:val="59595B"/>
          <w:lang w:val="nl-NL"/>
        </w:rPr>
        <w:t>Sijmen de Vries, CEO, Tel: +31 71 524 7400</w:t>
      </w:r>
    </w:p>
    <w:p w14:paraId="550B6DD3" w14:textId="77777777" w:rsidR="00A36ECA" w:rsidRPr="00340700" w:rsidRDefault="00A36ECA" w:rsidP="00A36ECA">
      <w:pPr>
        <w:spacing w:line="276" w:lineRule="auto"/>
        <w:rPr>
          <w:rFonts w:ascii="Calibri Light" w:hAnsi="Calibri Light"/>
          <w:color w:val="59595B"/>
        </w:rPr>
      </w:pPr>
      <w:r w:rsidRPr="00340700">
        <w:rPr>
          <w:rFonts w:ascii="Calibri Light" w:hAnsi="Calibri Light"/>
          <w:color w:val="59595B"/>
        </w:rPr>
        <w:t xml:space="preserve">Robin Wright, </w:t>
      </w:r>
      <w:proofErr w:type="gramStart"/>
      <w:r w:rsidRPr="00340700">
        <w:rPr>
          <w:rFonts w:ascii="Calibri Light" w:hAnsi="Calibri Light"/>
          <w:color w:val="59595B"/>
        </w:rPr>
        <w:t>CFO,  Tel</w:t>
      </w:r>
      <w:proofErr w:type="gramEnd"/>
      <w:r w:rsidRPr="00340700">
        <w:rPr>
          <w:rFonts w:ascii="Calibri Light" w:hAnsi="Calibri Light"/>
          <w:color w:val="59595B"/>
        </w:rPr>
        <w:t>: +31 71 524 7400</w:t>
      </w:r>
    </w:p>
    <w:p w14:paraId="32811D8E" w14:textId="77777777" w:rsidR="00A36ECA" w:rsidRPr="00340700" w:rsidRDefault="00A36ECA" w:rsidP="00A36ECA">
      <w:pPr>
        <w:spacing w:line="276" w:lineRule="auto"/>
        <w:rPr>
          <w:rFonts w:ascii="Calibri Light" w:hAnsi="Calibri Light"/>
          <w:color w:val="59595B"/>
        </w:rPr>
      </w:pPr>
    </w:p>
    <w:p w14:paraId="1E57ABA0" w14:textId="77777777" w:rsidR="00A36ECA" w:rsidRPr="00340700" w:rsidRDefault="00A36ECA" w:rsidP="00A36ECA">
      <w:pPr>
        <w:spacing w:line="276" w:lineRule="auto"/>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r w:rsidR="00A14D03">
        <w:rPr>
          <w:rFonts w:ascii="Calibri Light" w:eastAsia="SimSun" w:hAnsi="Calibri Light" w:cs="Arial"/>
          <w:b/>
          <w:color w:val="59595B"/>
          <w:lang w:eastAsia="zh-CN"/>
        </w:rPr>
        <w:t>, London, UK</w:t>
      </w:r>
      <w:r w:rsidRPr="00340700">
        <w:rPr>
          <w:rFonts w:ascii="Calibri Light" w:eastAsia="SimSun" w:hAnsi="Calibri Light" w:cs="Arial"/>
          <w:b/>
          <w:color w:val="59595B"/>
          <w:lang w:eastAsia="zh-CN"/>
        </w:rPr>
        <w:t>:</w:t>
      </w:r>
    </w:p>
    <w:p w14:paraId="245FE734" w14:textId="372AE74B" w:rsidR="00A36ECA" w:rsidRPr="00340700" w:rsidRDefault="00A36ECA" w:rsidP="00A36ECA">
      <w:pPr>
        <w:spacing w:line="276" w:lineRule="auto"/>
        <w:rPr>
          <w:rFonts w:ascii="Calibri Light" w:hAnsi="Calibri Light"/>
          <w:color w:val="59595B"/>
        </w:rPr>
      </w:pPr>
      <w:r w:rsidRPr="00340700">
        <w:rPr>
          <w:rFonts w:ascii="Calibri Light" w:eastAsia="SimSun" w:hAnsi="Calibri Light" w:cs="Arial"/>
          <w:color w:val="59595B"/>
          <w:lang w:eastAsia="zh-CN"/>
        </w:rPr>
        <w:t xml:space="preserve">Victoria Foster Mitchell, Tel: +44 </w:t>
      </w:r>
      <w:r w:rsidRPr="00340700">
        <w:rPr>
          <w:rFonts w:ascii="Calibri Light" w:hAnsi="Calibri Light"/>
          <w:color w:val="59595B"/>
        </w:rPr>
        <w:t>203 727 1136</w:t>
      </w:r>
    </w:p>
    <w:p w14:paraId="0E3573B6" w14:textId="77777777" w:rsidR="00A36ECA" w:rsidRPr="00340700" w:rsidRDefault="00A36ECA" w:rsidP="00A36ECA">
      <w:pPr>
        <w:spacing w:line="276" w:lineRule="auto"/>
        <w:jc w:val="left"/>
        <w:rPr>
          <w:rFonts w:asciiTheme="minorHAnsi" w:eastAsia="MS Mincho" w:hAnsiTheme="minorHAnsi" w:cstheme="minorHAnsi"/>
          <w:color w:val="59595B"/>
          <w:szCs w:val="22"/>
          <w:lang w:val="en-GB"/>
        </w:rPr>
      </w:pPr>
    </w:p>
    <w:p w14:paraId="33A4BAF9" w14:textId="77777777" w:rsidR="00A36ECA" w:rsidRPr="00340700" w:rsidRDefault="00A36ECA" w:rsidP="00A36ECA">
      <w:pPr>
        <w:spacing w:line="276" w:lineRule="auto"/>
        <w:jc w:val="left"/>
        <w:rPr>
          <w:rFonts w:asciiTheme="minorHAnsi" w:eastAsia="MS Mincho" w:hAnsiTheme="minorHAnsi" w:cstheme="minorHAnsi"/>
          <w:b/>
          <w:color w:val="59595B"/>
          <w:szCs w:val="22"/>
          <w:lang w:val="en-GB"/>
        </w:rPr>
      </w:pPr>
      <w:proofErr w:type="spellStart"/>
      <w:r w:rsidRPr="00340700">
        <w:rPr>
          <w:rFonts w:asciiTheme="minorHAnsi" w:eastAsia="MS Mincho" w:hAnsiTheme="minorHAnsi" w:cstheme="minorHAnsi"/>
          <w:b/>
          <w:color w:val="59595B"/>
          <w:szCs w:val="22"/>
          <w:lang w:val="en-GB"/>
        </w:rPr>
        <w:t>Lifespring</w:t>
      </w:r>
      <w:proofErr w:type="spellEnd"/>
      <w:r w:rsidRPr="00340700">
        <w:rPr>
          <w:rFonts w:asciiTheme="minorHAnsi" w:eastAsia="MS Mincho" w:hAnsiTheme="minorHAnsi" w:cstheme="minorHAnsi"/>
          <w:b/>
          <w:color w:val="59595B"/>
          <w:szCs w:val="22"/>
          <w:lang w:val="en-GB"/>
        </w:rPr>
        <w:t xml:space="preserve"> Life Sciences Communication</w:t>
      </w:r>
      <w:r w:rsidR="00936538">
        <w:rPr>
          <w:rFonts w:asciiTheme="minorHAnsi" w:eastAsia="MS Mincho" w:hAnsiTheme="minorHAnsi" w:cstheme="minorHAnsi"/>
          <w:b/>
          <w:color w:val="59595B"/>
          <w:szCs w:val="22"/>
          <w:lang w:val="en-GB"/>
        </w:rPr>
        <w:t>, Amsterdam, The Netherlands</w:t>
      </w:r>
    </w:p>
    <w:p w14:paraId="5F26F66B" w14:textId="6F1B0500" w:rsidR="00340700" w:rsidRDefault="00A36ECA" w:rsidP="00A36ECA">
      <w:pPr>
        <w:autoSpaceDE w:val="0"/>
        <w:autoSpaceDN w:val="0"/>
        <w:adjustRightInd w:val="0"/>
        <w:rPr>
          <w:rFonts w:ascii="Calibri Light" w:hAnsi="Calibri Light" w:cs="Arial"/>
          <w:color w:val="59595B"/>
        </w:rPr>
      </w:pPr>
      <w:r w:rsidRPr="00340700">
        <w:rPr>
          <w:rFonts w:asciiTheme="minorHAnsi" w:eastAsia="MS Mincho" w:hAnsiTheme="minorHAnsi" w:cstheme="minorHAnsi"/>
          <w:color w:val="59595B"/>
          <w:lang w:val="en-GB"/>
        </w:rPr>
        <w:t xml:space="preserve">Leon Melens,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p>
    <w:p w14:paraId="2F5D5770" w14:textId="77777777" w:rsidR="009A219F" w:rsidRDefault="009A219F" w:rsidP="00A36ECA">
      <w:pPr>
        <w:autoSpaceDE w:val="0"/>
        <w:autoSpaceDN w:val="0"/>
        <w:adjustRightInd w:val="0"/>
        <w:rPr>
          <w:rFonts w:ascii="Calibri Light" w:hAnsi="Calibri Light" w:cs="Arial"/>
          <w:color w:val="59595B"/>
        </w:rPr>
      </w:pPr>
    </w:p>
    <w:p w14:paraId="2128B726" w14:textId="582D4C61" w:rsidR="00130580" w:rsidRDefault="00130580" w:rsidP="00130580">
      <w:pPr>
        <w:pStyle w:val="Body1"/>
        <w:ind w:left="0"/>
      </w:pPr>
      <w:r>
        <w:t xml:space="preserve">NO ACTION HAS BEEN TAKEN BY THE ISSUER, THE </w:t>
      </w:r>
      <w:r w:rsidR="004F408C" w:rsidRPr="004F408C">
        <w:rPr>
          <w:caps/>
        </w:rPr>
        <w:t>Sole Global Coordinator and</w:t>
      </w:r>
      <w:r w:rsidR="004F408C" w:rsidRPr="004F408C">
        <w:t xml:space="preserve"> </w:t>
      </w:r>
      <w:r>
        <w:t xml:space="preserve">SOLE BOOKRUNNER OR ANY OF THEIR RESPECTIVE AFFILIATES THAT WOULD PERMIT AN OFFERING OF THE BONDS OR POSSESSION OR DISTRIBUTION OF THIS PRESS RELEASE OR ANY OFFERING OR PUBLICITY MATERIAL RELATING TO THE BONDS IN ANY JURISDICTION WHERE ACTION FOR THAT PURPOSE IS REQUIRED. PERSONS INTO WHOSE POSSESSION THIS PRESS RELEASE COMES ARE REQUIRED BY THE ISSUER AND THE </w:t>
      </w:r>
      <w:r w:rsidR="004F408C" w:rsidRPr="004F408C">
        <w:t xml:space="preserve">SOLE GLOBAL COORDINATOR AND </w:t>
      </w:r>
      <w:r>
        <w:t>SOLE BOOKRUNNER TO INFORM THEMSELVES ABOUT, AND TO OBSERVE, ANY SUCH RESTRICTIONS.</w:t>
      </w:r>
    </w:p>
    <w:p w14:paraId="3206F363" w14:textId="77777777" w:rsidR="00130580" w:rsidRPr="00AC6517" w:rsidRDefault="00130580" w:rsidP="00130580">
      <w:pPr>
        <w:pStyle w:val="Body1"/>
        <w:ind w:left="0"/>
      </w:pPr>
      <w:r>
        <w:t>THIS PRESS RELEASE</w:t>
      </w:r>
      <w:r w:rsidRPr="00AC6517">
        <w:t xml:space="preserve"> IS NOT FOR DISTRIBUTION, DIRECTLY OR INDIRECTLY IN OR INTO THE UNITED STATES</w:t>
      </w:r>
      <w:r>
        <w:t>. THIS PRESS RELEASE</w:t>
      </w:r>
      <w:r w:rsidRPr="00AC6517">
        <w:t xml:space="preserve"> IS NOT AN OFFER TO SELL SECURITIES OR THE SOLICITATION OF ANY OFFER TO BUY SECURITIES, NOR SHALL THERE BE ANY OFFER OF SECURITIES IN ANY JURISDICTION IN WHICH SUCH OFFER OR SALE WOULD BE UNLAWFUL.</w:t>
      </w:r>
    </w:p>
    <w:p w14:paraId="4FB3FAD9" w14:textId="5D66072C" w:rsidR="00130580" w:rsidRDefault="00130580" w:rsidP="00130580">
      <w:pPr>
        <w:pStyle w:val="Body1"/>
        <w:ind w:left="0"/>
      </w:pPr>
      <w:r>
        <w:t>THIS PRESS RELEASE AND THE OFFERING WHEN MADE ARE ONLY ADDRESSED TO, AND DIRECTED IN MEMBER STATES OF THE EUROPEAN ECONOMIC AREA (THE “</w:t>
      </w:r>
      <w:r w:rsidRPr="00F529F3">
        <w:rPr>
          <w:b/>
          <w:bCs/>
        </w:rPr>
        <w:t>EEA</w:t>
      </w:r>
      <w:r>
        <w:t xml:space="preserve">”) AT PERSONS WHO ARE “QUALIFIED INVESTORS” WITHIN THE MEANING OF </w:t>
      </w:r>
      <w:r w:rsidR="00B546BB">
        <w:t xml:space="preserve">ARTICLE 2(E) OF </w:t>
      </w:r>
      <w:r>
        <w:t>THE PROSPECTUS REGULATION (“</w:t>
      </w:r>
      <w:r w:rsidRPr="001F6173">
        <w:rPr>
          <w:b/>
          <w:bCs/>
        </w:rPr>
        <w:t>QUALIFIED INVESTORS</w:t>
      </w:r>
      <w:r>
        <w:t xml:space="preserve">”). </w:t>
      </w:r>
      <w:r w:rsidRPr="001670E8">
        <w:t>FOR THESE PURPOSES, THE EXPRESSION "</w:t>
      </w:r>
      <w:r w:rsidRPr="001670E8">
        <w:rPr>
          <w:b/>
          <w:bCs/>
        </w:rPr>
        <w:t xml:space="preserve">PROSPECTUS </w:t>
      </w:r>
      <w:r>
        <w:rPr>
          <w:b/>
          <w:bCs/>
        </w:rPr>
        <w:t>REGULATION</w:t>
      </w:r>
      <w:r w:rsidRPr="001670E8">
        <w:t>" MEANS</w:t>
      </w:r>
      <w:r>
        <w:t xml:space="preserve"> </w:t>
      </w:r>
      <w:bookmarkStart w:id="4" w:name="_Hlk14791341"/>
      <w:r>
        <w:t>REGULATION</w:t>
      </w:r>
      <w:r w:rsidRPr="00BA4184">
        <w:t xml:space="preserve"> (EU) 2017/1129</w:t>
      </w:r>
      <w:bookmarkEnd w:id="4"/>
      <w:r w:rsidRPr="00AC6517">
        <w:t>.</w:t>
      </w:r>
    </w:p>
    <w:p w14:paraId="7C7282E8" w14:textId="6C60FB27" w:rsidR="008E72C8" w:rsidRDefault="008E72C8" w:rsidP="008E72C8">
      <w:pPr>
        <w:pStyle w:val="Body1"/>
        <w:ind w:left="0"/>
      </w:pPr>
      <w:r>
        <w:t xml:space="preserve">THIS </w:t>
      </w:r>
      <w:r w:rsidR="00500A7D">
        <w:t>PRESS RELEASE</w:t>
      </w:r>
      <w:r>
        <w:t xml:space="preserve"> HAS BEEN PREPARED ON THE BASIS THAT ANY OFFER OF THE BONDS IN ANY MEMBER STATE OF THE EEA WILL BE MADE PURSUANT TO AN EXEMPTION UNDER THE PROSPECTUS REGULATION FROM THE REQUIREMENT TO PUBLISH A PROSPECTUS FOR OFFERS OF SECURITIES.</w:t>
      </w:r>
    </w:p>
    <w:p w14:paraId="46AB4786" w14:textId="77777777" w:rsidR="00130580" w:rsidRDefault="00130580" w:rsidP="00130580">
      <w:pPr>
        <w:pStyle w:val="Body1"/>
        <w:ind w:left="0"/>
      </w:pPr>
      <w:r>
        <w:t>SOLELY FOR THE PURPOSES OF THE PRODUCT GOVERNANCE REQUIREMENTS CONTAINED WITHIN: (A) EU DIRECTIVE 2014/65/EU ON MARKETS IN FINANCIAL INSTRUMENTS, AS AMENDED (“</w:t>
      </w:r>
      <w:r w:rsidRPr="00254909">
        <w:rPr>
          <w:b/>
          <w:bCs/>
        </w:rPr>
        <w:t>MIFID II</w:t>
      </w:r>
      <w:r>
        <w:t>”); (B) ARTICLES 9 AND 10 OF COMMISSION DELEGATED DIRECTIVE (EU) 2017/593 SUPPLEMENTING MIFID II; AND (C) LOCAL IMPLEMENTING MEASURES (TOGETHER, THE “</w:t>
      </w:r>
      <w:r w:rsidRPr="00254909">
        <w:rPr>
          <w:b/>
          <w:bCs/>
        </w:rPr>
        <w:t>MIFID II PRODUCT GOVERNANCE REQUIREMENTS</w:t>
      </w:r>
      <w:r>
        <w:t xml:space="preserve">”), AND DISCLAIMING ALL AND ANY LIABILITY, WHETHER ARISING IN TORT, CONTRACT OR OTHERWISE, WHICH ANY “MANUFACTURER” (FOR THE PURPOSES OF THE MIFID II PRODUCT GOVERNANCE REQUIREMENTS) MAY OTHERWISE HAVE WITH RESPECT THERETO, THE BONDS HAVE BEEN SUBJECT TO A PRODUCT APPROVAL PROCESS, WHICH HAS DETERMINED THAT: (I) THE TARGET MARKET FOR THE BONDS IS ELIGIBLE COUNTERPARTIES AND PROFESSIONAL CLIENTS ONLY, EACH AS DEFINED IN </w:t>
      </w:r>
      <w:r w:rsidRPr="00216F7A">
        <w:rPr>
          <w:bCs/>
        </w:rPr>
        <w:t>MIFID II</w:t>
      </w:r>
      <w:r>
        <w:t xml:space="preserve">; AND (II) ALL CHANNELS FOR DISTRIBUTION OF THE BONDS TO ELIGIBLE COUNTERPARTIES AND PROFESSIONAL CLIENTS ARE APPROPRIATE. ANY PERSON SUBSEQUENTLY OFFERING, SELLING OR RECOMMENDING THE </w:t>
      </w:r>
      <w:r>
        <w:lastRenderedPageBreak/>
        <w:t>BONDS (A "</w:t>
      </w:r>
      <w:r w:rsidRPr="00B97C1D">
        <w:rPr>
          <w:b/>
        </w:rPr>
        <w:t>DISTRIBUTOR</w:t>
      </w:r>
      <w:r>
        <w:t>") SHOULD TAKE INTO CONSIDERATION THE MANUFACTURER’S TARGET MARKET ASSESSMENT; HOWEVER, A DISTRIBUTOR SUBJECT TO MIFID II IS RESPONSIBLE FOR UNDERTAKING ITS OWN TARGET MARKET ASSESSMENT IN RESPECT OF THE BONDS (BY EITHER ADOPTING OR REFINING THE MANUFACTURER’S TARGET MARKET ASSESSMENT) AND DETERMINING APPROPRIATE DISTRIBUTION CHANNELS.</w:t>
      </w:r>
    </w:p>
    <w:p w14:paraId="33E3C0B6" w14:textId="77777777" w:rsidR="00130580" w:rsidRDefault="00130580" w:rsidP="00130580">
      <w:pPr>
        <w:pStyle w:val="Body1"/>
        <w:ind w:left="0"/>
      </w:pPr>
      <w:r>
        <w:t>THE TARGET MARKET ASSESSMENT IS WITHOUT PREJUDICE TO THE REQUIREMENTS OF ANY CONTRACTUAL OR LEGAL SELLING RESTRICTIONS IN RELATION TO ANY OFFERING OF THE BONDS.</w:t>
      </w:r>
    </w:p>
    <w:p w14:paraId="4364E893" w14:textId="77777777" w:rsidR="00130580" w:rsidRDefault="00130580" w:rsidP="00130580">
      <w:pPr>
        <w:pStyle w:val="Body1"/>
        <w:ind w:left="0"/>
      </w:pPr>
      <w:r>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BONDS.</w:t>
      </w:r>
    </w:p>
    <w:p w14:paraId="113B1CCE" w14:textId="77777777" w:rsidR="00130580" w:rsidRPr="00AC6517" w:rsidRDefault="00130580" w:rsidP="00130580">
      <w:pPr>
        <w:pStyle w:val="Body1"/>
        <w:ind w:left="0"/>
      </w:pPr>
      <w:r>
        <w:t>THE BONDS ARE NOT INTENDED TO BE OFFERED, SOLD OR OTHERWISE MADE AVAILABLE TO AND SHOULD NOT BE OFFERED, SOLD OR OTHERWISE MADE AVAILABLE TO ANY RETAIL INVESTOR IN THE EEA. FOR THESE PURPOSES, A RETAIL INVESTOR MEANS A PERSON WHO IS ONE (OR MORE) OF: (I) A RETAIL CLIENT AS DEFINED IN POINT (11) OF ARTICLE 4(1) OF MIFID II; OR (II) A CUSTOMER WITHIN THE MEANING OF DIRECTIVE (EU) 2016/97, WHERE THAT CUSTOMER WOULD NOT QUALIFY AS A PROFESSIONAL CLIENT AS DEFINED IN POINT (10) OF ARTICLE 4(1) OF MIFID II. CONSEQUENTLY, NO KEY INFORMATION DOCUMENT REQUIRED BY REGULATION (EU) NO 1286/2014, AS AMENDED (THE "</w:t>
      </w:r>
      <w:r w:rsidRPr="00F01C28">
        <w:rPr>
          <w:b/>
        </w:rPr>
        <w:t>PRIIPS REGULATION</w:t>
      </w:r>
      <w:r>
        <w:t>") FOR OFFERING OR SELLING THE BONDS OR OTHERWISE MAKING THEM AVAILABLE TO RETAIL INVESTORS IN THE EEA HAS BEEN PREPARED AND THEREFORE OFFERING OR SELLING THE BONDS OR OTHERWISE MAKING THEM AVAILABLE TO ANY RETAIL INVESTOR IN THE EEA MAY BE UNLAWFUL UNDER THE PRIIPS REGULATION.</w:t>
      </w:r>
    </w:p>
    <w:p w14:paraId="23CCD6AA" w14:textId="77777777" w:rsidR="00130580" w:rsidRDefault="00130580" w:rsidP="00130580">
      <w:pPr>
        <w:pStyle w:val="Body1"/>
        <w:ind w:left="0"/>
      </w:pPr>
      <w:r w:rsidRPr="00AC6517">
        <w:t xml:space="preserve">IN ADDITION, IN THE UNITED KINGDOM THIS </w:t>
      </w:r>
      <w:r>
        <w:t>PRESS RELEASE</w:t>
      </w:r>
      <w:r w:rsidRPr="00AC6517">
        <w:t xml:space="preserve"> IS BEING DISTRIBUTED ONLY TO, AND IS DIRECTED ONLY AT, QUALIFIED INVESTORS (I) WHO HAVE PROFESSIONAL EXPERIENCE IN MATTERS RELATING TO INVESTMENTS FALLING WITHIN ARTICLE 19(5) OF THE FINANCIAL SERVICES AND MARKETS ACT 2000 (FINANCIAL PROMOTION) ORDER 2005, AS AMENDED (THE “</w:t>
      </w:r>
      <w:r w:rsidRPr="00AC6517">
        <w:rPr>
          <w:b/>
          <w:bCs/>
        </w:rPr>
        <w:t>ORDER</w:t>
      </w:r>
      <w:r w:rsidRPr="00AC6517">
        <w:t>”) AND QUALIFIED INVESTORS FALLING WITHIN ARTICLE 49(2)(A) TO (D) OF THE ORDER, AND (II) TO WHOM IT MAY OTHERWISE LAWFULLY BE COMMUNICATED (ALL SUCH PERSONS TOGETHER BEING REFERRED TO AS “</w:t>
      </w:r>
      <w:r w:rsidRPr="00AC6517">
        <w:rPr>
          <w:b/>
          <w:bCs/>
        </w:rPr>
        <w:t>RELEVANT PERSONS</w:t>
      </w:r>
      <w:r>
        <w:t xml:space="preserve">”). </w:t>
      </w:r>
      <w:r w:rsidRPr="00AC6517">
        <w:t xml:space="preserve">THIS </w:t>
      </w:r>
      <w:r>
        <w:t>PRESS RELEASE</w:t>
      </w:r>
      <w:r w:rsidRPr="00AC6517">
        <w:t xml:space="preserve"> MUST NOT BE ACTED ON OR RELIED ON (I) IN THE UNITED KINGDOM, BY PERSONS WHO ARE NOT RELEVANT PERSONS, AND (II) IN ANY MEMBER STATE OF THE EEA OTHER THAN THE UNITED KINGDOM, BY PERSONS WHO ARE NOT QUALIFIED INVESTORS. ANY INVESTMENT OR INVESTMENT ACTIVITY TO WHICH THIS </w:t>
      </w:r>
      <w:r>
        <w:t>PRESS RELEASE</w:t>
      </w:r>
      <w:r w:rsidRPr="00AC6517">
        <w:t xml:space="preserve"> RELATES IS AVAILABLE ONLY TO (A) RELEVANT PERSONS IN THE UNITED KINGDOM AND WILL BE ENGAGED IN ONLY WITH RELEVANT PERSONS IN THE UNITED KINGDOM AND (B) QUALIFIED INVESTORS IN MEMBER STATES OF THE EEA (OTHER THAN THE UNITED KINGDOM).</w:t>
      </w:r>
      <w:r w:rsidRPr="0010024F">
        <w:t xml:space="preserve"> </w:t>
      </w:r>
    </w:p>
    <w:p w14:paraId="04540AB5" w14:textId="77777777" w:rsidR="00130580" w:rsidRDefault="00130580" w:rsidP="00130580">
      <w:pPr>
        <w:pStyle w:val="Body1"/>
        <w:ind w:left="0"/>
      </w:pPr>
      <w:r w:rsidRPr="00165C71">
        <w:t xml:space="preserve">THE BONDS MAY BE SOLD ONLY TO PURCHASERS IN THE PROVINCES OF CANADA PURCHASING, OR DEEMED TO BE PURCHASING, AS PRINCIPAL THAT ARE ACCREDITED INVESTORS, AS DEFINED IN NATIONAL INSTRUMENT 45-106 PROSPECTUS EXEMPTIONS OR SUBSECTION 73.3(1) OF THE SECURITIES ACT (ONTARIO), AND ARE PERMITTED CLIENTS, AS DEFINED IN NATIONAL INSTRUMENT 31-103 REGISTRATION REQUIREMENTS, EXEMPTIONS AND ONGOING REGISTRANT OBLIGATIONS.  ANY RESALE OF THE BONDS OR ORDINARY SHARES ISSUED ON CONVERSION OF THE BONDS MUST BE MADE IN ACCORDANCE WITH AN </w:t>
      </w:r>
      <w:r w:rsidRPr="00165C71">
        <w:lastRenderedPageBreak/>
        <w:t>EXEMPTION FROM, OR IN A TRANSACTION NOT SUBJECT TO, THE PROSPECTUS REQUIREMENTS OF APPLICABLE SECURITIES LAWS.</w:t>
      </w:r>
      <w:r w:rsidRPr="00165C71" w:rsidDel="00165C71">
        <w:t xml:space="preserve"> </w:t>
      </w:r>
    </w:p>
    <w:p w14:paraId="272B7827" w14:textId="14B7EFE5" w:rsidR="00130580" w:rsidRPr="00AC6517" w:rsidRDefault="00130580" w:rsidP="00130580">
      <w:pPr>
        <w:pStyle w:val="Body1"/>
        <w:ind w:left="0"/>
      </w:pPr>
      <w:r>
        <w:t xml:space="preserve">ANY DECISION TO PURCHASE ANY OF THE BONDS SHOULD ONLY BE MADE ON THE BASIS OF AN INDEPENDENT REVIEW BY A PROSPECTIVE INVESTOR OF THE </w:t>
      </w:r>
      <w:r w:rsidRPr="00AC6517">
        <w:t xml:space="preserve">ISSUER’S PUBLICLY AVAILABLE INFORMATION. NEITHER THE </w:t>
      </w:r>
      <w:r w:rsidR="004F408C" w:rsidRPr="004F408C">
        <w:t xml:space="preserve">SOLE GLOBAL COORDINATOR AND </w:t>
      </w:r>
      <w:r>
        <w:t>SOLE BOOKRUNNER</w:t>
      </w:r>
      <w:r w:rsidRPr="00AC6517">
        <w:t xml:space="preserve"> NOR ANY OF THEIR RESPECTIVE AFFILIATES ACCEPT ANY LIABILITY ARISING FROM THE USE OF, OR MAKE ANY REPRESENTATION AS TO THE ACCURACY O</w:t>
      </w:r>
      <w:r>
        <w:t>R COMPLETENESS OF, THIS PRESS RELEASE</w:t>
      </w:r>
      <w:r w:rsidRPr="00AC6517">
        <w:t xml:space="preserve"> OR THE ISSUER’S PUBLICLY AVAILABLE INFORMATION. THE INFORM</w:t>
      </w:r>
      <w:r>
        <w:t>ATION CONTAINED IN THIS PRESS RELEASE</w:t>
      </w:r>
      <w:r w:rsidRPr="00AC6517">
        <w:t xml:space="preserve"> IS SUBJECT TO CHANGE IN ITS ENTIRETY WITHOUT NOTICE UP TO THE </w:t>
      </w:r>
      <w:r>
        <w:t>ISSUE</w:t>
      </w:r>
      <w:r w:rsidRPr="00AC6517">
        <w:t xml:space="preserve"> DATE.</w:t>
      </w:r>
    </w:p>
    <w:p w14:paraId="49AD4510" w14:textId="049F758F" w:rsidR="00130580" w:rsidRDefault="00130580" w:rsidP="00130580">
      <w:pPr>
        <w:pStyle w:val="Body1"/>
        <w:ind w:left="0"/>
      </w:pPr>
      <w:r w:rsidRPr="00AC6517">
        <w:t xml:space="preserve">EACH PROSPECTIVE INVESTOR SHOULD PROCEED ON THE ASSUMPTION THAT IT MUST BEAR THE ECONOMIC RISK OF AN INVESTMENT IN THE </w:t>
      </w:r>
      <w:r>
        <w:t xml:space="preserve">BONDS </w:t>
      </w:r>
      <w:r w:rsidRPr="004455A9">
        <w:t>OR THE ORDINARY SHARES TO BE ISSUED OR TRANSFERRED AND DELIVERED UPON CONVERSION OF THE BONDS AND NOTIONALLY UNDERLYING THE BONDS (TOGETHER WITH THE BONDS, THE “</w:t>
      </w:r>
      <w:r w:rsidRPr="004455A9">
        <w:rPr>
          <w:b/>
          <w:bCs/>
        </w:rPr>
        <w:t>SECURITIES</w:t>
      </w:r>
      <w:r w:rsidRPr="004455A9">
        <w:t>”)</w:t>
      </w:r>
      <w:r>
        <w:t xml:space="preserve">. </w:t>
      </w:r>
      <w:r w:rsidRPr="00AC6517">
        <w:t>N</w:t>
      </w:r>
      <w:r>
        <w:t>EITHER</w:t>
      </w:r>
      <w:r w:rsidRPr="00AC6517">
        <w:t xml:space="preserve"> THE ISSUER</w:t>
      </w:r>
      <w:r>
        <w:t xml:space="preserve"> N</w:t>
      </w:r>
      <w:r w:rsidRPr="00AC6517">
        <w:t xml:space="preserve">OR THE </w:t>
      </w:r>
      <w:r w:rsidR="004F408C" w:rsidRPr="004F408C">
        <w:t xml:space="preserve">SOLE GLOBAL COORDINATOR AND </w:t>
      </w:r>
      <w:r>
        <w:t>SOLE BOOKRUNNER</w:t>
      </w:r>
      <w:r w:rsidRPr="00AC6517">
        <w:t xml:space="preserve"> MAKE ANY REPRESENTATION AS TO (I) THE SUITABILITY OF THE SECURITIES FOR ANY PARTICULAR INVESTOR, (II) THE APPROPRIATE ACCOUNTING TREATMENT AND POTENTIAL TAX CONSEQUENCES OF INVESTING IN THE </w:t>
      </w:r>
      <w:r>
        <w:t>SECURITIES</w:t>
      </w:r>
      <w:r w:rsidRPr="00AC6517">
        <w:t xml:space="preserve"> OR (III) THE FUTURE PERFORMANCE OF THE SECURITIES EITHER IN ABSOLUTE TERMS OR RELATIVE TO COMPETING INVESTMENTS.</w:t>
      </w:r>
    </w:p>
    <w:p w14:paraId="173F48F0" w14:textId="34863A26" w:rsidR="00130580" w:rsidRDefault="00130580" w:rsidP="00130580">
      <w:pPr>
        <w:pStyle w:val="Body1"/>
        <w:ind w:left="0"/>
      </w:pPr>
      <w:r w:rsidRPr="004455A9">
        <w:t xml:space="preserve">THE </w:t>
      </w:r>
      <w:r w:rsidR="004F408C" w:rsidRPr="004F408C">
        <w:t xml:space="preserve">SOLE GLOBAL COORDINATOR AND </w:t>
      </w:r>
      <w:r>
        <w:t>SOLE BOOKRUNNER</w:t>
      </w:r>
      <w:r w:rsidRPr="004455A9">
        <w:t xml:space="preserve"> </w:t>
      </w:r>
      <w:r>
        <w:t>IS</w:t>
      </w:r>
      <w:r w:rsidRPr="004455A9">
        <w:t xml:space="preserve"> ACTING ON BEHALF OF THE ISSUER</w:t>
      </w:r>
      <w:r>
        <w:t xml:space="preserve"> </w:t>
      </w:r>
      <w:r w:rsidRPr="004455A9">
        <w:t xml:space="preserve">AND NO ONE ELSE IN CONNECTION WITH THE BONDS AND WILL NOT BE RESPONSIBLE TO ANY OTHER PERSON FOR PROVIDING THE PROTECTIONS AFFORDED TO CLIENTS OF THE </w:t>
      </w:r>
      <w:r w:rsidR="004F408C" w:rsidRPr="004F408C">
        <w:t xml:space="preserve">SOLE GLOBAL COORDINATOR AND </w:t>
      </w:r>
      <w:r>
        <w:t>SOLE BOOKRUNNER</w:t>
      </w:r>
      <w:r w:rsidRPr="004455A9">
        <w:t xml:space="preserve"> OR FOR PROVIDING ADVICE IN RELATION TO THE SECURITIES.</w:t>
      </w:r>
    </w:p>
    <w:p w14:paraId="5E556BA0" w14:textId="20563B20" w:rsidR="009A219F" w:rsidRDefault="00130580" w:rsidP="00130580">
      <w:pPr>
        <w:pStyle w:val="Body1"/>
        <w:ind w:left="0"/>
      </w:pPr>
      <w:r w:rsidRPr="00130580">
        <w:t xml:space="preserve">EACH OF THE ISSUER, THE </w:t>
      </w:r>
      <w:r w:rsidR="004F408C" w:rsidRPr="004F408C">
        <w:t xml:space="preserve">SOLE GLOBAL COORDINATOR AND </w:t>
      </w:r>
      <w:r w:rsidRPr="00130580">
        <w:t>SOLE BOOKRUNNER AND THEIR RESPECTIVE AFFILIATES EXPRESSLY DISCLAIMS ANY OBLIGATION OR UNDERTAKING TO UPDATE, REVIEW OR REVISE ANY STATEMENT CONTAINED IN THIS PRESS RELEASE WHETHER AS A RESULT OF NEW INFORMATION, FUTURE DEVELOPMENTS OR OTHERWISE.</w:t>
      </w:r>
    </w:p>
    <w:p w14:paraId="734DE8CA" w14:textId="130D388F" w:rsidR="00016EF8" w:rsidRPr="00130580" w:rsidRDefault="00016EF8" w:rsidP="00130580">
      <w:pPr>
        <w:pStyle w:val="Body1"/>
        <w:ind w:left="0"/>
      </w:pPr>
      <w:r w:rsidRPr="00016EF8">
        <w:t>THE SECURITIES MENTIONED IN THIS DOCUMENT HAVE NOT BEEN AND WILL NOT BE REGISTERED IN THE UNITED STATES UNDER THE U.S. SECURITIES ACT OF 1933, AS AMENDED (THE “SECURITIES ACT”), AND MAY NOT BE OFFERED OR SOLD IN THE UNITED STATES, ABSENT REGISTRATION OR EXEMPTION FROM REGISTRATION UNDER THE SECURITIES ACT. THERE WILL BE NO PUBLIC OFFER OF THE SECURITIES IN THE UNITED STATES OR IN ANY OTHER JURISDICTION.</w:t>
      </w:r>
    </w:p>
    <w:sectPr w:rsidR="00016EF8" w:rsidRPr="00130580" w:rsidSect="00315707">
      <w:headerReference w:type="default" r:id="rId12"/>
      <w:footerReference w:type="default" r:id="rId13"/>
      <w:pgSz w:w="11907" w:h="16840" w:code="9"/>
      <w:pgMar w:top="156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9AF4" w14:textId="77777777" w:rsidR="002220B0" w:rsidRDefault="002220B0">
      <w:r>
        <w:separator/>
      </w:r>
    </w:p>
  </w:endnote>
  <w:endnote w:type="continuationSeparator" w:id="0">
    <w:p w14:paraId="41B51F4F" w14:textId="77777777" w:rsidR="002220B0" w:rsidRDefault="002220B0">
      <w:r>
        <w:continuationSeparator/>
      </w:r>
    </w:p>
  </w:endnote>
  <w:endnote w:type="continuationNotice" w:id="1">
    <w:p w14:paraId="0F1DB21E" w14:textId="77777777" w:rsidR="002220B0" w:rsidRDefault="00222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0665F21E" w14:textId="79FFC7CB" w:rsidR="005035C3" w:rsidRPr="008C2FCA" w:rsidRDefault="005035C3">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6F0527">
          <w:rPr>
            <w:rFonts w:asciiTheme="minorHAnsi" w:hAnsiTheme="minorHAnsi"/>
            <w:noProof/>
            <w:color w:val="59595B"/>
            <w:sz w:val="20"/>
          </w:rPr>
          <w:t>2</w:t>
        </w:r>
        <w:r w:rsidRPr="008C2FCA">
          <w:rPr>
            <w:rFonts w:asciiTheme="minorHAnsi" w:hAnsiTheme="minorHAnsi"/>
            <w:noProof/>
            <w:color w:val="59595B"/>
            <w:sz w:val="20"/>
          </w:rPr>
          <w:fldChar w:fldCharType="end"/>
        </w:r>
      </w:p>
    </w:sdtContent>
  </w:sdt>
  <w:sdt>
    <w:sdtPr>
      <w:alias w:val="Outline Content"/>
      <w:tag w:val="D7608A8B221F4CF5A23F42E1B7882DEFDOCID_FOOTER"/>
      <w:id w:val="-1436590426"/>
      <w:showingPlcHdr/>
    </w:sdtPr>
    <w:sdtEndPr/>
    <w:sdtContent>
      <w:p w14:paraId="100624C5" w14:textId="5A5BED46" w:rsidR="005035C3" w:rsidRDefault="00A01916" w:rsidP="0025341E">
        <w:pPr>
          <w:pStyle w:val="DocI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48940" w14:textId="77777777" w:rsidR="002220B0" w:rsidRDefault="002220B0">
      <w:r>
        <w:separator/>
      </w:r>
    </w:p>
  </w:footnote>
  <w:footnote w:type="continuationSeparator" w:id="0">
    <w:p w14:paraId="169533E1" w14:textId="77777777" w:rsidR="002220B0" w:rsidRDefault="002220B0">
      <w:r>
        <w:continuationSeparator/>
      </w:r>
    </w:p>
  </w:footnote>
  <w:footnote w:type="continuationNotice" w:id="1">
    <w:p w14:paraId="4C8C0611" w14:textId="77777777" w:rsidR="002220B0" w:rsidRDefault="00222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A026" w14:textId="61E2F19D" w:rsidR="005035C3" w:rsidRPr="00022C90" w:rsidRDefault="008C61DD" w:rsidP="00427D97">
    <w:pPr>
      <w:pStyle w:val="NormalWeb"/>
      <w:spacing w:afterLines="120" w:after="288"/>
      <w:ind w:right="2506"/>
      <w:jc w:val="right"/>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8240" behindDoc="0" locked="0" layoutInCell="1" allowOverlap="1" wp14:anchorId="7259E000" wp14:editId="0921D98C">
          <wp:simplePos x="0" y="0"/>
          <wp:positionH relativeFrom="column">
            <wp:posOffset>4257437</wp:posOffset>
          </wp:positionH>
          <wp:positionV relativeFrom="paragraph">
            <wp:posOffset>-1270</wp:posOffset>
          </wp:positionV>
          <wp:extent cx="1477645" cy="37147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extLst>
                      <a:ext uri="{28A0092B-C50C-407E-A947-70E740481C1C}">
                        <a14:useLocalDpi xmlns:a14="http://schemas.microsoft.com/office/drawing/2010/main" val="0"/>
                      </a:ext>
                    </a:extLst>
                  </a:blip>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r w:rsidDel="000676FE">
      <w:rPr>
        <w:rFonts w:asciiTheme="minorHAnsi" w:hAnsiTheme="minorHAnsi" w:cstheme="minorHAnsi"/>
        <w:noProof/>
        <w:lang w:val="en-GB" w:eastAsia="en-GB"/>
      </w:rPr>
      <w:t xml:space="preserve"> </w:t>
    </w:r>
    <w:r w:rsidR="000676FE" w:rsidRPr="000676FE">
      <w:rPr>
        <w:rFonts w:asciiTheme="minorHAnsi" w:hAnsiTheme="minorHAnsi" w:cstheme="minorHAnsi"/>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F55B7"/>
    <w:multiLevelType w:val="hybridMultilevel"/>
    <w:tmpl w:val="AEC43A82"/>
    <w:lvl w:ilvl="0" w:tplc="7F9C0EB6">
      <w:start w:val="12"/>
      <w:numFmt w:val="bullet"/>
      <w:lvlText w:val="-"/>
      <w:lvlJc w:val="left"/>
      <w:pPr>
        <w:ind w:left="705" w:hanging="360"/>
      </w:pPr>
      <w:rPr>
        <w:rFonts w:ascii="Calibri Light" w:eastAsia="SimSun" w:hAnsi="Calibri Light" w:cs="Calibri Light"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4"/>
  </w:num>
  <w:num w:numId="6">
    <w:abstractNumId w:val="11"/>
  </w:num>
  <w:num w:numId="7">
    <w:abstractNumId w:val="1"/>
  </w:num>
  <w:num w:numId="8">
    <w:abstractNumId w:val="6"/>
  </w:num>
  <w:num w:numId="9">
    <w:abstractNumId w:val="8"/>
  </w:num>
  <w:num w:numId="10">
    <w:abstractNumId w:val="10"/>
  </w:num>
  <w:num w:numId="11">
    <w:abstractNumId w:val="5"/>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0107E"/>
    <w:rsid w:val="00000324"/>
    <w:rsid w:val="00000B54"/>
    <w:rsid w:val="00000EF0"/>
    <w:rsid w:val="00001727"/>
    <w:rsid w:val="0000198D"/>
    <w:rsid w:val="000020C1"/>
    <w:rsid w:val="0000288E"/>
    <w:rsid w:val="0000411D"/>
    <w:rsid w:val="00004FA4"/>
    <w:rsid w:val="0000518D"/>
    <w:rsid w:val="00005415"/>
    <w:rsid w:val="00005E1D"/>
    <w:rsid w:val="000061B6"/>
    <w:rsid w:val="0000796D"/>
    <w:rsid w:val="000100F3"/>
    <w:rsid w:val="00010434"/>
    <w:rsid w:val="00010664"/>
    <w:rsid w:val="00010CAD"/>
    <w:rsid w:val="00011B5D"/>
    <w:rsid w:val="00014197"/>
    <w:rsid w:val="00014D70"/>
    <w:rsid w:val="000151BE"/>
    <w:rsid w:val="000157FD"/>
    <w:rsid w:val="000159F1"/>
    <w:rsid w:val="00016250"/>
    <w:rsid w:val="00016506"/>
    <w:rsid w:val="00016E20"/>
    <w:rsid w:val="00016EF8"/>
    <w:rsid w:val="00020BA3"/>
    <w:rsid w:val="00020C90"/>
    <w:rsid w:val="00022C90"/>
    <w:rsid w:val="00022CAE"/>
    <w:rsid w:val="00022E64"/>
    <w:rsid w:val="00022F63"/>
    <w:rsid w:val="000231AC"/>
    <w:rsid w:val="00023636"/>
    <w:rsid w:val="00023657"/>
    <w:rsid w:val="00023D00"/>
    <w:rsid w:val="00023EF2"/>
    <w:rsid w:val="00024B7A"/>
    <w:rsid w:val="00025643"/>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1FBE"/>
    <w:rsid w:val="0004365F"/>
    <w:rsid w:val="00043D95"/>
    <w:rsid w:val="00043F66"/>
    <w:rsid w:val="00044D06"/>
    <w:rsid w:val="00044EC5"/>
    <w:rsid w:val="000457DF"/>
    <w:rsid w:val="00045C1E"/>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DBD"/>
    <w:rsid w:val="00056EB0"/>
    <w:rsid w:val="00057ED8"/>
    <w:rsid w:val="00057F18"/>
    <w:rsid w:val="00062E3A"/>
    <w:rsid w:val="0006349D"/>
    <w:rsid w:val="00063697"/>
    <w:rsid w:val="0006386F"/>
    <w:rsid w:val="00063A83"/>
    <w:rsid w:val="00063FB0"/>
    <w:rsid w:val="00064603"/>
    <w:rsid w:val="00064D2B"/>
    <w:rsid w:val="00065334"/>
    <w:rsid w:val="000660F4"/>
    <w:rsid w:val="00066382"/>
    <w:rsid w:val="000666B5"/>
    <w:rsid w:val="00066948"/>
    <w:rsid w:val="000676FE"/>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28DD"/>
    <w:rsid w:val="00083B40"/>
    <w:rsid w:val="00083C90"/>
    <w:rsid w:val="00083F25"/>
    <w:rsid w:val="0008426D"/>
    <w:rsid w:val="000843A4"/>
    <w:rsid w:val="0008471C"/>
    <w:rsid w:val="0008475F"/>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0991"/>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D3A"/>
    <w:rsid w:val="000B5E31"/>
    <w:rsid w:val="000B614C"/>
    <w:rsid w:val="000B6892"/>
    <w:rsid w:val="000B6DD1"/>
    <w:rsid w:val="000B7146"/>
    <w:rsid w:val="000B7341"/>
    <w:rsid w:val="000B786F"/>
    <w:rsid w:val="000C034F"/>
    <w:rsid w:val="000C05D4"/>
    <w:rsid w:val="000C0628"/>
    <w:rsid w:val="000C1CCA"/>
    <w:rsid w:val="000C2F12"/>
    <w:rsid w:val="000C2F55"/>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D7B20"/>
    <w:rsid w:val="000E1A1C"/>
    <w:rsid w:val="000E21D2"/>
    <w:rsid w:val="000E29F0"/>
    <w:rsid w:val="000E2AE5"/>
    <w:rsid w:val="000E2E61"/>
    <w:rsid w:val="000E363E"/>
    <w:rsid w:val="000E4012"/>
    <w:rsid w:val="000E4B21"/>
    <w:rsid w:val="000E4C0D"/>
    <w:rsid w:val="000E5411"/>
    <w:rsid w:val="000E599B"/>
    <w:rsid w:val="000E736D"/>
    <w:rsid w:val="000F0582"/>
    <w:rsid w:val="000F109E"/>
    <w:rsid w:val="000F1E34"/>
    <w:rsid w:val="000F1F2A"/>
    <w:rsid w:val="000F1F6B"/>
    <w:rsid w:val="000F3279"/>
    <w:rsid w:val="000F3B8E"/>
    <w:rsid w:val="000F46E7"/>
    <w:rsid w:val="000F47BD"/>
    <w:rsid w:val="000F4995"/>
    <w:rsid w:val="000F4999"/>
    <w:rsid w:val="000F5D37"/>
    <w:rsid w:val="000F7664"/>
    <w:rsid w:val="000F78D1"/>
    <w:rsid w:val="00100C46"/>
    <w:rsid w:val="00101A76"/>
    <w:rsid w:val="00101CA6"/>
    <w:rsid w:val="00101CA8"/>
    <w:rsid w:val="00101D6A"/>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2BC0"/>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517B"/>
    <w:rsid w:val="00126621"/>
    <w:rsid w:val="0012719D"/>
    <w:rsid w:val="00127E64"/>
    <w:rsid w:val="0013005C"/>
    <w:rsid w:val="00130358"/>
    <w:rsid w:val="00130580"/>
    <w:rsid w:val="00130626"/>
    <w:rsid w:val="00130751"/>
    <w:rsid w:val="00130F06"/>
    <w:rsid w:val="00130F25"/>
    <w:rsid w:val="00131106"/>
    <w:rsid w:val="001322F2"/>
    <w:rsid w:val="0013258E"/>
    <w:rsid w:val="00132E93"/>
    <w:rsid w:val="00132F80"/>
    <w:rsid w:val="001332F9"/>
    <w:rsid w:val="001344AC"/>
    <w:rsid w:val="001344B1"/>
    <w:rsid w:val="001345C2"/>
    <w:rsid w:val="00135B0C"/>
    <w:rsid w:val="00135D2D"/>
    <w:rsid w:val="00136601"/>
    <w:rsid w:val="00136F4D"/>
    <w:rsid w:val="00140194"/>
    <w:rsid w:val="00141834"/>
    <w:rsid w:val="00141F3F"/>
    <w:rsid w:val="0014244F"/>
    <w:rsid w:val="00142B2A"/>
    <w:rsid w:val="001434DF"/>
    <w:rsid w:val="00144021"/>
    <w:rsid w:val="001445EE"/>
    <w:rsid w:val="001461AA"/>
    <w:rsid w:val="00147884"/>
    <w:rsid w:val="00147925"/>
    <w:rsid w:val="001479E7"/>
    <w:rsid w:val="00150010"/>
    <w:rsid w:val="0015042C"/>
    <w:rsid w:val="00150EEE"/>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4FF"/>
    <w:rsid w:val="00164F12"/>
    <w:rsid w:val="00164FB2"/>
    <w:rsid w:val="00165069"/>
    <w:rsid w:val="00165CCF"/>
    <w:rsid w:val="00166BC6"/>
    <w:rsid w:val="00166BE6"/>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B89"/>
    <w:rsid w:val="00176E2E"/>
    <w:rsid w:val="00176F84"/>
    <w:rsid w:val="001772AB"/>
    <w:rsid w:val="001802D0"/>
    <w:rsid w:val="001806FB"/>
    <w:rsid w:val="001807B6"/>
    <w:rsid w:val="00180CE2"/>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84F"/>
    <w:rsid w:val="001923BA"/>
    <w:rsid w:val="00192470"/>
    <w:rsid w:val="00192753"/>
    <w:rsid w:val="00192DAB"/>
    <w:rsid w:val="00193510"/>
    <w:rsid w:val="001941F0"/>
    <w:rsid w:val="001953E2"/>
    <w:rsid w:val="001965C7"/>
    <w:rsid w:val="00196879"/>
    <w:rsid w:val="001969A3"/>
    <w:rsid w:val="00197212"/>
    <w:rsid w:val="001975CE"/>
    <w:rsid w:val="001A09F3"/>
    <w:rsid w:val="001A0C2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669"/>
    <w:rsid w:val="001B09E0"/>
    <w:rsid w:val="001B1697"/>
    <w:rsid w:val="001B20C7"/>
    <w:rsid w:val="001B22D4"/>
    <w:rsid w:val="001B2591"/>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7A2"/>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5A5C"/>
    <w:rsid w:val="001E7712"/>
    <w:rsid w:val="001E7E14"/>
    <w:rsid w:val="001F0411"/>
    <w:rsid w:val="001F0670"/>
    <w:rsid w:val="001F12E7"/>
    <w:rsid w:val="001F154C"/>
    <w:rsid w:val="001F177F"/>
    <w:rsid w:val="001F18E5"/>
    <w:rsid w:val="001F1B78"/>
    <w:rsid w:val="001F1E19"/>
    <w:rsid w:val="001F31B2"/>
    <w:rsid w:val="001F3816"/>
    <w:rsid w:val="001F3F3F"/>
    <w:rsid w:val="001F410F"/>
    <w:rsid w:val="001F4494"/>
    <w:rsid w:val="001F49FC"/>
    <w:rsid w:val="001F4A8A"/>
    <w:rsid w:val="001F5385"/>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34F"/>
    <w:rsid w:val="0022152D"/>
    <w:rsid w:val="00221AE4"/>
    <w:rsid w:val="002220B0"/>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439"/>
    <w:rsid w:val="00227E53"/>
    <w:rsid w:val="0023045A"/>
    <w:rsid w:val="0023093A"/>
    <w:rsid w:val="00230E17"/>
    <w:rsid w:val="00230F64"/>
    <w:rsid w:val="002310EE"/>
    <w:rsid w:val="0023116B"/>
    <w:rsid w:val="0023147F"/>
    <w:rsid w:val="00231A16"/>
    <w:rsid w:val="00233844"/>
    <w:rsid w:val="002342FC"/>
    <w:rsid w:val="00234307"/>
    <w:rsid w:val="002343BB"/>
    <w:rsid w:val="002345A2"/>
    <w:rsid w:val="002347EF"/>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41E"/>
    <w:rsid w:val="00253518"/>
    <w:rsid w:val="00253E5D"/>
    <w:rsid w:val="0025524C"/>
    <w:rsid w:val="00257CDA"/>
    <w:rsid w:val="0026030D"/>
    <w:rsid w:val="00260DBE"/>
    <w:rsid w:val="002610DB"/>
    <w:rsid w:val="002615D5"/>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08F4"/>
    <w:rsid w:val="002715C7"/>
    <w:rsid w:val="00272BD6"/>
    <w:rsid w:val="00273111"/>
    <w:rsid w:val="00273D88"/>
    <w:rsid w:val="00273DAD"/>
    <w:rsid w:val="002745D6"/>
    <w:rsid w:val="00274640"/>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52B3"/>
    <w:rsid w:val="00285E64"/>
    <w:rsid w:val="002865AA"/>
    <w:rsid w:val="002865F9"/>
    <w:rsid w:val="00287A9E"/>
    <w:rsid w:val="002900BE"/>
    <w:rsid w:val="002907F6"/>
    <w:rsid w:val="0029090B"/>
    <w:rsid w:val="00290AD6"/>
    <w:rsid w:val="00291416"/>
    <w:rsid w:val="00291B6A"/>
    <w:rsid w:val="00292AC3"/>
    <w:rsid w:val="00293128"/>
    <w:rsid w:val="002938F5"/>
    <w:rsid w:val="002941B8"/>
    <w:rsid w:val="0029428D"/>
    <w:rsid w:val="002944C3"/>
    <w:rsid w:val="00294562"/>
    <w:rsid w:val="00294618"/>
    <w:rsid w:val="00294A3F"/>
    <w:rsid w:val="00294E20"/>
    <w:rsid w:val="002963B8"/>
    <w:rsid w:val="002965C5"/>
    <w:rsid w:val="002965C7"/>
    <w:rsid w:val="00296C98"/>
    <w:rsid w:val="00296CC9"/>
    <w:rsid w:val="002978C9"/>
    <w:rsid w:val="00297C4C"/>
    <w:rsid w:val="002A06DD"/>
    <w:rsid w:val="002A0874"/>
    <w:rsid w:val="002A1A8D"/>
    <w:rsid w:val="002A28EE"/>
    <w:rsid w:val="002A307C"/>
    <w:rsid w:val="002A30F2"/>
    <w:rsid w:val="002A3A1C"/>
    <w:rsid w:val="002A42C7"/>
    <w:rsid w:val="002A4512"/>
    <w:rsid w:val="002A4FA5"/>
    <w:rsid w:val="002A50D8"/>
    <w:rsid w:val="002A5645"/>
    <w:rsid w:val="002A5950"/>
    <w:rsid w:val="002A5DA3"/>
    <w:rsid w:val="002A6D33"/>
    <w:rsid w:val="002A707A"/>
    <w:rsid w:val="002A742B"/>
    <w:rsid w:val="002A77DB"/>
    <w:rsid w:val="002A78ED"/>
    <w:rsid w:val="002B06ED"/>
    <w:rsid w:val="002B087D"/>
    <w:rsid w:val="002B0BCD"/>
    <w:rsid w:val="002B0C39"/>
    <w:rsid w:val="002B0F3F"/>
    <w:rsid w:val="002B11D4"/>
    <w:rsid w:val="002B1530"/>
    <w:rsid w:val="002B187A"/>
    <w:rsid w:val="002B1E73"/>
    <w:rsid w:val="002B1E80"/>
    <w:rsid w:val="002B25D2"/>
    <w:rsid w:val="002B2DBE"/>
    <w:rsid w:val="002B44FE"/>
    <w:rsid w:val="002B4F0D"/>
    <w:rsid w:val="002B7448"/>
    <w:rsid w:val="002B7C98"/>
    <w:rsid w:val="002C0A61"/>
    <w:rsid w:val="002C0FC0"/>
    <w:rsid w:val="002C1788"/>
    <w:rsid w:val="002C1DDA"/>
    <w:rsid w:val="002C23BA"/>
    <w:rsid w:val="002C2A58"/>
    <w:rsid w:val="002C361B"/>
    <w:rsid w:val="002C3BB1"/>
    <w:rsid w:val="002C3BCE"/>
    <w:rsid w:val="002C3D70"/>
    <w:rsid w:val="002C4180"/>
    <w:rsid w:val="002C44A1"/>
    <w:rsid w:val="002C4695"/>
    <w:rsid w:val="002C48B9"/>
    <w:rsid w:val="002C590C"/>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5D7F"/>
    <w:rsid w:val="002D67FF"/>
    <w:rsid w:val="002D6844"/>
    <w:rsid w:val="002D6FD3"/>
    <w:rsid w:val="002D706F"/>
    <w:rsid w:val="002D7CC0"/>
    <w:rsid w:val="002D7FAF"/>
    <w:rsid w:val="002E110D"/>
    <w:rsid w:val="002E1AB4"/>
    <w:rsid w:val="002E1E29"/>
    <w:rsid w:val="002E1E37"/>
    <w:rsid w:val="002E2300"/>
    <w:rsid w:val="002E2A75"/>
    <w:rsid w:val="002E2E3F"/>
    <w:rsid w:val="002E388D"/>
    <w:rsid w:val="002E3BE7"/>
    <w:rsid w:val="002E3F2C"/>
    <w:rsid w:val="002E4058"/>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37A"/>
    <w:rsid w:val="002F663D"/>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AC1"/>
    <w:rsid w:val="00310B31"/>
    <w:rsid w:val="00310E00"/>
    <w:rsid w:val="00311024"/>
    <w:rsid w:val="003124CE"/>
    <w:rsid w:val="003129AE"/>
    <w:rsid w:val="00313A52"/>
    <w:rsid w:val="003141C4"/>
    <w:rsid w:val="0031466B"/>
    <w:rsid w:val="00314BDB"/>
    <w:rsid w:val="003150B5"/>
    <w:rsid w:val="003155E6"/>
    <w:rsid w:val="00315707"/>
    <w:rsid w:val="00315F15"/>
    <w:rsid w:val="003171DD"/>
    <w:rsid w:val="00317522"/>
    <w:rsid w:val="00317BC4"/>
    <w:rsid w:val="0032008B"/>
    <w:rsid w:val="0032051E"/>
    <w:rsid w:val="0032075D"/>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272"/>
    <w:rsid w:val="003364B0"/>
    <w:rsid w:val="00336DD6"/>
    <w:rsid w:val="003401DD"/>
    <w:rsid w:val="003403AE"/>
    <w:rsid w:val="00340700"/>
    <w:rsid w:val="00340820"/>
    <w:rsid w:val="0034085A"/>
    <w:rsid w:val="00340B0D"/>
    <w:rsid w:val="0034135C"/>
    <w:rsid w:val="003421AE"/>
    <w:rsid w:val="003426AC"/>
    <w:rsid w:val="00342939"/>
    <w:rsid w:val="00343BB6"/>
    <w:rsid w:val="00344596"/>
    <w:rsid w:val="00344AC3"/>
    <w:rsid w:val="00344ED8"/>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5BE5"/>
    <w:rsid w:val="00355C82"/>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6AC"/>
    <w:rsid w:val="00373C08"/>
    <w:rsid w:val="00373F5E"/>
    <w:rsid w:val="00373FDC"/>
    <w:rsid w:val="00375903"/>
    <w:rsid w:val="00376101"/>
    <w:rsid w:val="0037665F"/>
    <w:rsid w:val="00376AAB"/>
    <w:rsid w:val="00377228"/>
    <w:rsid w:val="00377690"/>
    <w:rsid w:val="003811FD"/>
    <w:rsid w:val="003818DD"/>
    <w:rsid w:val="0038236C"/>
    <w:rsid w:val="0038263E"/>
    <w:rsid w:val="003826A5"/>
    <w:rsid w:val="003830F1"/>
    <w:rsid w:val="00383EAA"/>
    <w:rsid w:val="0038407A"/>
    <w:rsid w:val="0038465B"/>
    <w:rsid w:val="0038479B"/>
    <w:rsid w:val="003847B6"/>
    <w:rsid w:val="00384A59"/>
    <w:rsid w:val="00384BB9"/>
    <w:rsid w:val="0038607B"/>
    <w:rsid w:val="0038796E"/>
    <w:rsid w:val="0039094D"/>
    <w:rsid w:val="0039172F"/>
    <w:rsid w:val="00391E5C"/>
    <w:rsid w:val="00391E73"/>
    <w:rsid w:val="0039416E"/>
    <w:rsid w:val="0039436A"/>
    <w:rsid w:val="00394499"/>
    <w:rsid w:val="00395A6C"/>
    <w:rsid w:val="00395D30"/>
    <w:rsid w:val="0039633B"/>
    <w:rsid w:val="0039633E"/>
    <w:rsid w:val="00396B67"/>
    <w:rsid w:val="00397620"/>
    <w:rsid w:val="00397857"/>
    <w:rsid w:val="003A00CF"/>
    <w:rsid w:val="003A02A6"/>
    <w:rsid w:val="003A0616"/>
    <w:rsid w:val="003A11E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5E80"/>
    <w:rsid w:val="003B662E"/>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369"/>
    <w:rsid w:val="003E2583"/>
    <w:rsid w:val="003E25FE"/>
    <w:rsid w:val="003E280F"/>
    <w:rsid w:val="003E3075"/>
    <w:rsid w:val="003E3152"/>
    <w:rsid w:val="003E3235"/>
    <w:rsid w:val="003E3342"/>
    <w:rsid w:val="003E4F5C"/>
    <w:rsid w:val="003E5534"/>
    <w:rsid w:val="003E636F"/>
    <w:rsid w:val="003E66BC"/>
    <w:rsid w:val="003E6D36"/>
    <w:rsid w:val="003E6E9E"/>
    <w:rsid w:val="003E7279"/>
    <w:rsid w:val="003E7A79"/>
    <w:rsid w:val="003F13B5"/>
    <w:rsid w:val="003F13FF"/>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31F"/>
    <w:rsid w:val="003F77F4"/>
    <w:rsid w:val="003F78DA"/>
    <w:rsid w:val="0040025A"/>
    <w:rsid w:val="00400E34"/>
    <w:rsid w:val="00400E94"/>
    <w:rsid w:val="0040276D"/>
    <w:rsid w:val="004037B9"/>
    <w:rsid w:val="004038DD"/>
    <w:rsid w:val="00403D57"/>
    <w:rsid w:val="00405110"/>
    <w:rsid w:val="0040594A"/>
    <w:rsid w:val="00406078"/>
    <w:rsid w:val="0040736B"/>
    <w:rsid w:val="0040764F"/>
    <w:rsid w:val="00410799"/>
    <w:rsid w:val="00410ACC"/>
    <w:rsid w:val="00410C00"/>
    <w:rsid w:val="00410C2B"/>
    <w:rsid w:val="00411919"/>
    <w:rsid w:val="004119A4"/>
    <w:rsid w:val="00411DFA"/>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27D97"/>
    <w:rsid w:val="00430133"/>
    <w:rsid w:val="0043051C"/>
    <w:rsid w:val="00430E46"/>
    <w:rsid w:val="00432ED3"/>
    <w:rsid w:val="00433C93"/>
    <w:rsid w:val="00434319"/>
    <w:rsid w:val="00434FB7"/>
    <w:rsid w:val="0043516A"/>
    <w:rsid w:val="0043533F"/>
    <w:rsid w:val="004358A2"/>
    <w:rsid w:val="00435B2B"/>
    <w:rsid w:val="004404A3"/>
    <w:rsid w:val="00440917"/>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4A4"/>
    <w:rsid w:val="004678F2"/>
    <w:rsid w:val="00467FDD"/>
    <w:rsid w:val="00470528"/>
    <w:rsid w:val="00470741"/>
    <w:rsid w:val="00470893"/>
    <w:rsid w:val="00470BAF"/>
    <w:rsid w:val="00470FF9"/>
    <w:rsid w:val="00471418"/>
    <w:rsid w:val="004714F3"/>
    <w:rsid w:val="00471A0E"/>
    <w:rsid w:val="00471DBF"/>
    <w:rsid w:val="00472384"/>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97E0E"/>
    <w:rsid w:val="004A1F14"/>
    <w:rsid w:val="004A20BE"/>
    <w:rsid w:val="004A248E"/>
    <w:rsid w:val="004A2AD8"/>
    <w:rsid w:val="004A31C0"/>
    <w:rsid w:val="004A3D26"/>
    <w:rsid w:val="004A5883"/>
    <w:rsid w:val="004A5F7E"/>
    <w:rsid w:val="004A7273"/>
    <w:rsid w:val="004A7543"/>
    <w:rsid w:val="004A78F7"/>
    <w:rsid w:val="004A7C07"/>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0CEE"/>
    <w:rsid w:val="004C20C8"/>
    <w:rsid w:val="004C221B"/>
    <w:rsid w:val="004C2815"/>
    <w:rsid w:val="004C2ADF"/>
    <w:rsid w:val="004C3FA5"/>
    <w:rsid w:val="004C442C"/>
    <w:rsid w:val="004C4573"/>
    <w:rsid w:val="004C4DC8"/>
    <w:rsid w:val="004C4EF9"/>
    <w:rsid w:val="004C56D2"/>
    <w:rsid w:val="004C6321"/>
    <w:rsid w:val="004C66C6"/>
    <w:rsid w:val="004C66F9"/>
    <w:rsid w:val="004C6D04"/>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58E"/>
    <w:rsid w:val="004E58E9"/>
    <w:rsid w:val="004E6090"/>
    <w:rsid w:val="004E6A16"/>
    <w:rsid w:val="004E7A16"/>
    <w:rsid w:val="004F0006"/>
    <w:rsid w:val="004F056B"/>
    <w:rsid w:val="004F0E6E"/>
    <w:rsid w:val="004F1098"/>
    <w:rsid w:val="004F1BCE"/>
    <w:rsid w:val="004F1DDD"/>
    <w:rsid w:val="004F2534"/>
    <w:rsid w:val="004F408C"/>
    <w:rsid w:val="004F4273"/>
    <w:rsid w:val="004F4483"/>
    <w:rsid w:val="004F50DD"/>
    <w:rsid w:val="004F6238"/>
    <w:rsid w:val="004F6385"/>
    <w:rsid w:val="004F6858"/>
    <w:rsid w:val="004F7BE1"/>
    <w:rsid w:val="004F7C93"/>
    <w:rsid w:val="0050020E"/>
    <w:rsid w:val="00500825"/>
    <w:rsid w:val="00500A7D"/>
    <w:rsid w:val="00501543"/>
    <w:rsid w:val="0050160B"/>
    <w:rsid w:val="00501E10"/>
    <w:rsid w:val="005020DF"/>
    <w:rsid w:val="0050283F"/>
    <w:rsid w:val="005035C3"/>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D3D"/>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729"/>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663D"/>
    <w:rsid w:val="00556EBB"/>
    <w:rsid w:val="00557191"/>
    <w:rsid w:val="00557829"/>
    <w:rsid w:val="00557C4C"/>
    <w:rsid w:val="0056026E"/>
    <w:rsid w:val="00560919"/>
    <w:rsid w:val="005620FC"/>
    <w:rsid w:val="005637EA"/>
    <w:rsid w:val="0056423C"/>
    <w:rsid w:val="00564B49"/>
    <w:rsid w:val="00564D09"/>
    <w:rsid w:val="00564F9E"/>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67F"/>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87E4C"/>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463A"/>
    <w:rsid w:val="005B62CD"/>
    <w:rsid w:val="005B6975"/>
    <w:rsid w:val="005B77BE"/>
    <w:rsid w:val="005B7C51"/>
    <w:rsid w:val="005B7C7F"/>
    <w:rsid w:val="005B7DC1"/>
    <w:rsid w:val="005C04B7"/>
    <w:rsid w:val="005C1C93"/>
    <w:rsid w:val="005C37F8"/>
    <w:rsid w:val="005C3AE7"/>
    <w:rsid w:val="005C3DC7"/>
    <w:rsid w:val="005C489D"/>
    <w:rsid w:val="005C494C"/>
    <w:rsid w:val="005C54ED"/>
    <w:rsid w:val="005C58D8"/>
    <w:rsid w:val="005C5D57"/>
    <w:rsid w:val="005D0E44"/>
    <w:rsid w:val="005D0F57"/>
    <w:rsid w:val="005D0FE6"/>
    <w:rsid w:val="005D3804"/>
    <w:rsid w:val="005D3877"/>
    <w:rsid w:val="005D3C5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721"/>
    <w:rsid w:val="005E3FC7"/>
    <w:rsid w:val="005E40BF"/>
    <w:rsid w:val="005E5645"/>
    <w:rsid w:val="005E5AE4"/>
    <w:rsid w:val="005E5FED"/>
    <w:rsid w:val="005E69CF"/>
    <w:rsid w:val="005E7559"/>
    <w:rsid w:val="005F0F88"/>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2B59"/>
    <w:rsid w:val="00603285"/>
    <w:rsid w:val="00603969"/>
    <w:rsid w:val="006046D7"/>
    <w:rsid w:val="0060479D"/>
    <w:rsid w:val="00604DCF"/>
    <w:rsid w:val="00604DF3"/>
    <w:rsid w:val="00604F92"/>
    <w:rsid w:val="006051ED"/>
    <w:rsid w:val="00605377"/>
    <w:rsid w:val="006053C4"/>
    <w:rsid w:val="0060568E"/>
    <w:rsid w:val="00605875"/>
    <w:rsid w:val="00605A79"/>
    <w:rsid w:val="00605DD9"/>
    <w:rsid w:val="00605F1B"/>
    <w:rsid w:val="00605FF9"/>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574"/>
    <w:rsid w:val="006206ED"/>
    <w:rsid w:val="006214CE"/>
    <w:rsid w:val="00621B1A"/>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4E28"/>
    <w:rsid w:val="00655469"/>
    <w:rsid w:val="00656102"/>
    <w:rsid w:val="006565EC"/>
    <w:rsid w:val="006566CF"/>
    <w:rsid w:val="006568BF"/>
    <w:rsid w:val="00656D04"/>
    <w:rsid w:val="00656D0D"/>
    <w:rsid w:val="0065799E"/>
    <w:rsid w:val="00657C50"/>
    <w:rsid w:val="00660034"/>
    <w:rsid w:val="00660C7A"/>
    <w:rsid w:val="00660D2E"/>
    <w:rsid w:val="00661A1B"/>
    <w:rsid w:val="00662FEF"/>
    <w:rsid w:val="00663635"/>
    <w:rsid w:val="00663A1A"/>
    <w:rsid w:val="00664247"/>
    <w:rsid w:val="0066448F"/>
    <w:rsid w:val="00664DAE"/>
    <w:rsid w:val="006658F2"/>
    <w:rsid w:val="00665DFF"/>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71F"/>
    <w:rsid w:val="00682B10"/>
    <w:rsid w:val="00682B96"/>
    <w:rsid w:val="0068303B"/>
    <w:rsid w:val="006841D2"/>
    <w:rsid w:val="00684DA3"/>
    <w:rsid w:val="006850C5"/>
    <w:rsid w:val="006856E4"/>
    <w:rsid w:val="00685952"/>
    <w:rsid w:val="006859CA"/>
    <w:rsid w:val="006864B0"/>
    <w:rsid w:val="00687D49"/>
    <w:rsid w:val="00687DEE"/>
    <w:rsid w:val="00687FFB"/>
    <w:rsid w:val="00692034"/>
    <w:rsid w:val="0069205A"/>
    <w:rsid w:val="0069208F"/>
    <w:rsid w:val="006922D4"/>
    <w:rsid w:val="006932E3"/>
    <w:rsid w:val="00694634"/>
    <w:rsid w:val="00694A79"/>
    <w:rsid w:val="00695300"/>
    <w:rsid w:val="00695BB4"/>
    <w:rsid w:val="00695C46"/>
    <w:rsid w:val="00695D3B"/>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B31"/>
    <w:rsid w:val="006A7EEB"/>
    <w:rsid w:val="006B05FB"/>
    <w:rsid w:val="006B0B35"/>
    <w:rsid w:val="006B0EBD"/>
    <w:rsid w:val="006B13EA"/>
    <w:rsid w:val="006B1794"/>
    <w:rsid w:val="006B3056"/>
    <w:rsid w:val="006B3321"/>
    <w:rsid w:val="006B3825"/>
    <w:rsid w:val="006B3866"/>
    <w:rsid w:val="006B538F"/>
    <w:rsid w:val="006B5614"/>
    <w:rsid w:val="006B5F09"/>
    <w:rsid w:val="006B6DB5"/>
    <w:rsid w:val="006B6E5D"/>
    <w:rsid w:val="006B6EEF"/>
    <w:rsid w:val="006B7ABE"/>
    <w:rsid w:val="006C0047"/>
    <w:rsid w:val="006C0C35"/>
    <w:rsid w:val="006C26E2"/>
    <w:rsid w:val="006C2A85"/>
    <w:rsid w:val="006C2B63"/>
    <w:rsid w:val="006C4045"/>
    <w:rsid w:val="006C416F"/>
    <w:rsid w:val="006C5828"/>
    <w:rsid w:val="006C67AC"/>
    <w:rsid w:val="006C7333"/>
    <w:rsid w:val="006C7BF6"/>
    <w:rsid w:val="006D029C"/>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343D"/>
    <w:rsid w:val="006E4B5D"/>
    <w:rsid w:val="006E4F55"/>
    <w:rsid w:val="006E5CFD"/>
    <w:rsid w:val="006E67DE"/>
    <w:rsid w:val="006E6D60"/>
    <w:rsid w:val="006E6DC9"/>
    <w:rsid w:val="006E6E03"/>
    <w:rsid w:val="006E6EDB"/>
    <w:rsid w:val="006E7B39"/>
    <w:rsid w:val="006E7CBD"/>
    <w:rsid w:val="006F0527"/>
    <w:rsid w:val="006F0C1E"/>
    <w:rsid w:val="006F116D"/>
    <w:rsid w:val="006F11E8"/>
    <w:rsid w:val="006F166D"/>
    <w:rsid w:val="006F188C"/>
    <w:rsid w:val="006F1A37"/>
    <w:rsid w:val="006F1A4A"/>
    <w:rsid w:val="006F1C5F"/>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02E"/>
    <w:rsid w:val="007003BD"/>
    <w:rsid w:val="007003D9"/>
    <w:rsid w:val="00700FA0"/>
    <w:rsid w:val="00700FBE"/>
    <w:rsid w:val="007010FC"/>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E8A"/>
    <w:rsid w:val="00713F5C"/>
    <w:rsid w:val="00714608"/>
    <w:rsid w:val="00714BB4"/>
    <w:rsid w:val="00714C10"/>
    <w:rsid w:val="00714DF9"/>
    <w:rsid w:val="00715073"/>
    <w:rsid w:val="007157F6"/>
    <w:rsid w:val="00715D23"/>
    <w:rsid w:val="00715EDF"/>
    <w:rsid w:val="00720084"/>
    <w:rsid w:val="00720BDC"/>
    <w:rsid w:val="00721AB1"/>
    <w:rsid w:val="00721EE1"/>
    <w:rsid w:val="00722D04"/>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1BB"/>
    <w:rsid w:val="0073565C"/>
    <w:rsid w:val="007357A9"/>
    <w:rsid w:val="00735B09"/>
    <w:rsid w:val="00737049"/>
    <w:rsid w:val="007371B4"/>
    <w:rsid w:val="0073796D"/>
    <w:rsid w:val="0074213C"/>
    <w:rsid w:val="007434F4"/>
    <w:rsid w:val="00743BAB"/>
    <w:rsid w:val="00743F5B"/>
    <w:rsid w:val="00744650"/>
    <w:rsid w:val="00744B29"/>
    <w:rsid w:val="00744D40"/>
    <w:rsid w:val="00745021"/>
    <w:rsid w:val="007455F0"/>
    <w:rsid w:val="00745862"/>
    <w:rsid w:val="00745864"/>
    <w:rsid w:val="00745BDF"/>
    <w:rsid w:val="0074648B"/>
    <w:rsid w:val="0074670A"/>
    <w:rsid w:val="00746AD9"/>
    <w:rsid w:val="00746CD7"/>
    <w:rsid w:val="00746F6F"/>
    <w:rsid w:val="00747615"/>
    <w:rsid w:val="00747765"/>
    <w:rsid w:val="00750D29"/>
    <w:rsid w:val="00750DB7"/>
    <w:rsid w:val="00750F25"/>
    <w:rsid w:val="007510AE"/>
    <w:rsid w:val="00754069"/>
    <w:rsid w:val="007549BE"/>
    <w:rsid w:val="00754BFC"/>
    <w:rsid w:val="00754CFB"/>
    <w:rsid w:val="007551E4"/>
    <w:rsid w:val="00755825"/>
    <w:rsid w:val="007558AB"/>
    <w:rsid w:val="00757A79"/>
    <w:rsid w:val="00760741"/>
    <w:rsid w:val="007607C1"/>
    <w:rsid w:val="00760876"/>
    <w:rsid w:val="00760A70"/>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69E"/>
    <w:rsid w:val="00786A67"/>
    <w:rsid w:val="00786ADC"/>
    <w:rsid w:val="007878A0"/>
    <w:rsid w:val="007878EB"/>
    <w:rsid w:val="00787B18"/>
    <w:rsid w:val="00787C66"/>
    <w:rsid w:val="007909B9"/>
    <w:rsid w:val="00790B37"/>
    <w:rsid w:val="00790FD8"/>
    <w:rsid w:val="007923DE"/>
    <w:rsid w:val="00792D83"/>
    <w:rsid w:val="007937CB"/>
    <w:rsid w:val="00793B02"/>
    <w:rsid w:val="0079459E"/>
    <w:rsid w:val="00794759"/>
    <w:rsid w:val="00794BFD"/>
    <w:rsid w:val="0079635D"/>
    <w:rsid w:val="00796837"/>
    <w:rsid w:val="00796918"/>
    <w:rsid w:val="00796A7B"/>
    <w:rsid w:val="00797A08"/>
    <w:rsid w:val="00797DA9"/>
    <w:rsid w:val="00797F21"/>
    <w:rsid w:val="007A044C"/>
    <w:rsid w:val="007A044F"/>
    <w:rsid w:val="007A0952"/>
    <w:rsid w:val="007A0BD2"/>
    <w:rsid w:val="007A1754"/>
    <w:rsid w:val="007A233A"/>
    <w:rsid w:val="007A2A10"/>
    <w:rsid w:val="007A3060"/>
    <w:rsid w:val="007A332A"/>
    <w:rsid w:val="007A4627"/>
    <w:rsid w:val="007A4B97"/>
    <w:rsid w:val="007A5A78"/>
    <w:rsid w:val="007A6294"/>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1C"/>
    <w:rsid w:val="007C1A47"/>
    <w:rsid w:val="007C1CE9"/>
    <w:rsid w:val="007C3361"/>
    <w:rsid w:val="007C34F7"/>
    <w:rsid w:val="007C3AAE"/>
    <w:rsid w:val="007C4509"/>
    <w:rsid w:val="007C52E3"/>
    <w:rsid w:val="007C5A12"/>
    <w:rsid w:val="007C5D86"/>
    <w:rsid w:val="007C661D"/>
    <w:rsid w:val="007C694E"/>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3857"/>
    <w:rsid w:val="007E5780"/>
    <w:rsid w:val="007E61DD"/>
    <w:rsid w:val="007E75F8"/>
    <w:rsid w:val="007F0229"/>
    <w:rsid w:val="007F0688"/>
    <w:rsid w:val="007F0C9E"/>
    <w:rsid w:val="007F0FB2"/>
    <w:rsid w:val="007F1745"/>
    <w:rsid w:val="007F1939"/>
    <w:rsid w:val="007F19E7"/>
    <w:rsid w:val="007F2037"/>
    <w:rsid w:val="007F2092"/>
    <w:rsid w:val="007F5ACA"/>
    <w:rsid w:val="007F5FBA"/>
    <w:rsid w:val="007F6AEA"/>
    <w:rsid w:val="007F72A7"/>
    <w:rsid w:val="007F78BF"/>
    <w:rsid w:val="0080092B"/>
    <w:rsid w:val="00800BDB"/>
    <w:rsid w:val="00801A84"/>
    <w:rsid w:val="00801FFF"/>
    <w:rsid w:val="0080287F"/>
    <w:rsid w:val="00805482"/>
    <w:rsid w:val="00806094"/>
    <w:rsid w:val="00806B7A"/>
    <w:rsid w:val="00806F8E"/>
    <w:rsid w:val="00807DE8"/>
    <w:rsid w:val="00810229"/>
    <w:rsid w:val="00810C6D"/>
    <w:rsid w:val="00810E80"/>
    <w:rsid w:val="0081149C"/>
    <w:rsid w:val="00811AC4"/>
    <w:rsid w:val="00811CEC"/>
    <w:rsid w:val="00811E6E"/>
    <w:rsid w:val="00812013"/>
    <w:rsid w:val="008128A7"/>
    <w:rsid w:val="00812B05"/>
    <w:rsid w:val="008142C9"/>
    <w:rsid w:val="00814326"/>
    <w:rsid w:val="008159F9"/>
    <w:rsid w:val="00815A3F"/>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3433"/>
    <w:rsid w:val="00824342"/>
    <w:rsid w:val="008248D5"/>
    <w:rsid w:val="00824962"/>
    <w:rsid w:val="008249F6"/>
    <w:rsid w:val="00825E9C"/>
    <w:rsid w:val="0082641C"/>
    <w:rsid w:val="0082659C"/>
    <w:rsid w:val="008274B0"/>
    <w:rsid w:val="00827A9B"/>
    <w:rsid w:val="008307CE"/>
    <w:rsid w:val="00830C05"/>
    <w:rsid w:val="00830EB5"/>
    <w:rsid w:val="008313E1"/>
    <w:rsid w:val="00831AB5"/>
    <w:rsid w:val="00831E8E"/>
    <w:rsid w:val="0083296E"/>
    <w:rsid w:val="008339A4"/>
    <w:rsid w:val="00834191"/>
    <w:rsid w:val="008358D1"/>
    <w:rsid w:val="00835B7A"/>
    <w:rsid w:val="00835D84"/>
    <w:rsid w:val="00836C94"/>
    <w:rsid w:val="00836F14"/>
    <w:rsid w:val="00840E30"/>
    <w:rsid w:val="00840EC5"/>
    <w:rsid w:val="0084252E"/>
    <w:rsid w:val="00842C72"/>
    <w:rsid w:val="00843379"/>
    <w:rsid w:val="00843EDD"/>
    <w:rsid w:val="008440E0"/>
    <w:rsid w:val="00844C83"/>
    <w:rsid w:val="00845041"/>
    <w:rsid w:val="00845255"/>
    <w:rsid w:val="00846193"/>
    <w:rsid w:val="008466DB"/>
    <w:rsid w:val="00846870"/>
    <w:rsid w:val="00847963"/>
    <w:rsid w:val="00847BFD"/>
    <w:rsid w:val="00847D63"/>
    <w:rsid w:val="008501B7"/>
    <w:rsid w:val="008501B8"/>
    <w:rsid w:val="008516BF"/>
    <w:rsid w:val="00851BAC"/>
    <w:rsid w:val="0085234D"/>
    <w:rsid w:val="0085261F"/>
    <w:rsid w:val="00852B20"/>
    <w:rsid w:val="00852D1D"/>
    <w:rsid w:val="00853E94"/>
    <w:rsid w:val="00854D9D"/>
    <w:rsid w:val="0085553B"/>
    <w:rsid w:val="00855E6E"/>
    <w:rsid w:val="0085628F"/>
    <w:rsid w:val="008569B2"/>
    <w:rsid w:val="00856C2D"/>
    <w:rsid w:val="00856FFF"/>
    <w:rsid w:val="008573CC"/>
    <w:rsid w:val="0086060A"/>
    <w:rsid w:val="008611DC"/>
    <w:rsid w:val="00863A17"/>
    <w:rsid w:val="00864B3C"/>
    <w:rsid w:val="00865683"/>
    <w:rsid w:val="008673DC"/>
    <w:rsid w:val="00867590"/>
    <w:rsid w:val="00867641"/>
    <w:rsid w:val="00870627"/>
    <w:rsid w:val="00871733"/>
    <w:rsid w:val="00871DF5"/>
    <w:rsid w:val="00871EB7"/>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3FF"/>
    <w:rsid w:val="008844D8"/>
    <w:rsid w:val="00884648"/>
    <w:rsid w:val="0088489C"/>
    <w:rsid w:val="00884C51"/>
    <w:rsid w:val="00884F80"/>
    <w:rsid w:val="00885723"/>
    <w:rsid w:val="00885A77"/>
    <w:rsid w:val="00886BD2"/>
    <w:rsid w:val="00886F26"/>
    <w:rsid w:val="00887491"/>
    <w:rsid w:val="008875D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BA3"/>
    <w:rsid w:val="008A3D61"/>
    <w:rsid w:val="008A49C2"/>
    <w:rsid w:val="008A4AFE"/>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C1F"/>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1DD"/>
    <w:rsid w:val="008C6333"/>
    <w:rsid w:val="008C6ADE"/>
    <w:rsid w:val="008C7258"/>
    <w:rsid w:val="008C733B"/>
    <w:rsid w:val="008C7818"/>
    <w:rsid w:val="008C79D6"/>
    <w:rsid w:val="008C7B5F"/>
    <w:rsid w:val="008D0684"/>
    <w:rsid w:val="008D0D37"/>
    <w:rsid w:val="008D1482"/>
    <w:rsid w:val="008D153C"/>
    <w:rsid w:val="008D1806"/>
    <w:rsid w:val="008D1B44"/>
    <w:rsid w:val="008D1B8A"/>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2C8"/>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946"/>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2E7"/>
    <w:rsid w:val="00906953"/>
    <w:rsid w:val="00907211"/>
    <w:rsid w:val="0090743C"/>
    <w:rsid w:val="00910271"/>
    <w:rsid w:val="0091039D"/>
    <w:rsid w:val="00911C67"/>
    <w:rsid w:val="009124CB"/>
    <w:rsid w:val="0091292D"/>
    <w:rsid w:val="00912C43"/>
    <w:rsid w:val="009136FF"/>
    <w:rsid w:val="009138D1"/>
    <w:rsid w:val="009142FA"/>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3EFB"/>
    <w:rsid w:val="00924B14"/>
    <w:rsid w:val="009264FC"/>
    <w:rsid w:val="009266B7"/>
    <w:rsid w:val="00926769"/>
    <w:rsid w:val="00926E54"/>
    <w:rsid w:val="00927CB0"/>
    <w:rsid w:val="00927D5A"/>
    <w:rsid w:val="00930021"/>
    <w:rsid w:val="00930373"/>
    <w:rsid w:val="009305F2"/>
    <w:rsid w:val="00931367"/>
    <w:rsid w:val="009315C5"/>
    <w:rsid w:val="009315CC"/>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538"/>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C1E"/>
    <w:rsid w:val="009513F2"/>
    <w:rsid w:val="009526D2"/>
    <w:rsid w:val="009532E0"/>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B31"/>
    <w:rsid w:val="00976076"/>
    <w:rsid w:val="00976E9D"/>
    <w:rsid w:val="00977194"/>
    <w:rsid w:val="00977C6A"/>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19F"/>
    <w:rsid w:val="009A383F"/>
    <w:rsid w:val="009A47B3"/>
    <w:rsid w:val="009A485F"/>
    <w:rsid w:val="009A58C0"/>
    <w:rsid w:val="009A58DF"/>
    <w:rsid w:val="009A5CED"/>
    <w:rsid w:val="009A5ED2"/>
    <w:rsid w:val="009A6B3E"/>
    <w:rsid w:val="009B0948"/>
    <w:rsid w:val="009B1C9A"/>
    <w:rsid w:val="009B1D34"/>
    <w:rsid w:val="009B28D9"/>
    <w:rsid w:val="009B2BB1"/>
    <w:rsid w:val="009B2C00"/>
    <w:rsid w:val="009B2E22"/>
    <w:rsid w:val="009B347F"/>
    <w:rsid w:val="009B39DD"/>
    <w:rsid w:val="009B4C75"/>
    <w:rsid w:val="009B4E58"/>
    <w:rsid w:val="009B52B2"/>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817"/>
    <w:rsid w:val="009F1C92"/>
    <w:rsid w:val="009F1CAA"/>
    <w:rsid w:val="009F1CD7"/>
    <w:rsid w:val="009F2D77"/>
    <w:rsid w:val="009F40A3"/>
    <w:rsid w:val="009F4AFF"/>
    <w:rsid w:val="009F4F2D"/>
    <w:rsid w:val="009F4FEB"/>
    <w:rsid w:val="009F5AFD"/>
    <w:rsid w:val="009F5FAE"/>
    <w:rsid w:val="009F6FD1"/>
    <w:rsid w:val="009F7006"/>
    <w:rsid w:val="00A0014C"/>
    <w:rsid w:val="00A00731"/>
    <w:rsid w:val="00A00739"/>
    <w:rsid w:val="00A00F79"/>
    <w:rsid w:val="00A0107E"/>
    <w:rsid w:val="00A01916"/>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03"/>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E09"/>
    <w:rsid w:val="00A21132"/>
    <w:rsid w:val="00A214C8"/>
    <w:rsid w:val="00A21A29"/>
    <w:rsid w:val="00A21ACB"/>
    <w:rsid w:val="00A221FF"/>
    <w:rsid w:val="00A223C4"/>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36ECA"/>
    <w:rsid w:val="00A37521"/>
    <w:rsid w:val="00A414A0"/>
    <w:rsid w:val="00A41D73"/>
    <w:rsid w:val="00A4237A"/>
    <w:rsid w:val="00A4270F"/>
    <w:rsid w:val="00A429BB"/>
    <w:rsid w:val="00A42BFB"/>
    <w:rsid w:val="00A4322D"/>
    <w:rsid w:val="00A435AC"/>
    <w:rsid w:val="00A441B8"/>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61E"/>
    <w:rsid w:val="00A70E89"/>
    <w:rsid w:val="00A713CE"/>
    <w:rsid w:val="00A71790"/>
    <w:rsid w:val="00A71A1C"/>
    <w:rsid w:val="00A721FA"/>
    <w:rsid w:val="00A72CE8"/>
    <w:rsid w:val="00A72F90"/>
    <w:rsid w:val="00A7369A"/>
    <w:rsid w:val="00A737CB"/>
    <w:rsid w:val="00A73F78"/>
    <w:rsid w:val="00A74198"/>
    <w:rsid w:val="00A74BC8"/>
    <w:rsid w:val="00A74ED1"/>
    <w:rsid w:val="00A75A3F"/>
    <w:rsid w:val="00A75C8C"/>
    <w:rsid w:val="00A76729"/>
    <w:rsid w:val="00A76B54"/>
    <w:rsid w:val="00A76F17"/>
    <w:rsid w:val="00A7725F"/>
    <w:rsid w:val="00A77615"/>
    <w:rsid w:val="00A80250"/>
    <w:rsid w:val="00A8082D"/>
    <w:rsid w:val="00A81842"/>
    <w:rsid w:val="00A81DA2"/>
    <w:rsid w:val="00A82FEF"/>
    <w:rsid w:val="00A831BF"/>
    <w:rsid w:val="00A8324F"/>
    <w:rsid w:val="00A83739"/>
    <w:rsid w:val="00A83CEC"/>
    <w:rsid w:val="00A83EB8"/>
    <w:rsid w:val="00A842D5"/>
    <w:rsid w:val="00A84860"/>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132"/>
    <w:rsid w:val="00AB0E98"/>
    <w:rsid w:val="00AB2A08"/>
    <w:rsid w:val="00AB2CE2"/>
    <w:rsid w:val="00AB3840"/>
    <w:rsid w:val="00AB4271"/>
    <w:rsid w:val="00AB42AA"/>
    <w:rsid w:val="00AB42F4"/>
    <w:rsid w:val="00AB4784"/>
    <w:rsid w:val="00AB5164"/>
    <w:rsid w:val="00AB5387"/>
    <w:rsid w:val="00AB53E6"/>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4FF0"/>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0"/>
    <w:rsid w:val="00AE494A"/>
    <w:rsid w:val="00AE4DA8"/>
    <w:rsid w:val="00AE50B0"/>
    <w:rsid w:val="00AE5CB5"/>
    <w:rsid w:val="00AE5E04"/>
    <w:rsid w:val="00AE5E0D"/>
    <w:rsid w:val="00AE693C"/>
    <w:rsid w:val="00AE7E35"/>
    <w:rsid w:val="00AF0159"/>
    <w:rsid w:val="00AF14D6"/>
    <w:rsid w:val="00AF1FCF"/>
    <w:rsid w:val="00AF270A"/>
    <w:rsid w:val="00AF3F01"/>
    <w:rsid w:val="00AF44F6"/>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17D5E"/>
    <w:rsid w:val="00B20DE8"/>
    <w:rsid w:val="00B20F62"/>
    <w:rsid w:val="00B22094"/>
    <w:rsid w:val="00B2356C"/>
    <w:rsid w:val="00B2382A"/>
    <w:rsid w:val="00B23A6F"/>
    <w:rsid w:val="00B23C83"/>
    <w:rsid w:val="00B23F60"/>
    <w:rsid w:val="00B24B9C"/>
    <w:rsid w:val="00B24C14"/>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0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243"/>
    <w:rsid w:val="00B51619"/>
    <w:rsid w:val="00B531A2"/>
    <w:rsid w:val="00B53836"/>
    <w:rsid w:val="00B53EDA"/>
    <w:rsid w:val="00B5425F"/>
    <w:rsid w:val="00B544F1"/>
    <w:rsid w:val="00B546BB"/>
    <w:rsid w:val="00B55075"/>
    <w:rsid w:val="00B5570E"/>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642"/>
    <w:rsid w:val="00B74CD6"/>
    <w:rsid w:val="00B75032"/>
    <w:rsid w:val="00B75B52"/>
    <w:rsid w:val="00B75C3E"/>
    <w:rsid w:val="00B75DA7"/>
    <w:rsid w:val="00B760A9"/>
    <w:rsid w:val="00B77926"/>
    <w:rsid w:val="00B77C2D"/>
    <w:rsid w:val="00B80150"/>
    <w:rsid w:val="00B8100B"/>
    <w:rsid w:val="00B81030"/>
    <w:rsid w:val="00B813ED"/>
    <w:rsid w:val="00B823C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1E"/>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2823"/>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C35"/>
    <w:rsid w:val="00BF5EC7"/>
    <w:rsid w:val="00BF64DC"/>
    <w:rsid w:val="00BF65B9"/>
    <w:rsid w:val="00BF6694"/>
    <w:rsid w:val="00BF6733"/>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8B2"/>
    <w:rsid w:val="00C04B68"/>
    <w:rsid w:val="00C04DAC"/>
    <w:rsid w:val="00C04E3A"/>
    <w:rsid w:val="00C055C9"/>
    <w:rsid w:val="00C0573D"/>
    <w:rsid w:val="00C06915"/>
    <w:rsid w:val="00C06C31"/>
    <w:rsid w:val="00C07046"/>
    <w:rsid w:val="00C070B1"/>
    <w:rsid w:val="00C07408"/>
    <w:rsid w:val="00C07CED"/>
    <w:rsid w:val="00C10E43"/>
    <w:rsid w:val="00C10F32"/>
    <w:rsid w:val="00C117FA"/>
    <w:rsid w:val="00C1213F"/>
    <w:rsid w:val="00C121D8"/>
    <w:rsid w:val="00C124D9"/>
    <w:rsid w:val="00C1268A"/>
    <w:rsid w:val="00C139FB"/>
    <w:rsid w:val="00C14A25"/>
    <w:rsid w:val="00C14D62"/>
    <w:rsid w:val="00C151D9"/>
    <w:rsid w:val="00C1550C"/>
    <w:rsid w:val="00C15BFF"/>
    <w:rsid w:val="00C15CBC"/>
    <w:rsid w:val="00C15E0C"/>
    <w:rsid w:val="00C16638"/>
    <w:rsid w:val="00C1666E"/>
    <w:rsid w:val="00C17657"/>
    <w:rsid w:val="00C21818"/>
    <w:rsid w:val="00C223DA"/>
    <w:rsid w:val="00C227E5"/>
    <w:rsid w:val="00C22E12"/>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0269"/>
    <w:rsid w:val="00C512BA"/>
    <w:rsid w:val="00C51C7D"/>
    <w:rsid w:val="00C52148"/>
    <w:rsid w:val="00C52651"/>
    <w:rsid w:val="00C52A9B"/>
    <w:rsid w:val="00C54DC7"/>
    <w:rsid w:val="00C54E26"/>
    <w:rsid w:val="00C555AC"/>
    <w:rsid w:val="00C55879"/>
    <w:rsid w:val="00C55969"/>
    <w:rsid w:val="00C5615A"/>
    <w:rsid w:val="00C572CA"/>
    <w:rsid w:val="00C5758B"/>
    <w:rsid w:val="00C575DA"/>
    <w:rsid w:val="00C57B9E"/>
    <w:rsid w:val="00C600A9"/>
    <w:rsid w:val="00C603EE"/>
    <w:rsid w:val="00C6044B"/>
    <w:rsid w:val="00C6213F"/>
    <w:rsid w:val="00C621F6"/>
    <w:rsid w:val="00C62606"/>
    <w:rsid w:val="00C6261D"/>
    <w:rsid w:val="00C627BA"/>
    <w:rsid w:val="00C62DC7"/>
    <w:rsid w:val="00C63052"/>
    <w:rsid w:val="00C63709"/>
    <w:rsid w:val="00C63F77"/>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81350"/>
    <w:rsid w:val="00C81767"/>
    <w:rsid w:val="00C826E2"/>
    <w:rsid w:val="00C829AD"/>
    <w:rsid w:val="00C82C8D"/>
    <w:rsid w:val="00C82E5F"/>
    <w:rsid w:val="00C8339F"/>
    <w:rsid w:val="00C83445"/>
    <w:rsid w:val="00C85D14"/>
    <w:rsid w:val="00C85D9F"/>
    <w:rsid w:val="00C86201"/>
    <w:rsid w:val="00C87140"/>
    <w:rsid w:val="00C875A9"/>
    <w:rsid w:val="00C87E0E"/>
    <w:rsid w:val="00C90299"/>
    <w:rsid w:val="00C90378"/>
    <w:rsid w:val="00C9061E"/>
    <w:rsid w:val="00C920DB"/>
    <w:rsid w:val="00C923C6"/>
    <w:rsid w:val="00C92746"/>
    <w:rsid w:val="00C9317D"/>
    <w:rsid w:val="00C9329C"/>
    <w:rsid w:val="00C93411"/>
    <w:rsid w:val="00C93A4A"/>
    <w:rsid w:val="00C940CD"/>
    <w:rsid w:val="00C9614C"/>
    <w:rsid w:val="00C96331"/>
    <w:rsid w:val="00C970DC"/>
    <w:rsid w:val="00CA00EE"/>
    <w:rsid w:val="00CA189A"/>
    <w:rsid w:val="00CA1D81"/>
    <w:rsid w:val="00CA2942"/>
    <w:rsid w:val="00CA3340"/>
    <w:rsid w:val="00CA3C18"/>
    <w:rsid w:val="00CA4F13"/>
    <w:rsid w:val="00CA4F24"/>
    <w:rsid w:val="00CA54D4"/>
    <w:rsid w:val="00CA55CD"/>
    <w:rsid w:val="00CA57A7"/>
    <w:rsid w:val="00CA5D66"/>
    <w:rsid w:val="00CA654E"/>
    <w:rsid w:val="00CA70D1"/>
    <w:rsid w:val="00CA7FE6"/>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5D7E"/>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4A5"/>
    <w:rsid w:val="00CF2951"/>
    <w:rsid w:val="00CF2D83"/>
    <w:rsid w:val="00CF2E90"/>
    <w:rsid w:val="00CF342B"/>
    <w:rsid w:val="00CF3B93"/>
    <w:rsid w:val="00CF5ACB"/>
    <w:rsid w:val="00CF5C7E"/>
    <w:rsid w:val="00CF6A46"/>
    <w:rsid w:val="00CF6E11"/>
    <w:rsid w:val="00CF6F87"/>
    <w:rsid w:val="00CF7016"/>
    <w:rsid w:val="00CF7C58"/>
    <w:rsid w:val="00CF7E8C"/>
    <w:rsid w:val="00D015A1"/>
    <w:rsid w:val="00D01BF1"/>
    <w:rsid w:val="00D01CE3"/>
    <w:rsid w:val="00D01E2F"/>
    <w:rsid w:val="00D0266B"/>
    <w:rsid w:val="00D02923"/>
    <w:rsid w:val="00D02C12"/>
    <w:rsid w:val="00D0383E"/>
    <w:rsid w:val="00D03F66"/>
    <w:rsid w:val="00D046F1"/>
    <w:rsid w:val="00D047DE"/>
    <w:rsid w:val="00D04AD2"/>
    <w:rsid w:val="00D05436"/>
    <w:rsid w:val="00D05AF0"/>
    <w:rsid w:val="00D05FDF"/>
    <w:rsid w:val="00D0636A"/>
    <w:rsid w:val="00D0658C"/>
    <w:rsid w:val="00D06786"/>
    <w:rsid w:val="00D072ED"/>
    <w:rsid w:val="00D07779"/>
    <w:rsid w:val="00D07A40"/>
    <w:rsid w:val="00D07DA8"/>
    <w:rsid w:val="00D07E5F"/>
    <w:rsid w:val="00D10B14"/>
    <w:rsid w:val="00D10CD4"/>
    <w:rsid w:val="00D12435"/>
    <w:rsid w:val="00D14584"/>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27F6F"/>
    <w:rsid w:val="00D30997"/>
    <w:rsid w:val="00D32298"/>
    <w:rsid w:val="00D322E3"/>
    <w:rsid w:val="00D32610"/>
    <w:rsid w:val="00D329C7"/>
    <w:rsid w:val="00D32BE0"/>
    <w:rsid w:val="00D3315A"/>
    <w:rsid w:val="00D34217"/>
    <w:rsid w:val="00D34686"/>
    <w:rsid w:val="00D34746"/>
    <w:rsid w:val="00D3477A"/>
    <w:rsid w:val="00D356C0"/>
    <w:rsid w:val="00D35A2D"/>
    <w:rsid w:val="00D369E3"/>
    <w:rsid w:val="00D37399"/>
    <w:rsid w:val="00D3765C"/>
    <w:rsid w:val="00D3773B"/>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1195"/>
    <w:rsid w:val="00D5182F"/>
    <w:rsid w:val="00D519E7"/>
    <w:rsid w:val="00D51C39"/>
    <w:rsid w:val="00D53B88"/>
    <w:rsid w:val="00D560FA"/>
    <w:rsid w:val="00D5738F"/>
    <w:rsid w:val="00D574C6"/>
    <w:rsid w:val="00D601A6"/>
    <w:rsid w:val="00D6022E"/>
    <w:rsid w:val="00D60511"/>
    <w:rsid w:val="00D614E0"/>
    <w:rsid w:val="00D61B6E"/>
    <w:rsid w:val="00D623D5"/>
    <w:rsid w:val="00D634BA"/>
    <w:rsid w:val="00D63907"/>
    <w:rsid w:val="00D639D5"/>
    <w:rsid w:val="00D654C9"/>
    <w:rsid w:val="00D65535"/>
    <w:rsid w:val="00D6590D"/>
    <w:rsid w:val="00D65E98"/>
    <w:rsid w:val="00D66429"/>
    <w:rsid w:val="00D66A13"/>
    <w:rsid w:val="00D66BC2"/>
    <w:rsid w:val="00D66FA5"/>
    <w:rsid w:val="00D67940"/>
    <w:rsid w:val="00D7051D"/>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4C9"/>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6E7D"/>
    <w:rsid w:val="00D8751D"/>
    <w:rsid w:val="00D90C5A"/>
    <w:rsid w:val="00D90C72"/>
    <w:rsid w:val="00D91DE3"/>
    <w:rsid w:val="00D92270"/>
    <w:rsid w:val="00D925C2"/>
    <w:rsid w:val="00D93276"/>
    <w:rsid w:val="00D9366A"/>
    <w:rsid w:val="00D93B24"/>
    <w:rsid w:val="00D93B7C"/>
    <w:rsid w:val="00D946E2"/>
    <w:rsid w:val="00D959D1"/>
    <w:rsid w:val="00D95EDF"/>
    <w:rsid w:val="00D965A0"/>
    <w:rsid w:val="00D965C3"/>
    <w:rsid w:val="00D975BD"/>
    <w:rsid w:val="00D977BB"/>
    <w:rsid w:val="00DA12E2"/>
    <w:rsid w:val="00DA16C1"/>
    <w:rsid w:val="00DA1E8E"/>
    <w:rsid w:val="00DA32F2"/>
    <w:rsid w:val="00DA4B28"/>
    <w:rsid w:val="00DA592B"/>
    <w:rsid w:val="00DA6277"/>
    <w:rsid w:val="00DA68B0"/>
    <w:rsid w:val="00DA6952"/>
    <w:rsid w:val="00DA7391"/>
    <w:rsid w:val="00DB0147"/>
    <w:rsid w:val="00DB0FDF"/>
    <w:rsid w:val="00DB1138"/>
    <w:rsid w:val="00DB11F3"/>
    <w:rsid w:val="00DB13D7"/>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2E5"/>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E1B"/>
    <w:rsid w:val="00DE647E"/>
    <w:rsid w:val="00DE68D1"/>
    <w:rsid w:val="00DE7FE8"/>
    <w:rsid w:val="00DF0A3A"/>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1CBE"/>
    <w:rsid w:val="00E029C7"/>
    <w:rsid w:val="00E02EAB"/>
    <w:rsid w:val="00E04646"/>
    <w:rsid w:val="00E04BD1"/>
    <w:rsid w:val="00E04BE6"/>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766B"/>
    <w:rsid w:val="00E176D1"/>
    <w:rsid w:val="00E17F05"/>
    <w:rsid w:val="00E203CF"/>
    <w:rsid w:val="00E217A7"/>
    <w:rsid w:val="00E2227A"/>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25F4"/>
    <w:rsid w:val="00E435CC"/>
    <w:rsid w:val="00E438F3"/>
    <w:rsid w:val="00E43A3F"/>
    <w:rsid w:val="00E43BCA"/>
    <w:rsid w:val="00E43EA5"/>
    <w:rsid w:val="00E43FDA"/>
    <w:rsid w:val="00E44387"/>
    <w:rsid w:val="00E44EC6"/>
    <w:rsid w:val="00E45AFF"/>
    <w:rsid w:val="00E46284"/>
    <w:rsid w:val="00E46A9E"/>
    <w:rsid w:val="00E46F3E"/>
    <w:rsid w:val="00E477A8"/>
    <w:rsid w:val="00E47B32"/>
    <w:rsid w:val="00E500F7"/>
    <w:rsid w:val="00E5039A"/>
    <w:rsid w:val="00E505CE"/>
    <w:rsid w:val="00E50873"/>
    <w:rsid w:val="00E50BFD"/>
    <w:rsid w:val="00E50D70"/>
    <w:rsid w:val="00E50DCE"/>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57ABD"/>
    <w:rsid w:val="00E604F1"/>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509"/>
    <w:rsid w:val="00E71DD9"/>
    <w:rsid w:val="00E721FF"/>
    <w:rsid w:val="00E72314"/>
    <w:rsid w:val="00E72983"/>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27F"/>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7E6"/>
    <w:rsid w:val="00ED0BB0"/>
    <w:rsid w:val="00ED19CC"/>
    <w:rsid w:val="00ED2394"/>
    <w:rsid w:val="00ED2727"/>
    <w:rsid w:val="00ED3731"/>
    <w:rsid w:val="00ED3E8C"/>
    <w:rsid w:val="00ED5367"/>
    <w:rsid w:val="00ED53D1"/>
    <w:rsid w:val="00ED7193"/>
    <w:rsid w:val="00ED768E"/>
    <w:rsid w:val="00EE0021"/>
    <w:rsid w:val="00EE0E72"/>
    <w:rsid w:val="00EE1605"/>
    <w:rsid w:val="00EE2609"/>
    <w:rsid w:val="00EE30FF"/>
    <w:rsid w:val="00EE3517"/>
    <w:rsid w:val="00EE38E2"/>
    <w:rsid w:val="00EE3916"/>
    <w:rsid w:val="00EE413C"/>
    <w:rsid w:val="00EE49FE"/>
    <w:rsid w:val="00EE5497"/>
    <w:rsid w:val="00EE6E0E"/>
    <w:rsid w:val="00EE78D2"/>
    <w:rsid w:val="00EE7E99"/>
    <w:rsid w:val="00EF0649"/>
    <w:rsid w:val="00EF525D"/>
    <w:rsid w:val="00EF52D7"/>
    <w:rsid w:val="00EF54A1"/>
    <w:rsid w:val="00EF6221"/>
    <w:rsid w:val="00EF6EA6"/>
    <w:rsid w:val="00EF7F3D"/>
    <w:rsid w:val="00F00B6B"/>
    <w:rsid w:val="00F01178"/>
    <w:rsid w:val="00F02A31"/>
    <w:rsid w:val="00F02FB5"/>
    <w:rsid w:val="00F04C2E"/>
    <w:rsid w:val="00F04D14"/>
    <w:rsid w:val="00F055F2"/>
    <w:rsid w:val="00F0615E"/>
    <w:rsid w:val="00F06D29"/>
    <w:rsid w:val="00F06E47"/>
    <w:rsid w:val="00F06EA4"/>
    <w:rsid w:val="00F07960"/>
    <w:rsid w:val="00F079A5"/>
    <w:rsid w:val="00F07E79"/>
    <w:rsid w:val="00F1031B"/>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2D9"/>
    <w:rsid w:val="00F34804"/>
    <w:rsid w:val="00F34B4A"/>
    <w:rsid w:val="00F351F8"/>
    <w:rsid w:val="00F37238"/>
    <w:rsid w:val="00F37CDA"/>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18E"/>
    <w:rsid w:val="00F622A1"/>
    <w:rsid w:val="00F6283D"/>
    <w:rsid w:val="00F62926"/>
    <w:rsid w:val="00F638DA"/>
    <w:rsid w:val="00F63CA8"/>
    <w:rsid w:val="00F63F1C"/>
    <w:rsid w:val="00F64D21"/>
    <w:rsid w:val="00F64FB0"/>
    <w:rsid w:val="00F6510A"/>
    <w:rsid w:val="00F655A2"/>
    <w:rsid w:val="00F66E5F"/>
    <w:rsid w:val="00F678F0"/>
    <w:rsid w:val="00F67D86"/>
    <w:rsid w:val="00F67DC5"/>
    <w:rsid w:val="00F708CD"/>
    <w:rsid w:val="00F70DFA"/>
    <w:rsid w:val="00F718BA"/>
    <w:rsid w:val="00F719AB"/>
    <w:rsid w:val="00F71D8D"/>
    <w:rsid w:val="00F72720"/>
    <w:rsid w:val="00F728C1"/>
    <w:rsid w:val="00F72F3C"/>
    <w:rsid w:val="00F7328D"/>
    <w:rsid w:val="00F73A5B"/>
    <w:rsid w:val="00F73AB3"/>
    <w:rsid w:val="00F74557"/>
    <w:rsid w:val="00F74948"/>
    <w:rsid w:val="00F74C6E"/>
    <w:rsid w:val="00F74DB4"/>
    <w:rsid w:val="00F76EC1"/>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C70"/>
    <w:rsid w:val="00F96F79"/>
    <w:rsid w:val="00F96FE2"/>
    <w:rsid w:val="00F972E4"/>
    <w:rsid w:val="00F97E67"/>
    <w:rsid w:val="00FA0D8F"/>
    <w:rsid w:val="00FA0ED8"/>
    <w:rsid w:val="00FA18BD"/>
    <w:rsid w:val="00FA205C"/>
    <w:rsid w:val="00FA24A4"/>
    <w:rsid w:val="00FA272A"/>
    <w:rsid w:val="00FA3A7E"/>
    <w:rsid w:val="00FA3E6E"/>
    <w:rsid w:val="00FA41D3"/>
    <w:rsid w:val="00FA4A37"/>
    <w:rsid w:val="00FA6439"/>
    <w:rsid w:val="00FA76C8"/>
    <w:rsid w:val="00FA7F1D"/>
    <w:rsid w:val="00FB088E"/>
    <w:rsid w:val="00FB11C4"/>
    <w:rsid w:val="00FB17E6"/>
    <w:rsid w:val="00FB2321"/>
    <w:rsid w:val="00FB2D60"/>
    <w:rsid w:val="00FB2E34"/>
    <w:rsid w:val="00FB352B"/>
    <w:rsid w:val="00FB379B"/>
    <w:rsid w:val="00FB3C3F"/>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2F4"/>
    <w:rsid w:val="00FD44F6"/>
    <w:rsid w:val="00FD47CB"/>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4F13"/>
    <w:rsid w:val="00FE5BCA"/>
    <w:rsid w:val="00FE5CE3"/>
    <w:rsid w:val="00FE60B1"/>
    <w:rsid w:val="00FE6AB4"/>
    <w:rsid w:val="00FE6B0B"/>
    <w:rsid w:val="00FE6BD6"/>
    <w:rsid w:val="00FE742E"/>
    <w:rsid w:val="00FE7947"/>
    <w:rsid w:val="00FE7FC8"/>
    <w:rsid w:val="00FF0C3B"/>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A6DDEEB"/>
  <w15:docId w15:val="{82F983AD-40AE-4D2B-A118-97AD198C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paragraph" w:styleId="FootnoteText">
    <w:name w:val="footnote text"/>
    <w:basedOn w:val="Normal"/>
    <w:link w:val="FootnoteTextChar"/>
    <w:uiPriority w:val="99"/>
    <w:semiHidden/>
    <w:unhideWhenUsed/>
    <w:rsid w:val="00AE4940"/>
    <w:rPr>
      <w:sz w:val="20"/>
      <w:szCs w:val="20"/>
    </w:rPr>
  </w:style>
  <w:style w:type="character" w:customStyle="1" w:styleId="FootnoteTextChar">
    <w:name w:val="Footnote Text Char"/>
    <w:basedOn w:val="DefaultParagraphFont"/>
    <w:link w:val="FootnoteText"/>
    <w:uiPriority w:val="99"/>
    <w:semiHidden/>
    <w:rsid w:val="00AE4940"/>
    <w:rPr>
      <w:rFonts w:ascii="Arial Narrow" w:hAnsi="Arial Narrow"/>
      <w:color w:val="003366"/>
    </w:rPr>
  </w:style>
  <w:style w:type="character" w:styleId="FootnoteReference">
    <w:name w:val="footnote reference"/>
    <w:basedOn w:val="DefaultParagraphFont"/>
    <w:uiPriority w:val="99"/>
    <w:semiHidden/>
    <w:unhideWhenUsed/>
    <w:rsid w:val="00AE4940"/>
    <w:rPr>
      <w:vertAlign w:val="superscript"/>
    </w:rPr>
  </w:style>
  <w:style w:type="paragraph" w:customStyle="1" w:styleId="Body1">
    <w:name w:val="Body 1"/>
    <w:basedOn w:val="Normal"/>
    <w:rsid w:val="00130580"/>
    <w:pPr>
      <w:spacing w:after="140" w:line="290" w:lineRule="auto"/>
      <w:ind w:left="680"/>
    </w:pPr>
    <w:rPr>
      <w:rFonts w:ascii="Arial" w:hAnsi="Arial"/>
      <w:color w:val="auto"/>
      <w:kern w:val="20"/>
      <w:sz w:val="20"/>
      <w:lang w:val="en-GB" w:eastAsia="en-GB"/>
    </w:rPr>
  </w:style>
  <w:style w:type="character" w:styleId="PlaceholderText">
    <w:name w:val="Placeholder Text"/>
    <w:basedOn w:val="DefaultParagraphFont"/>
    <w:uiPriority w:val="99"/>
    <w:semiHidden/>
    <w:rsid w:val="0025341E"/>
    <w:rPr>
      <w:color w:val="808080"/>
    </w:rPr>
  </w:style>
  <w:style w:type="paragraph" w:customStyle="1" w:styleId="DocID">
    <w:name w:val="DocID"/>
    <w:basedOn w:val="Normal"/>
    <w:link w:val="DocIDChar"/>
    <w:rsid w:val="0025341E"/>
    <w:pPr>
      <w:autoSpaceDE w:val="0"/>
      <w:autoSpaceDN w:val="0"/>
      <w:adjustRightInd w:val="0"/>
      <w:spacing w:line="276" w:lineRule="auto"/>
      <w:jc w:val="left"/>
    </w:pPr>
    <w:rPr>
      <w:rFonts w:ascii="Times New Roman" w:hAnsi="Times New Roman"/>
      <w:color w:val="auto"/>
      <w:sz w:val="16"/>
      <w:szCs w:val="22"/>
      <w:lang w:val="en-GB"/>
    </w:rPr>
  </w:style>
  <w:style w:type="character" w:customStyle="1" w:styleId="DocIDChar">
    <w:name w:val="DocID Char"/>
    <w:basedOn w:val="DefaultParagraphFont"/>
    <w:link w:val="DocID"/>
    <w:rsid w:val="0025341E"/>
    <w:rPr>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583761581">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77982155">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8" ma:contentTypeDescription="Create a new document." ma:contentTypeScope="" ma:versionID="9b34a991e69a037c59ef9500f37bee01">
  <xsd:schema xmlns:xsd="http://www.w3.org/2001/XMLSchema" xmlns:xs="http://www.w3.org/2001/XMLSchema" xmlns:p="http://schemas.microsoft.com/office/2006/metadata/properties" xmlns:ns3="62047215-bc15-4fd2-969a-15a725718b5d" targetNamespace="http://schemas.microsoft.com/office/2006/metadata/properties" ma:root="true" ma:fieldsID="e98613527bf74145a3632b1b681a0dd7"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t e m p l a t e   x m l n s : x s d = " h t t p : / / w w w . w 3 . o r g / 2 0 0 1 / X M L S c h e m a "   x m l n s : x s i = " h t t p : / / w w w . w 3 . o r g / 2 0 0 1 / X M L S c h e m a - i n s t a n c e "   i d = " e 8 6 2 9 8 6 d - b 1 4 c - 4 1 c 4 - 8 2 9 b - 5 b e 7 1 b 1 f 4 6 2 5 "   d o c u m e n t I d = " 8 5 0 9 f 4 d 5 - 6 1 f d - 4 7 f 2 - 8 1 3 3 - d d 0 4 a a d 4 7 c b 0 "   t e m p l a t e F u l l N a m e = " C : \ U s e r s \ l e g e r s s \ 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x s i : n i l = " t r u e " / >  
     < c o n t e n t C o n t r o l s >  
         < c o n t e n t C o n t r o l   i d = " d 7 6 0 8 a 8 b - 2 2 1 f - 4 c f 5 - a 2 3 f - 4 2 e 1 b 7 8 8 2 d e f "   n a m e = " D o c I d "   a s s e m b l y = " I p h e l i o n . O u t l i n e . W o r d . d l l "   t y p e = " I p h e l i o n . O u t l i n e . W o r d . R e n d e r e r s . T e x t R e n d e r e r "   o r d e r = " 3 "   a c t i v e = " t r u e "   e n t i t y I d = " 3 5 c e 0 d 1 1 - 7 8 0 7 - 4 b 7 e - b e c 6 - 5 0 0 3 d e e b 7 6 1 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5 c e 0 d 1 1 - 7 8 0 7 - 4 b 7 e - b e c 6 - 5 0 0 3 d e e b 7 6 1 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5 c e 0 d 1 1 - 7 8 0 7 - 4 b 7 e - b e c 6 - 5 0 0 3 d e e b 7 6 1 6 "   l i n k e d E n t i t y I d = " 0 0 0 0 0 0 0 0 - 0 0 0 0 - 0 0 0 0 - 0 0 0 0 - 0 0 0 0 0 0 0 0 0 0 0 0 "   l i n k e d F i e l d I d = " 0 0 0 0 0 0 0 0 - 0 0 0 0 - 0 0 0 0 - 0 0 0 0 - 0 0 0 0 0 0 0 0 0 0 0 0 "   l i n k e d F i e l d I n d e x = " 0 "   i n d e x = " 0 "   f i e l d T y p e = " q u e s t i o n "   f o r m a t E v a l u a t o r T y p e = " f o r m a t S t r i n g "   c o i D o c u m e n t F i e l d = " C l i e n t "   h i d d e n = " f a l s e " > 1 3 5 8 6 7 4 < / f i e l d >  
         < f i e l d   i d = " d 1 a 0 c 0 3 d - 0 2 5 8 - 4 7 a c - b b 6 d - 4 5 8 a 7 8 e 5 6 4 7 4 "   n a m e = " C l i e n t N a m e "   t y p e = " "   o r d e r = " 9 9 9 "   e n t i t y I d = " 3 5 c e 0 d 1 1 - 7 8 0 7 - 4 b 7 e - b e c 6 - 5 0 0 3 d e e b 7 6 1 6 "   l i n k e d E n t i t y I d = " 0 0 0 0 0 0 0 0 - 0 0 0 0 - 0 0 0 0 - 0 0 0 0 - 0 0 0 0 0 0 0 0 0 0 0 0 "   l i n k e d F i e l d I d = " 0 0 0 0 0 0 0 0 - 0 0 0 0 - 0 0 0 0 - 0 0 0 0 - 0 0 0 0 0 0 0 0 0 0 0 0 "   l i n k e d F i e l d I n d e x = " 0 "   i n d e x = " 0 "   f i e l d T y p e = " q u e s t i o n "   f o r m a t E v a l u a t o r T y p e = " f o r m a t S t r i n g "   c o i D o c u m e n t F i e l d = " C l i e n t N a m e "   h i d d e n = " f a l s e " > P H A R M I N G   G R O U P   N V < / f i e l d >  
         < f i e l d   i d = " 3 6 2 d d c e b - 8 f c 2 - 4 e a d - b 5 3 5 - e d 9 e 8 3 5 9 8 3 8 4 "   n a m e = " M a t t e r "   t y p e = " "   o r d e r = " 9 9 9 "   e n t i t y I d = " 3 5 c e 0 d 1 1 - 7 8 0 7 - 4 b 7 e - b e c 6 - 5 0 0 3 d e e b 7 6 1 6 "   l i n k e d E n t i t y I d = " 0 0 0 0 0 0 0 0 - 0 0 0 0 - 0 0 0 0 - 0 0 0 0 - 0 0 0 0 0 0 0 0 0 0 0 0 "   l i n k e d F i e l d I d = " 0 0 0 0 0 0 0 0 - 0 0 0 0 - 0 0 0 0 - 0 0 0 0 - 0 0 0 0 0 0 0 0 0 0 0 0 "   l i n k e d F i e l d I n d e x = " 0 "   i n d e x = " 0 "   f i e l d T y p e = " q u e s t i o n "   f o r m a t E v a l u a t o r T y p e = " f o r m a t S t r i n g "   c o i D o c u m e n t F i e l d = " M a t t e r "   h i d d e n = " f a l s e " > 5 0 1 1 2 6 7 9 < / f i e l d >  
         < f i e l d   i d = " a 3 e e f 5 1 4 - 2 4 7 f - 4 2 8 1 - b 6 a 2 - 3 b 4 d 3 4 b c 6 8 c f "   n a m e = " M a t t e r N a m e "   t y p e = " "   o r d e r = " 9 9 9 "   e n t i t y I d = " 3 5 c e 0 d 1 1 - 7 8 0 7 - 4 b 7 e - b e c 6 - 5 0 0 3 d e e b 7 6 1 6 "   l i n k e d E n t i t y I d = " 0 0 0 0 0 0 0 0 - 0 0 0 0 - 0 0 0 0 - 0 0 0 0 - 0 0 0 0 0 0 0 0 0 0 0 0 "   l i n k e d F i e l d I d = " 0 0 0 0 0 0 0 0 - 0 0 0 0 - 0 0 0 0 - 0 0 0 0 - 0 0 0 0 0 0 0 0 0 0 0 0 "   l i n k e d F i e l d I n d e x = " 0 "   i n d e x = " 0 "   f i e l d T y p e = " q u e s t i o n "   f o r m a t E v a l u a t o r T y p e = " f o r m a t S t r i n g "   c o i D o c u m e n t F i e l d = " M a t t e r N a m e "   h i d d e n = " f a l s e " > P H A R M I N G / C O N V E R T I B L E   2 0 2 0 < / f i e l d >  
         < f i e l d   i d = " 7 5 3 2 7 c a 1 - c 6 c b - 4 7 8 0 - 8 a 2 2 - 2 1 8 1 7 3 d 5 2 c 3 7 "   n a m e = " T y p i s t "   t y p e = " "   o r d e r = " 9 9 9 "   e n t i t y I d = " 3 5 c e 0 d 1 1 - 7 8 0 7 - 4 b 7 e - b e c 6 - 5 0 0 3 d e e b 7 6 1 6 "   l i n k e d E n t i t y I d = " 0 0 0 0 0 0 0 0 - 0 0 0 0 - 0 0 0 0 - 0 0 0 0 - 0 0 0 0 0 0 0 0 0 0 0 0 "   l i n k e d F i e l d I d = " 0 0 0 0 0 0 0 0 - 0 0 0 0 - 0 0 0 0 - 0 0 0 0 - 0 0 0 0 0 0 0 0 0 0 0 0 "   l i n k e d F i e l d I n d e x = " 0 "   i n d e x = " 0 "   f i e l d T y p e = " q u e s t i o n "   f o r m a t E v a l u a t o r T y p e = " f o r m a t S t r i n g "   h i d d e n = " f a l s e " > L E G E R S S < / f i e l d >  
         < f i e l d   i d = " 9 a 9 2 6 9 a e - 1 d 5 b - 4 3 6 5 - 9 d a 1 - 6 3 7 c 5 f 3 3 0 a 8 f "   n a m e = " A u t h o r "   t y p e = " "   o r d e r = " 9 9 9 "   e n t i t y I d = " 3 5 c e 0 d 1 1 - 7 8 0 7 - 4 b 7 e - b e c 6 - 5 0 0 3 d e e b 7 6 1 6 "   l i n k e d E n t i t y I d = " 0 0 0 0 0 0 0 0 - 0 0 0 0 - 0 0 0 0 - 0 0 0 0 - 0 0 0 0 0 0 0 0 0 0 0 0 "   l i n k e d F i e l d I d = " 0 0 0 0 0 0 0 0 - 0 0 0 0 - 0 0 0 0 - 0 0 0 0 - 0 0 0 0 0 0 0 0 0 0 0 0 "   l i n k e d F i e l d I n d e x = " 0 "   i n d e x = " 0 "   f i e l d T y p e = " q u e s t i o n "   f o r m a t E v a l u a t o r T y p e = " f o r m a t S t r i n g "   h i d d e n = " f a l s e " > L E G E R S S < / f i e l d >  
         < f i e l d   i d = " a 0 0 2 e 7 8 a - 8 e 1 8 - 4 3 7 5 - b e f 7 - 9 f 6 8 7 e 9 3 1 f 6 5 "   n a m e = " T i t l e "   t y p e = " "   o r d e r = " 9 9 9 "   e n t i t y I d = " 3 5 c e 0 d 1 1 - 7 8 0 7 - 4 b 7 e - b e c 6 - 5 0 0 3 d e e b 7 6 1 6 "   l i n k e d E n t i t y I d = " 0 0 0 0 0 0 0 0 - 0 0 0 0 - 0 0 0 0 - 0 0 0 0 - 0 0 0 0 0 0 0 0 0 0 0 0 "   l i n k e d F i e l d I d = " 0 0 0 0 0 0 0 0 - 0 0 0 0 - 0 0 0 0 - 0 0 0 0 - 0 0 0 0 0 0 0 0 0 0 0 0 "   l i n k e d F i e l d I n d e x = " 0 "   i n d e x = " 0 "   f i e l d T y p e = " q u e s t i o n "   f o r m a t E v a l u a t o r T y p e = " f o r m a t S t r i n g "   h i d d e n = " f a l s e " > P H A S E   -   D r a f t   l a u n c h   p r e s s   r e l e a s e   2 0 2 0   0 1   1 1 < / f i e l d >  
         < f i e l d   i d = " 6 4 f f 0 0 3 6 - a 6 a f - 4 b 1 1 - a 4 e a - 4 0 2 a 2 f 2 7 3 e 2 1 "   n a m e = " D o c T y p e "   t y p e = " "   o r d e r = " 9 9 9 "   e n t i t y I d = " 3 5 c e 0 d 1 1 - 7 8 0 7 - 4 b 7 e - b e c 6 - 5 0 0 3 d e e b 7 6 1 6 "   l i n k e d E n t i t y I d = " 0 0 0 0 0 0 0 0 - 0 0 0 0 - 0 0 0 0 - 0 0 0 0 - 0 0 0 0 0 0 0 0 0 0 0 0 "   l i n k e d F i e l d I d = " 0 0 0 0 0 0 0 0 - 0 0 0 0 - 0 0 0 0 - 0 0 0 0 - 0 0 0 0 0 0 0 0 0 0 0 0 "   l i n k e d F i e l d I n d e x = " 0 "   i n d e x = " 0 "   f i e l d T y p e = " q u e s t i o n "   f o r m a t E v a l u a t o r T y p e = " f o r m a t S t r i n g "   h i d d e n = " f a l s e " > D O C < / f i e l d >  
         < f i e l d   i d = " 7 a b e a 0 f 8 - 4 6 b 7 - 4 9 6 8 - b b 1 2 - 0 4 a 8 9 9 f 0 d 7 7 8 "   n a m e = " D o c S u b T y p e "   t y p e = " "   o r d e r = " 9 9 9 "   e n t i t y I d = " 3 5 c e 0 d 1 1 - 7 8 0 7 - 4 b 7 e - b e c 6 - 5 0 0 3 d e e b 7 6 1 6 "   l i n k e d E n t i t y I d = " 0 0 0 0 0 0 0 0 - 0 0 0 0 - 0 0 0 0 - 0 0 0 0 - 0 0 0 0 0 0 0 0 0 0 0 0 "   l i n k e d F i e l d I d = " 0 0 0 0 0 0 0 0 - 0 0 0 0 - 0 0 0 0 - 0 0 0 0 - 0 0 0 0 0 0 0 0 0 0 0 0 "   l i n k e d F i e l d I n d e x = " 0 "   i n d e x = " 0 "   f i e l d T y p e = " q u e s t i o n "   f o r m a t E v a l u a t o r T y p e = " f o r m a t S t r i n g "   h i d d e n = " f a l s e " > D O C < / f i e l d >  
         < f i e l d   i d = " 0 1 a 5 9 1 9 e - 9 f 8 0 - 4 7 f 4 - 9 3 c 4 - a 9 7 8 7 8 0 8 8 c 9 c "   n a m e = " S e r v e r "   t y p e = " "   o r d e r = " 9 9 9 "   e n t i t y I d = " 3 5 c e 0 d 1 1 - 7 8 0 7 - 4 b 7 e - b e c 6 - 5 0 0 3 d e e b 7 6 1 6 "   l i n k e d E n t i t y I d = " 0 0 0 0 0 0 0 0 - 0 0 0 0 - 0 0 0 0 - 0 0 0 0 - 0 0 0 0 0 0 0 0 0 0 0 0 "   l i n k e d F i e l d I d = " 0 0 0 0 0 0 0 0 - 0 0 0 0 - 0 0 0 0 - 0 0 0 0 - 0 0 0 0 0 0 0 0 0 0 0 0 "   l i n k e d F i e l d I n d e x = " 0 "   i n d e x = " 0 "   f i e l d T y p e = " q u e s t i o n "   f o r m a t E v a l u a t o r T y p e = " f o r m a t S t r i n g "   h i d d e n = " f a l s e " > D M S < / f i e l d >  
         < f i e l d   i d = " 2 f e f 3 f 1 9 - 2 3 2 d - 4 1 4 2 - b 5 2 5 - 1 1 d 8 a 7 6 a 6 e 9 b "   n a m e = " L i b r a r y "   t y p e = " "   o r d e r = " 9 9 9 "   e n t i t y I d = " 3 5 c e 0 d 1 1 - 7 8 0 7 - 4 b 7 e - b e c 6 - 5 0 0 3 d e e b 7 6 1 6 "   l i n k e d E n t i t y I d = " 0 0 0 0 0 0 0 0 - 0 0 0 0 - 0 0 0 0 - 0 0 0 0 - 0 0 0 0 0 0 0 0 0 0 0 0 "   l i n k e d F i e l d I d = " 0 0 0 0 0 0 0 0 - 0 0 0 0 - 0 0 0 0 - 0 0 0 0 - 0 0 0 0 0 0 0 0 0 0 0 0 "   l i n k e d F i e l d I n d e x = " 0 "   i n d e x = " 0 "   f i e l d T y p e = " q u e s t i o n "   f o r m a t E v a l u a t o r T y p e = " f o r m a t S t r i n g "   h i d d e n = " f a l s e " > M a t t e r s < / f i e l d >  
         < f i e l d   i d = " 3 8 8 a 1 e 1 3 - 9 9 7 8 - 4 5 4 7 - 8 c 3 9 - 2 9 b 8 9 a 1 1 d 7 2 a "   n a m e = " W o r k s p a c e I d "   t y p e = " "   o r d e r = " 9 9 9 "   e n t i t y I d = " 3 5 c e 0 d 1 1 - 7 8 0 7 - 4 b 7 e - b e c 6 - 5 0 0 3 d e e b 7 6 1 6 "   l i n k e d E n t i t y I d = " 0 0 0 0 0 0 0 0 - 0 0 0 0 - 0 0 0 0 - 0 0 0 0 - 0 0 0 0 0 0 0 0 0 0 0 0 "   l i n k e d F i e l d I d = " 0 0 0 0 0 0 0 0 - 0 0 0 0 - 0 0 0 0 - 0 0 0 0 - 0 0 0 0 0 0 0 0 0 0 0 0 "   l i n k e d F i e l d I n d e x = " 0 "   i n d e x = " 0 "   f i e l d T y p e = " q u e s t i o n "   f o r m a t E v a l u a t o r T y p e = " f o r m a t S t r i n g "   h i d d e n = " f a l s e " > 2 4 8 4 2 3 5 < / f i e l d >  
         < f i e l d   i d = " d 8 d 8 a 1 b 7 - 2 9 f 2 - 4 1 8 4 - b 4 b b - 9 4 e 8 6 8 1 1 b 1 d c "   n a m e = " D o c F o l d e r I d "   t y p e = " "   o r d e r = " 9 9 9 "   e n t i t y I d = " 3 5 c e 0 d 1 1 - 7 8 0 7 - 4 b 7 e - b e c 6 - 5 0 0 3 d e e b 7 6 1 6 "   l i n k e d E n t i t y I d = " 0 0 0 0 0 0 0 0 - 0 0 0 0 - 0 0 0 0 - 0 0 0 0 - 0 0 0 0 0 0 0 0 0 0 0 0 "   l i n k e d F i e l d I d = " 0 0 0 0 0 0 0 0 - 0 0 0 0 - 0 0 0 0 - 0 0 0 0 - 0 0 0 0 0 0 0 0 0 0 0 0 "   l i n k e d F i e l d I n d e x = " 0 "   i n d e x = " 0 "   f i e l d T y p e = " q u e s t i o n "   f o r m a t E v a l u a t o r T y p e = " f o r m a t S t r i n g "   h i d d e n = " f a l s e " > 2 4 8 8 7 9 9 < / f i e l d >  
         < f i e l d   i d = " a 1 f 2 3 1 e a - a 0 0 f - 4 6 0 6 - 9 f a b - d 2 a c d 8 5 9 d 3 a d "   n a m e = " D o c N u m b e r "   t y p e = " "   o r d e r = " 9 9 9 "   e n t i t y I d = " 3 5 c e 0 d 1 1 - 7 8 0 7 - 4 b 7 e - b e c 6 - 5 0 0 3 d e e b 7 6 1 6 "   l i n k e d E n t i t y I d = " 0 0 0 0 0 0 0 0 - 0 0 0 0 - 0 0 0 0 - 0 0 0 0 - 0 0 0 0 0 0 0 0 0 0 0 0 "   l i n k e d F i e l d I d = " 0 0 0 0 0 0 0 0 - 0 0 0 0 - 0 0 0 0 - 0 0 0 0 - 0 0 0 0 0 0 0 0 0 0 0 0 "   l i n k e d F i e l d I n d e x = " 0 "   i n d e x = " 0 "   f i e l d T y p e = " q u e s t i o n "   f o r m a t E v a l u a t o r T y p e = " f o r m a t S t r i n g "   h i d d e n = " f a l s e " > 2 8 3 3 1 8 3 8 < / f i e l d >  
         < f i e l d   i d = " c 9 0 9 4 b 9 c - 5 2 f d - 4 4 0 3 - b b 8 3 - 9 b b 3 a b 5 3 6 8 a d "   n a m e = " D o c V e r s i o n "   t y p e = " "   o r d e r = " 9 9 9 "   e n t i t y I d = " 3 5 c e 0 d 1 1 - 7 8 0 7 - 4 b 7 e - b e c 6 - 5 0 0 3 d e e b 7 6 1 6 "   l i n k e d E n t i t y I d = " 0 0 0 0 0 0 0 0 - 0 0 0 0 - 0 0 0 0 - 0 0 0 0 - 0 0 0 0 0 0 0 0 0 0 0 0 "   l i n k e d F i e l d I d = " 0 0 0 0 0 0 0 0 - 0 0 0 0 - 0 0 0 0 - 0 0 0 0 - 0 0 0 0 0 0 0 0 0 0 0 0 "   l i n k e d F i e l d I n d e x = " 0 "   i n d e x = " 0 "   f i e l d T y p e = " q u e s t i o n "   f o r m a t E v a l u a t o r T y p e = " f o r m a t S t r i n g "   h i d d e n = " f a l s e " > 2 < / f i e l d >  
         < f i e l d   i d = " 7 2 9 0 4 a 4 7 - 5 7 8 0 - 4 5 9 c - b e 7 a - 4 4 8 f 9 a d 8 d 6 b 4 "   n a m e = " D o c I d F o r m a t "   t y p e = " "   o r d e r = " 9 9 9 "   e n t i t y I d = " 3 5 c e 0 d 1 1 - 7 8 0 7 - 4 b 7 e - b e c 6 - 5 0 0 3 d e e b 7 6 1 6 "   l i n k e d E n t i t y I d = " 3 5 c e 0 d 1 1 - 7 8 0 7 - 4 b 7 e - b e c 6 - 5 0 0 3 d e e b 7 6 1 6 "   l i n k e d F i e l d I d = " 0 0 0 0 0 0 0 0 - 0 0 0 0 - 0 0 0 0 - 0 0 0 0 - 0 0 0 0 0 0 0 0 0 0 0 0 "   l i n k e d F i e l d I n d e x = " 0 "   i n d e x = " 0 "   f i e l d T y p e = " q u e s t i o n "   f o r m a t = " F I R S T N O T E M P T Y (                         I F ( { D M S . L i b r a r y } = & q u o t ; K n o w l e d g e & q u o t ; ,   & q u o t ; K   & q u o t ;   & a m p ;   { D M S . D o c N u m b e r }   & a m p ;   & q u o t ;   /   & q u o t ;   & a m p ;   { D M S . D o c V e r s i o n } ,   & q u o t ; & q u o t ; ) ,                           I F ( { D M S . L i b r a r y } = & q u o t ; M a t t e r s & q u o t ; ,   { D M S . M a t t e r }   & a m p ;   & q u o t ;   M   & q u o t ;   & a m p ;   { D M S . D o c N u m b e r }   & a m p ;   & q u o t ;   /   & q u o t ;   & a m p ;   { D M S . D o c V e r s i o n } ,   & q u o t ; & q u o t ; ) ,                           I F ( { 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3 5 c e 0 d 1 1 - 7 8 0 7 - 4 b 7 e - b e c 6 - 5 0 0 3 d e e b 7 6 1 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5 c e 0 d 1 1 - 7 8 0 7 - 4 b 7 e - b e c 6 - 5 0 0 3 d e e b 7 6 1 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5 c e 0 d 1 1 - 7 8 0 7 - 4 b 7 e - b e c 6 - 5 0 0 3 d e e b 7 6 1 6 "   l i n k e d E n t i t y I d = " 0 0 0 0 0 0 0 0 - 0 0 0 0 - 0 0 0 0 - 0 0 0 0 - 0 0 0 0 0 0 0 0 0 0 0 0 "   l i n k e d F i e l d I d = " 0 0 0 0 0 0 0 0 - 0 0 0 0 - 0 0 0 0 - 0 0 0 0 - 0 0 0 0 0 0 0 0 0 0 0 0 "   l i n k e d F i e l d I n d e x = " 0 "   i n d e x = " 0 "   f i e l d T y p e = " q u e s t i o n "   f o r m a t E v a l u a t o r T y p e = " f o r m a t S t r i n g "   h i d d e n = " f a l s e " / >  
         < f i e l d   i d = " a 0 6 3 5 d f 7 - 3 c 7 1 - 4 e b c - 9 b 8 6 - 0 d d d f e a 3 d 5 3 6 "   n a m e = " R e f r e s h O n S a v e A s "   t y p e = " "   o r d e r = " 9 9 9 "   e n t i t y I d = " 3 5 c e 0 d 1 1 - 7 8 0 7 - 4 b 7 e - b e c 6 - 5 0 0 3 d e e b 7 6 1 6 "   l i n k e d E n t i t y I d = " 0 0 0 0 0 0 0 0 - 0 0 0 0 - 0 0 0 0 - 0 0 0 0 - 0 0 0 0 0 0 0 0 0 0 0 0 "   l i n k e d F i e l d I d = " 0 0 0 0 0 0 0 0 - 0 0 0 0 - 0 0 0 0 - 0 0 0 0 - 0 0 0 0 0 0 0 0 0 0 0 0 "   l i n k e d F i e l d I n d e x = " 0 "   i n d e x = " 0 "   f i e l d T y p e = " q u e s t i o n "   f o r m a t E v a l u a t o r T y p e = " f o r m a t S t r i n g "   h i d d e n = " f a l s e " / >  
         < f i e l d   i d = " 8 e 8 b 5 8 3 6 - 3 9 1 1 - 4 b a 7 - a 8 c b - 6 5 a 2 4 1 a 1 c 8 7 e "   n a m e = " P r o f i l e F i e l d 1 "   t y p e = " "   o r d e r = " 9 9 9 "   e n t i t y I d = " 3 5 c e 0 d 1 1 - 7 8 0 7 - 4 b 7 e - b e c 6 - 5 0 0 3 d e e b 7 6 1 6 "   l i n k e d E n t i t y I d = " 0 0 0 0 0 0 0 0 - 0 0 0 0 - 0 0 0 0 - 0 0 0 0 - 0 0 0 0 0 0 0 0 0 0 0 0 "   l i n k e d F i e l d I d = " 0 0 0 0 0 0 0 0 - 0 0 0 0 - 0 0 0 0 - 0 0 0 0 - 0 0 0 0 0 0 0 0 0 0 0 0 "   l i n k e d F i e l d I n d e x = " 0 "   i n d e x = " 0 "   f i e l d T y p e = " q u e s t i o n "   f o r m a t E v a l u a t o r T y p e = " f o r m a t S t r i n g "   h i d d e n = " f a l s e " / >  
         < f i e l d   i d = " 5 6 3 d b a 8 1 - 2 9 2 6 - 4 7 c 2 - a 4 3 0 - b 4 f 6 2 a 1 e 2 8 1 7 "   n a m e = " P r o f i l e F i e l d 1 D e s c r i p t i o n "   t y p e = " "   o r d e r = " 9 9 9 "   e n t i t y I d = " 3 5 c e 0 d 1 1 - 7 8 0 7 - 4 b 7 e - b e c 6 - 5 0 0 3 d e e b 7 6 1 6 "   l i n k e d E n t i t y I d = " 0 0 0 0 0 0 0 0 - 0 0 0 0 - 0 0 0 0 - 0 0 0 0 - 0 0 0 0 0 0 0 0 0 0 0 0 "   l i n k e d F i e l d I d = " 0 0 0 0 0 0 0 0 - 0 0 0 0 - 0 0 0 0 - 0 0 0 0 - 0 0 0 0 0 0 0 0 0 0 0 0 "   l i n k e d F i e l d I n d e x = " 0 "   i n d e x = " 0 "   f i e l d T y p e = " q u e s t i o n "   f o r m a t E v a l u a t o r T y p e = " f o r m a t S t r i n g "   h i d d e n = " f a l s e " / >  
         < f i e l d   i d = " c c b 4 a b 0 1 - c c f 4 - 4 5 1 3 - 8 b b c - 6 e f 2 1 4 5 b 1 6 a 6 "   n a m e = " P r o f i l e F i e l d 2 "   t y p e = " "   o r d e r = " 9 9 9 "   e n t i t y I d = " 3 5 c e 0 d 1 1 - 7 8 0 7 - 4 b 7 e - b e c 6 - 5 0 0 3 d e e b 7 6 1 6 "   l i n k e d E n t i t y I d = " 0 0 0 0 0 0 0 0 - 0 0 0 0 - 0 0 0 0 - 0 0 0 0 - 0 0 0 0 0 0 0 0 0 0 0 0 "   l i n k e d F i e l d I d = " 0 0 0 0 0 0 0 0 - 0 0 0 0 - 0 0 0 0 - 0 0 0 0 - 0 0 0 0 0 0 0 0 0 0 0 0 "   l i n k e d F i e l d I n d e x = " 0 "   i n d e x = " 0 "   f i e l d T y p e = " q u e s t i o n "   f o r m a t E v a l u a t o r T y p e = " f o r m a t S t r i n g "   h i d d e n = " f a l s e " / >  
         < f i e l d   i d = " c 0 4 7 b 3 6 9 - 4 d f e - 4 4 6 0 - 8 9 6 1 - 5 e d b 5 3 4 4 7 c f f "   n a m e = " P r o f i l e F i e l d 2 D e s c r i p t i o n "   t y p e = " "   o r d e r = " 9 9 9 "   e n t i t y I d = " 3 5 c e 0 d 1 1 - 7 8 0 7 - 4 b 7 e - b e c 6 - 5 0 0 3 d e e b 7 6 1 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540DF-9B36-4CD8-B6D0-E8EB5FF66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12C17-7138-407A-9757-07541C019179}">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F094B17C-EB66-4A2F-B38F-BE618A133A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26C96-7020-4F5E-A01E-A5D035C04AE7}">
  <ds:schemaRefs>
    <ds:schemaRef ds:uri="http://schemas.microsoft.com/sharepoint/v3/contenttype/forms"/>
  </ds:schemaRefs>
</ds:datastoreItem>
</file>

<file path=customXml/itemProps5.xml><?xml version="1.0" encoding="utf-8"?>
<ds:datastoreItem xmlns:ds="http://schemas.openxmlformats.org/officeDocument/2006/customXml" ds:itemID="{BAF40290-8FF6-4B3E-B0CE-BB43EA2E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2611</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3</cp:revision>
  <cp:lastPrinted>2017-05-09T07:48:00Z</cp:lastPrinted>
  <dcterms:created xsi:type="dcterms:W3CDTF">2020-01-13T22:37:00Z</dcterms:created>
  <dcterms:modified xsi:type="dcterms:W3CDTF">2020-01-13T23:03:00Z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10024033</vt:lpwstr>
  </property>
  <property fmtid="{D5CDD505-2E9C-101B-9397-08002B2CF9AE}" pid="3" name="DEDocumentLocation">
    <vt:lpwstr>C:\Users\cdean\AppData\Local\Linklaters\DocExplorer\Attachments\A40782076 v0.3 PHASE - Draft 3  launch press release 2020 01 03_LL Comments.docx</vt:lpwstr>
  </property>
  <property fmtid="{D5CDD505-2E9C-101B-9397-08002B2CF9AE}" pid="4" name="Document Number">
    <vt:lpwstr>A40782076</vt:lpwstr>
  </property>
  <property fmtid="{D5CDD505-2E9C-101B-9397-08002B2CF9AE}" pid="5" name="Last Modified">
    <vt:lpwstr>03 Jan 2020</vt:lpwstr>
  </property>
  <property fmtid="{D5CDD505-2E9C-101B-9397-08002B2CF9AE}" pid="6" name="Matter Number">
    <vt:lpwstr>L-294613</vt:lpwstr>
  </property>
  <property fmtid="{D5CDD505-2E9C-101B-9397-08002B2CF9AE}" pid="7" name="Mode">
    <vt:lpwstr>SendAs</vt:lpwstr>
  </property>
  <property fmtid="{D5CDD505-2E9C-101B-9397-08002B2CF9AE}" pid="8" name="Version">
    <vt:lpwstr>0.3</vt:lpwstr>
  </property>
  <property fmtid="{D5CDD505-2E9C-101B-9397-08002B2CF9AE}" pid="9" name="ObjectID">
    <vt:lpwstr>09001dc89432ed21</vt:lpwstr>
  </property>
  <property fmtid="{D5CDD505-2E9C-101B-9397-08002B2CF9AE}" pid="10" name="_MarkAsFinal">
    <vt:bool>false</vt:bool>
  </property>
  <property fmtid="{D5CDD505-2E9C-101B-9397-08002B2CF9AE}" pid="11" name="ContentTypeId">
    <vt:lpwstr>0x0101007A8312A2DD0C584E9220975DD719E89C</vt:lpwstr>
  </property>
</Properties>
</file>