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269" w:rsidRDefault="00616864" w:rsidP="00F77A62">
      <w:pPr>
        <w:pStyle w:val="Header"/>
        <w:tabs>
          <w:tab w:val="clear" w:pos="4536"/>
          <w:tab w:val="clear" w:pos="9072"/>
          <w:tab w:val="left" w:pos="6521"/>
          <w:tab w:val="left" w:pos="8505"/>
        </w:tabs>
        <w:rPr>
          <w:rFonts w:ascii="Garamond" w:hAnsi="Garamond"/>
          <w:sz w:val="28"/>
        </w:rPr>
      </w:pPr>
      <w:r>
        <w:rPr>
          <w:noProof/>
        </w:rPr>
        <w:drawing>
          <wp:anchor distT="0" distB="0" distL="114300" distR="114300" simplePos="0" relativeHeight="251658240" behindDoc="1" locked="0" layoutInCell="1" allowOverlap="1">
            <wp:simplePos x="0" y="0"/>
            <wp:positionH relativeFrom="column">
              <wp:posOffset>4229100</wp:posOffset>
            </wp:positionH>
            <wp:positionV relativeFrom="paragraph">
              <wp:posOffset>40005</wp:posOffset>
            </wp:positionV>
            <wp:extent cx="1828800" cy="336550"/>
            <wp:effectExtent l="19050" t="0" r="0" b="0"/>
            <wp:wrapTight wrapText="bothSides">
              <wp:wrapPolygon edited="0">
                <wp:start x="-225" y="0"/>
                <wp:lineTo x="-225" y="20785"/>
                <wp:lineTo x="21600" y="20785"/>
                <wp:lineTo x="21600" y="0"/>
                <wp:lineTo x="-225" y="0"/>
              </wp:wrapPolygon>
            </wp:wrapTight>
            <wp:docPr id="2" name="Picture 14" descr="Wordmark_2008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Wordmark_2008_RGB"/>
                    <pic:cNvPicPr>
                      <a:picLocks noChangeAspect="1" noChangeArrowheads="1"/>
                    </pic:cNvPicPr>
                  </pic:nvPicPr>
                  <pic:blipFill>
                    <a:blip r:embed="rId8" cstate="print"/>
                    <a:srcRect/>
                    <a:stretch>
                      <a:fillRect/>
                    </a:stretch>
                  </pic:blipFill>
                  <pic:spPr bwMode="auto">
                    <a:xfrm>
                      <a:off x="0" y="0"/>
                      <a:ext cx="1828800" cy="336550"/>
                    </a:xfrm>
                    <a:prstGeom prst="rect">
                      <a:avLst/>
                    </a:prstGeom>
                    <a:noFill/>
                  </pic:spPr>
                </pic:pic>
              </a:graphicData>
            </a:graphic>
          </wp:anchor>
        </w:drawing>
      </w:r>
    </w:p>
    <w:p w:rsidR="00B56269" w:rsidRDefault="0069127A">
      <w:pPr>
        <w:rPr>
          <w:rFonts w:ascii="Garamond" w:hAnsi="Garamond"/>
          <w:sz w:val="28"/>
        </w:rPr>
      </w:pPr>
      <w:r w:rsidRPr="0069127A">
        <w:rPr>
          <w:noProof/>
        </w:rPr>
        <w:pict>
          <v:shapetype id="_x0000_t202" coordsize="21600,21600" o:spt="202" path="m,l,21600r21600,l21600,xe">
            <v:stroke joinstyle="miter"/>
            <v:path gradientshapeok="t" o:connecttype="rect"/>
          </v:shapetype>
          <v:shape id="_x0000_s1027" type="#_x0000_t202" style="position:absolute;margin-left:-9pt;margin-top:6.95pt;width:3in;height:45.8pt;z-index:251657216" o:allowincell="f" filled="f" fillcolor="#0c9" stroked="f">
            <v:textbox style="mso-next-textbox:#_x0000_s1027">
              <w:txbxContent>
                <w:p w:rsidR="00910212" w:rsidRPr="003C7363" w:rsidRDefault="00910212">
                  <w:pPr>
                    <w:pStyle w:val="Heading1"/>
                    <w:rPr>
                      <w:rFonts w:ascii="Gill Sans MT" w:hAnsi="Gill Sans MT"/>
                      <w:bCs/>
                      <w:color w:val="0B5ED7"/>
                    </w:rPr>
                  </w:pPr>
                  <w:r w:rsidRPr="003C7363">
                    <w:rPr>
                      <w:rFonts w:ascii="Gill Sans MT" w:hAnsi="Gill Sans MT" w:cs="Lucida Sans Unicode"/>
                      <w:bCs/>
                      <w:color w:val="0B5ED7"/>
                    </w:rPr>
                    <w:t xml:space="preserve">Press Information </w:t>
                  </w:r>
                </w:p>
              </w:txbxContent>
            </v:textbox>
          </v:shape>
        </w:pict>
      </w:r>
    </w:p>
    <w:p w:rsidR="00B56269" w:rsidRDefault="00B56269">
      <w:pPr>
        <w:rPr>
          <w:rFonts w:ascii="Garamond" w:hAnsi="Garamond"/>
          <w:sz w:val="28"/>
        </w:rPr>
      </w:pPr>
    </w:p>
    <w:p w:rsidR="00B56269" w:rsidRDefault="00B56269">
      <w:pPr>
        <w:pStyle w:val="Header"/>
        <w:tabs>
          <w:tab w:val="clear" w:pos="4536"/>
          <w:tab w:val="clear" w:pos="9072"/>
        </w:tabs>
        <w:rPr>
          <w:rFonts w:ascii="Garamond" w:hAnsi="Garamond"/>
          <w:sz w:val="28"/>
        </w:rPr>
      </w:pPr>
    </w:p>
    <w:p w:rsidR="00B56269" w:rsidRDefault="00B56269">
      <w:pPr>
        <w:rPr>
          <w:rFonts w:ascii="Garamond" w:hAnsi="Garamond"/>
        </w:rPr>
      </w:pPr>
    </w:p>
    <w:p w:rsidR="00B56269" w:rsidRPr="003C7363" w:rsidRDefault="00B56269" w:rsidP="00F77A62">
      <w:pPr>
        <w:pStyle w:val="Header"/>
        <w:rPr>
          <w:rFonts w:ascii="Arial" w:hAnsi="Arial" w:cs="Arial"/>
          <w:sz w:val="22"/>
          <w:szCs w:val="22"/>
        </w:rPr>
      </w:pPr>
      <w:r w:rsidRPr="003C7363">
        <w:rPr>
          <w:rFonts w:ascii="Arial" w:hAnsi="Arial" w:cs="Arial"/>
          <w:sz w:val="22"/>
          <w:szCs w:val="22"/>
        </w:rPr>
        <w:t xml:space="preserve">May </w:t>
      </w:r>
      <w:r w:rsidR="00173746">
        <w:rPr>
          <w:rFonts w:ascii="Arial" w:hAnsi="Arial" w:cs="Arial"/>
          <w:sz w:val="22"/>
          <w:szCs w:val="22"/>
        </w:rPr>
        <w:t>6</w:t>
      </w:r>
      <w:r w:rsidRPr="003C7363">
        <w:rPr>
          <w:rFonts w:ascii="Arial" w:hAnsi="Arial" w:cs="Arial"/>
          <w:sz w:val="22"/>
          <w:szCs w:val="22"/>
        </w:rPr>
        <w:t>, 20</w:t>
      </w:r>
      <w:r w:rsidR="00173746">
        <w:rPr>
          <w:rFonts w:ascii="Arial" w:hAnsi="Arial" w:cs="Arial"/>
          <w:sz w:val="22"/>
          <w:szCs w:val="22"/>
        </w:rPr>
        <w:t>10</w:t>
      </w:r>
    </w:p>
    <w:p w:rsidR="00B56269" w:rsidRPr="003C7363" w:rsidRDefault="00B56269" w:rsidP="00F77A62">
      <w:pPr>
        <w:pStyle w:val="BodyText2"/>
        <w:rPr>
          <w:rFonts w:ascii="Arial" w:hAnsi="Arial" w:cs="Arial"/>
          <w:b w:val="0"/>
          <w:bCs w:val="0"/>
          <w:sz w:val="22"/>
          <w:szCs w:val="22"/>
          <w:lang w:val="en-US"/>
        </w:rPr>
      </w:pPr>
    </w:p>
    <w:p w:rsidR="00B56269" w:rsidRPr="003C7363" w:rsidRDefault="00B56269" w:rsidP="00F77A62">
      <w:pPr>
        <w:pStyle w:val="Header"/>
        <w:rPr>
          <w:rFonts w:ascii="Arial" w:hAnsi="Arial" w:cs="Arial"/>
          <w:b/>
          <w:bCs/>
          <w:sz w:val="22"/>
          <w:szCs w:val="22"/>
        </w:rPr>
      </w:pPr>
      <w:r w:rsidRPr="003C7363">
        <w:rPr>
          <w:rFonts w:ascii="Arial" w:hAnsi="Arial" w:cs="Arial"/>
          <w:b/>
          <w:bCs/>
          <w:sz w:val="22"/>
          <w:szCs w:val="22"/>
        </w:rPr>
        <w:t xml:space="preserve">PHILIPS UPDATES MARKETS ON HEALTHCARE SECTOR IN MEETING WITH </w:t>
      </w:r>
      <w:r w:rsidR="004C65BB">
        <w:rPr>
          <w:rFonts w:ascii="Arial" w:hAnsi="Arial" w:cs="Arial"/>
          <w:b/>
          <w:bCs/>
          <w:sz w:val="22"/>
          <w:szCs w:val="22"/>
        </w:rPr>
        <w:t xml:space="preserve">INVESTORS AND </w:t>
      </w:r>
      <w:r w:rsidRPr="003C7363">
        <w:rPr>
          <w:rFonts w:ascii="Arial" w:hAnsi="Arial" w:cs="Arial"/>
          <w:b/>
          <w:bCs/>
          <w:sz w:val="22"/>
          <w:szCs w:val="22"/>
        </w:rPr>
        <w:t xml:space="preserve">FINANCIAL ANALYSTS </w:t>
      </w:r>
    </w:p>
    <w:p w:rsidR="00B56269" w:rsidRPr="003C7363" w:rsidRDefault="00B56269" w:rsidP="00F77A62">
      <w:pPr>
        <w:pStyle w:val="Header"/>
        <w:rPr>
          <w:rFonts w:ascii="Arial" w:hAnsi="Arial" w:cs="Arial"/>
          <w:sz w:val="22"/>
          <w:szCs w:val="22"/>
        </w:rPr>
      </w:pPr>
    </w:p>
    <w:p w:rsidR="009B465B" w:rsidRDefault="00D63A87" w:rsidP="00F77A62">
      <w:pPr>
        <w:rPr>
          <w:rFonts w:ascii="Arial" w:hAnsi="Arial" w:cs="Arial"/>
          <w:sz w:val="22"/>
          <w:szCs w:val="22"/>
        </w:rPr>
      </w:pPr>
      <w:r w:rsidRPr="00E30004">
        <w:rPr>
          <w:rFonts w:ascii="Arial" w:hAnsi="Arial" w:cs="Arial"/>
          <w:b/>
          <w:sz w:val="22"/>
          <w:szCs w:val="22"/>
        </w:rPr>
        <w:t xml:space="preserve">Boston, Massachusetts, USA </w:t>
      </w:r>
      <w:r w:rsidRPr="00E30004">
        <w:rPr>
          <w:rFonts w:ascii="Arial" w:hAnsi="Arial" w:cs="Arial"/>
          <w:sz w:val="22"/>
          <w:szCs w:val="22"/>
        </w:rPr>
        <w:t xml:space="preserve">– </w:t>
      </w:r>
      <w:r w:rsidR="00B56269" w:rsidRPr="003C7363">
        <w:rPr>
          <w:rFonts w:ascii="Arial" w:hAnsi="Arial" w:cs="Arial"/>
          <w:sz w:val="22"/>
          <w:szCs w:val="22"/>
        </w:rPr>
        <w:t xml:space="preserve">At a meeting with investors and financial analysts today, Royal Philips Electronics (NYSE: PHG, AEX: PHI) will update the market on progress at </w:t>
      </w:r>
      <w:r w:rsidR="00D408F7">
        <w:rPr>
          <w:rFonts w:ascii="Arial" w:hAnsi="Arial" w:cs="Arial"/>
          <w:sz w:val="22"/>
          <w:szCs w:val="22"/>
        </w:rPr>
        <w:t xml:space="preserve">its </w:t>
      </w:r>
      <w:r w:rsidR="00B56269" w:rsidRPr="003C7363">
        <w:rPr>
          <w:rFonts w:ascii="Arial" w:hAnsi="Arial" w:cs="Arial"/>
          <w:sz w:val="22"/>
          <w:szCs w:val="22"/>
        </w:rPr>
        <w:t>Healthcare sector. Executives at Philips Health</w:t>
      </w:r>
      <w:r w:rsidR="00F32D9E" w:rsidRPr="003C7363">
        <w:rPr>
          <w:rFonts w:ascii="Arial" w:hAnsi="Arial" w:cs="Arial"/>
          <w:sz w:val="22"/>
          <w:szCs w:val="22"/>
        </w:rPr>
        <w:t>c</w:t>
      </w:r>
      <w:r w:rsidR="00B56269" w:rsidRPr="003C7363">
        <w:rPr>
          <w:rFonts w:ascii="Arial" w:hAnsi="Arial" w:cs="Arial"/>
          <w:sz w:val="22"/>
          <w:szCs w:val="22"/>
        </w:rPr>
        <w:t xml:space="preserve">are, including sector Chief Executive Officer and member of the Philips Board of Management Steve </w:t>
      </w:r>
      <w:proofErr w:type="spellStart"/>
      <w:r w:rsidR="00B56269" w:rsidRPr="003C7363">
        <w:rPr>
          <w:rFonts w:ascii="Arial" w:hAnsi="Arial" w:cs="Arial"/>
          <w:sz w:val="22"/>
          <w:szCs w:val="22"/>
        </w:rPr>
        <w:t>Rusckowski</w:t>
      </w:r>
      <w:proofErr w:type="spellEnd"/>
      <w:r w:rsidR="00B56269" w:rsidRPr="003C7363">
        <w:rPr>
          <w:rFonts w:ascii="Arial" w:hAnsi="Arial" w:cs="Arial"/>
          <w:sz w:val="22"/>
          <w:szCs w:val="22"/>
        </w:rPr>
        <w:t xml:space="preserve">, will elaborate on the </w:t>
      </w:r>
      <w:r w:rsidR="009B465B">
        <w:rPr>
          <w:rFonts w:ascii="Arial" w:hAnsi="Arial" w:cs="Arial"/>
          <w:sz w:val="22"/>
          <w:szCs w:val="22"/>
        </w:rPr>
        <w:t xml:space="preserve">longer-term growth prospects of the global healthcare market and how the sector is executing on its </w:t>
      </w:r>
      <w:r w:rsidR="00600282">
        <w:rPr>
          <w:rFonts w:ascii="Arial" w:hAnsi="Arial" w:cs="Arial"/>
          <w:sz w:val="22"/>
          <w:szCs w:val="22"/>
        </w:rPr>
        <w:t>strategy</w:t>
      </w:r>
      <w:r w:rsidR="007A1F9E">
        <w:rPr>
          <w:rFonts w:ascii="Arial" w:hAnsi="Arial" w:cs="Arial"/>
          <w:sz w:val="22"/>
          <w:szCs w:val="22"/>
        </w:rPr>
        <w:t>.</w:t>
      </w:r>
    </w:p>
    <w:p w:rsidR="00B56269" w:rsidRDefault="00B56269" w:rsidP="00F77A62">
      <w:pPr>
        <w:pStyle w:val="Header"/>
        <w:rPr>
          <w:rFonts w:ascii="Arial" w:hAnsi="Arial" w:cs="Arial"/>
          <w:sz w:val="22"/>
          <w:szCs w:val="22"/>
        </w:rPr>
      </w:pPr>
    </w:p>
    <w:p w:rsidR="00E73C8F" w:rsidRDefault="009B465B" w:rsidP="00600282">
      <w:pPr>
        <w:pStyle w:val="Header"/>
        <w:rPr>
          <w:rFonts w:ascii="Arial" w:hAnsi="Arial" w:cs="Arial"/>
          <w:sz w:val="22"/>
          <w:szCs w:val="22"/>
        </w:rPr>
      </w:pPr>
      <w:r>
        <w:rPr>
          <w:rFonts w:ascii="Arial" w:hAnsi="Arial" w:cs="Arial"/>
          <w:sz w:val="22"/>
          <w:szCs w:val="22"/>
        </w:rPr>
        <w:t xml:space="preserve">In particular, </w:t>
      </w:r>
      <w:r w:rsidR="00600282">
        <w:rPr>
          <w:rFonts w:ascii="Arial" w:hAnsi="Arial" w:cs="Arial"/>
          <w:sz w:val="22"/>
          <w:szCs w:val="22"/>
        </w:rPr>
        <w:t xml:space="preserve">the Healthcare </w:t>
      </w:r>
      <w:r w:rsidR="00EC126F">
        <w:rPr>
          <w:rFonts w:ascii="Arial" w:hAnsi="Arial" w:cs="Arial"/>
          <w:sz w:val="22"/>
          <w:szCs w:val="22"/>
        </w:rPr>
        <w:t>leadership team will show how the sector</w:t>
      </w:r>
      <w:r w:rsidR="00600282">
        <w:rPr>
          <w:rFonts w:ascii="Arial" w:hAnsi="Arial" w:cs="Arial"/>
          <w:sz w:val="22"/>
          <w:szCs w:val="22"/>
        </w:rPr>
        <w:t xml:space="preserve"> is </w:t>
      </w:r>
      <w:r w:rsidR="000F6735">
        <w:rPr>
          <w:rFonts w:ascii="Arial" w:hAnsi="Arial" w:cs="Arial"/>
          <w:sz w:val="22"/>
          <w:szCs w:val="22"/>
        </w:rPr>
        <w:t xml:space="preserve">seizing </w:t>
      </w:r>
      <w:r w:rsidR="00600282">
        <w:rPr>
          <w:rFonts w:ascii="Arial" w:hAnsi="Arial" w:cs="Arial"/>
          <w:sz w:val="22"/>
          <w:szCs w:val="22"/>
        </w:rPr>
        <w:t>new market opportunities with its expanding product and service portfolio, while leveraging leadership positions</w:t>
      </w:r>
      <w:r w:rsidR="00EC126F">
        <w:rPr>
          <w:rFonts w:ascii="Arial" w:hAnsi="Arial" w:cs="Arial"/>
          <w:sz w:val="22"/>
          <w:szCs w:val="22"/>
        </w:rPr>
        <w:t>, which include</w:t>
      </w:r>
      <w:r w:rsidR="00600282">
        <w:rPr>
          <w:rFonts w:ascii="Arial" w:hAnsi="Arial" w:cs="Arial"/>
          <w:sz w:val="22"/>
          <w:szCs w:val="22"/>
        </w:rPr>
        <w:t xml:space="preserve"> Home Healthcare, Healthcare Informatics and Clinical Decision Support. </w:t>
      </w:r>
      <w:r w:rsidR="00EC126F">
        <w:rPr>
          <w:rFonts w:ascii="Arial" w:hAnsi="Arial" w:cs="Arial"/>
          <w:sz w:val="22"/>
          <w:szCs w:val="22"/>
        </w:rPr>
        <w:t xml:space="preserve">Management </w:t>
      </w:r>
      <w:r w:rsidR="00E73C8F">
        <w:rPr>
          <w:rFonts w:ascii="Arial" w:hAnsi="Arial" w:cs="Arial"/>
          <w:sz w:val="22"/>
          <w:szCs w:val="22"/>
        </w:rPr>
        <w:t xml:space="preserve">will also elaborate on </w:t>
      </w:r>
      <w:r w:rsidR="00EC126F">
        <w:rPr>
          <w:rFonts w:ascii="Arial" w:hAnsi="Arial" w:cs="Arial"/>
          <w:sz w:val="22"/>
          <w:szCs w:val="22"/>
        </w:rPr>
        <w:t xml:space="preserve">Philips Healthcare plans to </w:t>
      </w:r>
      <w:r w:rsidR="00EC126F" w:rsidRPr="00EC126F">
        <w:rPr>
          <w:rFonts w:ascii="Arial" w:hAnsi="Arial" w:cs="Arial"/>
          <w:sz w:val="22"/>
          <w:szCs w:val="22"/>
        </w:rPr>
        <w:t>drive double digit sales growth in emerging markets, the fastest growing region within the global healthcare market. Philips expects one-fifth of Healthcare sales to come from emerging markets in 2010.</w:t>
      </w:r>
      <w:r w:rsidR="00E73C8F">
        <w:rPr>
          <w:rFonts w:ascii="Arial" w:hAnsi="Arial" w:cs="Arial"/>
          <w:sz w:val="22"/>
          <w:szCs w:val="22"/>
        </w:rPr>
        <w:t xml:space="preserve"> </w:t>
      </w:r>
    </w:p>
    <w:p w:rsidR="006175F1" w:rsidRDefault="006175F1" w:rsidP="00AB29B2">
      <w:pPr>
        <w:pStyle w:val="Header"/>
        <w:rPr>
          <w:rFonts w:ascii="Arial" w:hAnsi="Arial" w:cs="Arial"/>
          <w:sz w:val="22"/>
          <w:szCs w:val="22"/>
        </w:rPr>
      </w:pPr>
    </w:p>
    <w:p w:rsidR="00502D75" w:rsidRDefault="00502D75" w:rsidP="00502D75">
      <w:pPr>
        <w:pStyle w:val="Header"/>
        <w:rPr>
          <w:rFonts w:ascii="Arial" w:hAnsi="Arial" w:cs="Arial"/>
          <w:sz w:val="22"/>
          <w:szCs w:val="22"/>
        </w:rPr>
      </w:pPr>
      <w:r>
        <w:rPr>
          <w:rFonts w:ascii="Arial" w:hAnsi="Arial" w:cs="Arial"/>
          <w:sz w:val="22"/>
          <w:szCs w:val="22"/>
        </w:rPr>
        <w:t xml:space="preserve">“Our world is facing some inescapable healthcare challenges in the medium-to-long term. The increasing depth and scale of our healthcare sector means that we are able to contribute in an even more impactful way to the solutions that are needed to address these challenges,” Mr. </w:t>
      </w:r>
      <w:proofErr w:type="spellStart"/>
      <w:r>
        <w:rPr>
          <w:rFonts w:ascii="Arial" w:hAnsi="Arial" w:cs="Arial"/>
          <w:sz w:val="22"/>
          <w:szCs w:val="22"/>
        </w:rPr>
        <w:t>Rusckowski</w:t>
      </w:r>
      <w:proofErr w:type="spellEnd"/>
      <w:r>
        <w:rPr>
          <w:rFonts w:ascii="Arial" w:hAnsi="Arial" w:cs="Arial"/>
          <w:sz w:val="22"/>
          <w:szCs w:val="22"/>
        </w:rPr>
        <w:t xml:space="preserve"> said. </w:t>
      </w:r>
    </w:p>
    <w:p w:rsidR="00B56269" w:rsidRPr="003C7363" w:rsidRDefault="00502D75" w:rsidP="00502D75">
      <w:pPr>
        <w:pStyle w:val="Header"/>
        <w:rPr>
          <w:rFonts w:ascii="Arial" w:hAnsi="Arial" w:cs="Arial"/>
          <w:sz w:val="22"/>
          <w:szCs w:val="22"/>
        </w:rPr>
      </w:pPr>
      <w:r w:rsidRPr="003C7363" w:rsidDel="00502D75">
        <w:rPr>
          <w:rFonts w:ascii="Arial" w:hAnsi="Arial" w:cs="Arial"/>
          <w:sz w:val="22"/>
          <w:szCs w:val="22"/>
        </w:rPr>
        <w:t xml:space="preserve"> </w:t>
      </w:r>
    </w:p>
    <w:p w:rsidR="00D63A87" w:rsidRPr="008F0173" w:rsidRDefault="00D63A87" w:rsidP="00D63A87">
      <w:pPr>
        <w:pStyle w:val="Header"/>
        <w:rPr>
          <w:rFonts w:ascii="Arial" w:hAnsi="Arial" w:cs="Arial"/>
          <w:color w:val="000000"/>
          <w:sz w:val="22"/>
          <w:szCs w:val="22"/>
        </w:rPr>
      </w:pPr>
      <w:r>
        <w:rPr>
          <w:rFonts w:ascii="Arial" w:hAnsi="Arial" w:cs="Arial"/>
          <w:sz w:val="22"/>
          <w:szCs w:val="22"/>
        </w:rPr>
        <w:t xml:space="preserve">Attendees of this Capital Markets Day will first enjoy a demonstration of the latest healthcare solutions </w:t>
      </w:r>
      <w:r w:rsidR="000F6735">
        <w:rPr>
          <w:rFonts w:ascii="Arial" w:hAnsi="Arial" w:cs="Arial"/>
          <w:sz w:val="22"/>
          <w:szCs w:val="22"/>
        </w:rPr>
        <w:t xml:space="preserve">and innovations </w:t>
      </w:r>
      <w:r>
        <w:rPr>
          <w:rFonts w:ascii="Arial" w:hAnsi="Arial" w:cs="Arial"/>
          <w:sz w:val="22"/>
          <w:szCs w:val="22"/>
        </w:rPr>
        <w:t xml:space="preserve">at Philips Healthcare’s headquarters in Andover, </w:t>
      </w:r>
      <w:r w:rsidRPr="00E30004">
        <w:rPr>
          <w:rFonts w:ascii="Arial" w:hAnsi="Arial" w:cs="Arial"/>
          <w:sz w:val="22"/>
          <w:szCs w:val="22"/>
        </w:rPr>
        <w:t>Massachusetts</w:t>
      </w:r>
      <w:r>
        <w:rPr>
          <w:rFonts w:ascii="Arial" w:hAnsi="Arial" w:cs="Arial"/>
          <w:sz w:val="22"/>
          <w:szCs w:val="22"/>
        </w:rPr>
        <w:t>, USA. This will be followed by p</w:t>
      </w:r>
      <w:r w:rsidRPr="00E30004">
        <w:rPr>
          <w:rFonts w:ascii="Arial" w:hAnsi="Arial" w:cs="Arial"/>
          <w:sz w:val="22"/>
          <w:szCs w:val="22"/>
        </w:rPr>
        <w:t xml:space="preserve">resentations </w:t>
      </w:r>
      <w:r>
        <w:rPr>
          <w:rFonts w:ascii="Arial" w:hAnsi="Arial" w:cs="Arial"/>
          <w:sz w:val="22"/>
          <w:szCs w:val="22"/>
        </w:rPr>
        <w:t xml:space="preserve">of the Philips Healthcare executive team </w:t>
      </w:r>
      <w:r w:rsidRPr="00E30004">
        <w:rPr>
          <w:rFonts w:ascii="Arial" w:hAnsi="Arial" w:cs="Arial"/>
          <w:sz w:val="22"/>
          <w:szCs w:val="22"/>
        </w:rPr>
        <w:t xml:space="preserve">in Boston, Massachusetts, USA, </w:t>
      </w:r>
      <w:r>
        <w:rPr>
          <w:rFonts w:ascii="Arial" w:hAnsi="Arial" w:cs="Arial"/>
          <w:sz w:val="22"/>
          <w:szCs w:val="22"/>
        </w:rPr>
        <w:t xml:space="preserve">starting </w:t>
      </w:r>
      <w:r w:rsidRPr="00E30004">
        <w:rPr>
          <w:rFonts w:ascii="Arial" w:hAnsi="Arial" w:cs="Arial"/>
          <w:sz w:val="22"/>
          <w:szCs w:val="22"/>
        </w:rPr>
        <w:t>at 11:</w:t>
      </w:r>
      <w:r>
        <w:rPr>
          <w:rFonts w:ascii="Arial" w:hAnsi="Arial" w:cs="Arial"/>
          <w:sz w:val="22"/>
          <w:szCs w:val="22"/>
        </w:rPr>
        <w:t>30</w:t>
      </w:r>
      <w:r w:rsidRPr="00E30004">
        <w:rPr>
          <w:rFonts w:ascii="Arial" w:hAnsi="Arial" w:cs="Arial"/>
          <w:sz w:val="22"/>
          <w:szCs w:val="22"/>
        </w:rPr>
        <w:t xml:space="preserve"> AM local time or 17:</w:t>
      </w:r>
      <w:r>
        <w:rPr>
          <w:rFonts w:ascii="Arial" w:hAnsi="Arial" w:cs="Arial"/>
          <w:sz w:val="22"/>
          <w:szCs w:val="22"/>
        </w:rPr>
        <w:t>30</w:t>
      </w:r>
      <w:r w:rsidRPr="00E30004">
        <w:rPr>
          <w:rFonts w:ascii="Arial" w:hAnsi="Arial" w:cs="Arial"/>
          <w:sz w:val="22"/>
          <w:szCs w:val="22"/>
        </w:rPr>
        <w:t xml:space="preserve"> PM, CET</w:t>
      </w:r>
      <w:r>
        <w:rPr>
          <w:rFonts w:ascii="Arial" w:hAnsi="Arial" w:cs="Arial"/>
          <w:sz w:val="22"/>
          <w:szCs w:val="22"/>
        </w:rPr>
        <w:t xml:space="preserve">. These can be monitored </w:t>
      </w:r>
      <w:r w:rsidRPr="00E30004">
        <w:rPr>
          <w:rFonts w:ascii="Arial" w:hAnsi="Arial" w:cs="Arial"/>
          <w:sz w:val="22"/>
          <w:szCs w:val="22"/>
        </w:rPr>
        <w:t xml:space="preserve">via </w:t>
      </w:r>
      <w:proofErr w:type="spellStart"/>
      <w:r w:rsidRPr="00E30004">
        <w:rPr>
          <w:rFonts w:ascii="Arial" w:hAnsi="Arial" w:cs="Arial"/>
          <w:sz w:val="22"/>
          <w:szCs w:val="22"/>
        </w:rPr>
        <w:t>audiocast</w:t>
      </w:r>
      <w:proofErr w:type="spellEnd"/>
      <w:r>
        <w:rPr>
          <w:rFonts w:ascii="Arial" w:hAnsi="Arial" w:cs="Arial"/>
          <w:sz w:val="22"/>
          <w:szCs w:val="22"/>
        </w:rPr>
        <w:t xml:space="preserve"> at </w:t>
      </w:r>
      <w:hyperlink r:id="rId9" w:history="1">
        <w:r w:rsidRPr="00E30004">
          <w:rPr>
            <w:rStyle w:val="Hyperlink"/>
            <w:rFonts w:ascii="Arial" w:hAnsi="Arial" w:cs="Arial"/>
            <w:color w:val="3366FF"/>
            <w:sz w:val="22"/>
            <w:szCs w:val="22"/>
          </w:rPr>
          <w:t>this page</w:t>
        </w:r>
      </w:hyperlink>
      <w:r>
        <w:rPr>
          <w:rFonts w:ascii="Arial" w:hAnsi="Arial" w:cs="Arial"/>
          <w:color w:val="3366FF"/>
          <w:sz w:val="22"/>
          <w:szCs w:val="22"/>
        </w:rPr>
        <w:t>.</w:t>
      </w:r>
      <w:r w:rsidRPr="00E30004">
        <w:rPr>
          <w:rFonts w:ascii="Arial" w:hAnsi="Arial" w:cs="Arial"/>
          <w:color w:val="000000"/>
          <w:sz w:val="22"/>
          <w:szCs w:val="22"/>
        </w:rPr>
        <w:t xml:space="preserve"> </w:t>
      </w:r>
    </w:p>
    <w:p w:rsidR="00B56269" w:rsidRPr="003C7363" w:rsidRDefault="00B56269" w:rsidP="00F77A62">
      <w:pPr>
        <w:pStyle w:val="Header"/>
        <w:rPr>
          <w:rFonts w:ascii="Arial" w:hAnsi="Arial" w:cs="Arial"/>
          <w:sz w:val="22"/>
          <w:szCs w:val="22"/>
        </w:rPr>
      </w:pPr>
    </w:p>
    <w:p w:rsidR="00B56269" w:rsidRPr="00D63A87" w:rsidRDefault="00B56269" w:rsidP="00F77A62">
      <w:pPr>
        <w:pStyle w:val="Header"/>
        <w:rPr>
          <w:rFonts w:ascii="Arial" w:hAnsi="Arial" w:cs="Arial"/>
          <w:b/>
          <w:sz w:val="22"/>
          <w:szCs w:val="22"/>
        </w:rPr>
      </w:pPr>
      <w:r w:rsidRPr="00D63A87">
        <w:rPr>
          <w:rFonts w:ascii="Arial" w:hAnsi="Arial" w:cs="Arial"/>
          <w:b/>
          <w:sz w:val="22"/>
          <w:szCs w:val="22"/>
        </w:rPr>
        <w:t>For more information, please contact:</w:t>
      </w:r>
    </w:p>
    <w:p w:rsidR="00B56269" w:rsidRPr="003C7363" w:rsidRDefault="00B56269" w:rsidP="00F77A62">
      <w:pPr>
        <w:pStyle w:val="Header"/>
        <w:rPr>
          <w:rFonts w:ascii="Arial" w:hAnsi="Arial" w:cs="Arial"/>
          <w:sz w:val="22"/>
          <w:szCs w:val="22"/>
        </w:rPr>
      </w:pPr>
      <w:r w:rsidRPr="003C7363">
        <w:rPr>
          <w:rFonts w:ascii="Arial" w:hAnsi="Arial" w:cs="Arial"/>
          <w:sz w:val="22"/>
          <w:szCs w:val="22"/>
        </w:rPr>
        <w:t>Arent Jan Hesselink</w:t>
      </w:r>
    </w:p>
    <w:p w:rsidR="00B56269" w:rsidRPr="003C7363" w:rsidRDefault="00B56269" w:rsidP="00F77A62">
      <w:pPr>
        <w:pStyle w:val="Header"/>
        <w:rPr>
          <w:rFonts w:ascii="Arial" w:hAnsi="Arial" w:cs="Arial"/>
          <w:sz w:val="22"/>
          <w:szCs w:val="22"/>
        </w:rPr>
      </w:pPr>
      <w:r w:rsidRPr="003C7363">
        <w:rPr>
          <w:rFonts w:ascii="Arial" w:hAnsi="Arial" w:cs="Arial"/>
          <w:sz w:val="22"/>
          <w:szCs w:val="22"/>
        </w:rPr>
        <w:t>Philips Corporate Communications</w:t>
      </w:r>
    </w:p>
    <w:p w:rsidR="00B56269" w:rsidRPr="003C7363" w:rsidRDefault="00B56269" w:rsidP="00F77A62">
      <w:pPr>
        <w:pStyle w:val="Header"/>
        <w:rPr>
          <w:rFonts w:ascii="Arial" w:hAnsi="Arial" w:cs="Arial"/>
          <w:sz w:val="22"/>
          <w:szCs w:val="22"/>
        </w:rPr>
      </w:pPr>
      <w:r w:rsidRPr="003C7363">
        <w:rPr>
          <w:rFonts w:ascii="Arial" w:hAnsi="Arial" w:cs="Arial"/>
          <w:sz w:val="22"/>
          <w:szCs w:val="22"/>
        </w:rPr>
        <w:t>Tel.: +31 20 59 77415</w:t>
      </w:r>
    </w:p>
    <w:p w:rsidR="00B56269" w:rsidRPr="003C7363" w:rsidRDefault="00B56269" w:rsidP="00F77A62">
      <w:pPr>
        <w:pStyle w:val="Header"/>
        <w:rPr>
          <w:rFonts w:ascii="Arial" w:hAnsi="Arial" w:cs="Arial"/>
          <w:sz w:val="22"/>
          <w:szCs w:val="22"/>
        </w:rPr>
      </w:pPr>
      <w:r w:rsidRPr="003C7363">
        <w:rPr>
          <w:rFonts w:ascii="Arial" w:hAnsi="Arial" w:cs="Arial"/>
          <w:sz w:val="22"/>
          <w:szCs w:val="22"/>
        </w:rPr>
        <w:t>Email: arentjan.hesselink@philips.com</w:t>
      </w:r>
    </w:p>
    <w:p w:rsidR="00D63A87" w:rsidRPr="00D63A87" w:rsidRDefault="00D63A87" w:rsidP="00D63A87">
      <w:pPr>
        <w:rPr>
          <w:rFonts w:ascii="Arial" w:hAnsi="Arial" w:cs="Arial"/>
          <w:sz w:val="22"/>
          <w:szCs w:val="22"/>
        </w:rPr>
      </w:pPr>
    </w:p>
    <w:p w:rsidR="00D63A87" w:rsidRPr="00D63A87" w:rsidRDefault="00D63A87" w:rsidP="00D63A87">
      <w:pPr>
        <w:pStyle w:val="Heading3"/>
        <w:rPr>
          <w:rFonts w:ascii="Arial" w:hAnsi="Arial" w:cs="Arial"/>
          <w:sz w:val="22"/>
          <w:szCs w:val="22"/>
        </w:rPr>
      </w:pPr>
      <w:r w:rsidRPr="00D63A87">
        <w:rPr>
          <w:rFonts w:ascii="Arial" w:hAnsi="Arial" w:cs="Arial"/>
          <w:sz w:val="22"/>
          <w:szCs w:val="22"/>
        </w:rPr>
        <w:t>About Royal Philips Electronics</w:t>
      </w:r>
    </w:p>
    <w:p w:rsidR="00D63A87" w:rsidRPr="00D63A87" w:rsidRDefault="00D63A87" w:rsidP="00D63A87">
      <w:pPr>
        <w:tabs>
          <w:tab w:val="left" w:pos="8505"/>
        </w:tabs>
        <w:autoSpaceDE w:val="0"/>
        <w:autoSpaceDN w:val="0"/>
        <w:adjustRightInd w:val="0"/>
        <w:spacing w:line="240" w:lineRule="atLeast"/>
        <w:rPr>
          <w:rFonts w:ascii="Arial" w:hAnsi="Arial" w:cs="Arial"/>
          <w:color w:val="000000"/>
          <w:sz w:val="22"/>
          <w:szCs w:val="22"/>
        </w:rPr>
      </w:pPr>
      <w:r w:rsidRPr="00D63A87">
        <w:rPr>
          <w:rFonts w:ascii="Arial" w:hAnsi="Arial" w:cs="Arial"/>
          <w:color w:val="000000"/>
          <w:sz w:val="22"/>
          <w:szCs w:val="22"/>
        </w:rPr>
        <w:t xml:space="preserve">Royal Philips Electronics of the Netherlands (NYSE: PHG, AEX: PHI) is a diversified health and well-being company, focused on improving people’s lives through timely innovations. As a world leader in healthcare, lifestyle and lighting, Philips integrates technologies and design into people-centric solutions, based on fundamental customer insights and the brand promise of “sense and simplicity”. Headquartered in the Netherlands, Philips employs approximately 116,000 employees in more than 60 countries worldwide. With sales of EUR 23 billion in 2009, the company is a market leader in cardiac care, acute care and home healthcare, energy efficient lighting solutions and new lighting applications, as well as lifestyle products for personal well-being and pleasure with strong leadership </w:t>
      </w:r>
      <w:proofErr w:type="gramStart"/>
      <w:r w:rsidRPr="00D63A87">
        <w:rPr>
          <w:rFonts w:ascii="Arial" w:hAnsi="Arial" w:cs="Arial"/>
          <w:color w:val="000000"/>
          <w:sz w:val="22"/>
          <w:szCs w:val="22"/>
        </w:rPr>
        <w:t>positions</w:t>
      </w:r>
      <w:proofErr w:type="gramEnd"/>
      <w:r w:rsidRPr="00D63A87">
        <w:rPr>
          <w:rFonts w:ascii="Arial" w:hAnsi="Arial" w:cs="Arial"/>
          <w:color w:val="000000"/>
          <w:sz w:val="22"/>
          <w:szCs w:val="22"/>
        </w:rPr>
        <w:t xml:space="preserve"> in flat TV, male shaving and grooming, portable entertainment and oral healthcare. News from Philips is located at </w:t>
      </w:r>
      <w:hyperlink r:id="rId10" w:history="1">
        <w:r w:rsidRPr="00D63A87">
          <w:rPr>
            <w:rStyle w:val="Hyperlink"/>
            <w:rFonts w:ascii="Arial" w:hAnsi="Arial" w:cs="Arial"/>
            <w:sz w:val="22"/>
            <w:szCs w:val="22"/>
          </w:rPr>
          <w:t>www.philips.com/newscenter</w:t>
        </w:r>
      </w:hyperlink>
      <w:r w:rsidRPr="00D63A87">
        <w:rPr>
          <w:rFonts w:ascii="Arial" w:hAnsi="Arial" w:cs="Arial"/>
          <w:color w:val="000000"/>
          <w:sz w:val="22"/>
          <w:szCs w:val="22"/>
        </w:rPr>
        <w:t xml:space="preserve">. </w:t>
      </w:r>
    </w:p>
    <w:p w:rsidR="003C7363" w:rsidRPr="00D63A87" w:rsidRDefault="003C7363">
      <w:pPr>
        <w:rPr>
          <w:rFonts w:ascii="Arial" w:hAnsi="Arial" w:cs="Arial"/>
          <w:color w:val="000000"/>
          <w:sz w:val="22"/>
          <w:szCs w:val="22"/>
        </w:rPr>
      </w:pPr>
    </w:p>
    <w:p w:rsidR="00B56269" w:rsidRPr="00D63A87" w:rsidRDefault="00B56269">
      <w:pPr>
        <w:rPr>
          <w:rFonts w:ascii="Arial" w:hAnsi="Arial" w:cs="Arial"/>
          <w:b/>
          <w:sz w:val="22"/>
          <w:szCs w:val="22"/>
        </w:rPr>
      </w:pPr>
      <w:r w:rsidRPr="00D63A87">
        <w:rPr>
          <w:rFonts w:ascii="Arial" w:hAnsi="Arial" w:cs="Arial"/>
          <w:b/>
          <w:sz w:val="22"/>
          <w:szCs w:val="22"/>
        </w:rPr>
        <w:t>Forward-looking statements</w:t>
      </w:r>
    </w:p>
    <w:p w:rsidR="00B56269" w:rsidRPr="00D63A87" w:rsidRDefault="00B56269" w:rsidP="00D63A87">
      <w:pPr>
        <w:pStyle w:val="Header"/>
        <w:rPr>
          <w:rFonts w:ascii="Arial" w:hAnsi="Arial" w:cs="Arial"/>
          <w:b/>
          <w:bCs/>
          <w:sz w:val="22"/>
          <w:szCs w:val="22"/>
        </w:rPr>
      </w:pPr>
      <w:r w:rsidRPr="003C7363">
        <w:rPr>
          <w:rFonts w:ascii="Arial" w:hAnsi="Arial" w:cs="Arial"/>
          <w:sz w:val="22"/>
          <w:szCs w:val="22"/>
        </w:rPr>
        <w:lastRenderedPageBreak/>
        <w:t>This release may contain certain forward-looking statements with respect to the financial condition, results of operations and business of Philips and certain of the plans and objectives of Philips with respect to these items. By their nature, forward-looking statements involve risk and uncertainty because they relate to events and depend on circumstances that will occur in the future and there are many factors that could cause actual results and developments to differ materially from those expressed or implied by these forward-looking statements.</w:t>
      </w:r>
    </w:p>
    <w:sectPr w:rsidR="00B56269" w:rsidRPr="00D63A87" w:rsidSect="009C37ED">
      <w:footerReference w:type="default" r:id="rId11"/>
      <w:pgSz w:w="11907" w:h="16840" w:code="9"/>
      <w:pgMar w:top="851" w:right="1304" w:bottom="1134" w:left="1701" w:header="720" w:footer="397" w:gutter="0"/>
      <w:paperSrc w:first="7" w:other="7"/>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335E" w:rsidRDefault="0095335E">
      <w:r>
        <w:separator/>
      </w:r>
    </w:p>
  </w:endnote>
  <w:endnote w:type="continuationSeparator" w:id="0">
    <w:p w:rsidR="0095335E" w:rsidRDefault="0095335E">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Garamond">
    <w:altName w:val="Cambria"/>
    <w:panose1 w:val="00000000000000000000"/>
    <w:charset w:val="00"/>
    <w:family w:val="roman"/>
    <w:notTrueType/>
    <w:pitch w:val="variable"/>
    <w:sig w:usb0="00000003" w:usb1="00000000" w:usb2="00000000" w:usb3="00000000" w:csb0="00000001" w:csb1="00000000"/>
  </w:font>
  <w:font w:name="GillSans">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Gill Sans MT">
    <w:panose1 w:val="020B0502020104020203"/>
    <w:charset w:val="00"/>
    <w:family w:val="swiss"/>
    <w:pitch w:val="variable"/>
    <w:sig w:usb0="00000007" w:usb1="00000000" w:usb2="00000000" w:usb3="00000000" w:csb0="00000003" w:csb1="00000000"/>
  </w:font>
  <w:font w:name="Lucida Sans Unicode">
    <w:panose1 w:val="020B0602030504020204"/>
    <w:charset w:val="00"/>
    <w:family w:val="swiss"/>
    <w:pitch w:val="variable"/>
    <w:sig w:usb0="80000AFF" w:usb1="0000396B" w:usb2="00000000" w:usb3="00000000" w:csb0="0000003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212" w:rsidRPr="003C7363" w:rsidRDefault="00910212">
    <w:pPr>
      <w:pStyle w:val="Footer"/>
      <w:rPr>
        <w:rStyle w:val="PageNumber"/>
        <w:rFonts w:ascii="Arial" w:hAnsi="Arial" w:cs="Arial"/>
        <w:sz w:val="20"/>
      </w:rPr>
    </w:pPr>
    <w:r w:rsidRPr="003C7363">
      <w:rPr>
        <w:rFonts w:ascii="Arial" w:hAnsi="Arial" w:cs="Arial"/>
        <w:sz w:val="20"/>
      </w:rPr>
      <w:t>20</w:t>
    </w:r>
    <w:r>
      <w:rPr>
        <w:rFonts w:ascii="Arial" w:hAnsi="Arial" w:cs="Arial"/>
        <w:sz w:val="20"/>
      </w:rPr>
      <w:t>10</w:t>
    </w:r>
    <w:r w:rsidRPr="003C7363">
      <w:rPr>
        <w:rFonts w:ascii="Arial" w:hAnsi="Arial" w:cs="Arial"/>
        <w:sz w:val="20"/>
      </w:rPr>
      <w:t>-0</w:t>
    </w:r>
    <w:r>
      <w:rPr>
        <w:rFonts w:ascii="Arial" w:hAnsi="Arial" w:cs="Arial"/>
        <w:sz w:val="20"/>
      </w:rPr>
      <w:t>5</w:t>
    </w:r>
    <w:r w:rsidRPr="003C7363">
      <w:rPr>
        <w:rFonts w:ascii="Arial" w:hAnsi="Arial" w:cs="Arial"/>
        <w:sz w:val="20"/>
      </w:rPr>
      <w:t>-0</w:t>
    </w:r>
    <w:r>
      <w:rPr>
        <w:rFonts w:ascii="Arial" w:hAnsi="Arial" w:cs="Arial"/>
        <w:sz w:val="20"/>
      </w:rPr>
      <w:t>6</w:t>
    </w:r>
    <w:r w:rsidRPr="003C7363">
      <w:rPr>
        <w:rFonts w:ascii="Arial" w:hAnsi="Arial" w:cs="Arial"/>
        <w:sz w:val="20"/>
      </w:rPr>
      <w:t xml:space="preserve"> no. </w:t>
    </w:r>
    <w:r w:rsidR="004C65BB">
      <w:rPr>
        <w:rFonts w:ascii="Arial" w:hAnsi="Arial" w:cs="Arial"/>
        <w:sz w:val="20"/>
      </w:rPr>
      <w:t>24</w:t>
    </w:r>
    <w:r w:rsidRPr="003C7363">
      <w:rPr>
        <w:rFonts w:ascii="Arial" w:hAnsi="Arial" w:cs="Arial"/>
        <w:sz w:val="20"/>
      </w:rPr>
      <w:tab/>
      <w:t xml:space="preserve">Page </w:t>
    </w:r>
    <w:r w:rsidR="0069127A" w:rsidRPr="003C7363">
      <w:rPr>
        <w:rFonts w:ascii="Arial" w:hAnsi="Arial" w:cs="Arial"/>
        <w:sz w:val="20"/>
      </w:rPr>
      <w:fldChar w:fldCharType="begin"/>
    </w:r>
    <w:r w:rsidRPr="003C7363">
      <w:rPr>
        <w:rFonts w:ascii="Arial" w:hAnsi="Arial" w:cs="Arial"/>
        <w:sz w:val="20"/>
      </w:rPr>
      <w:instrText xml:space="preserve"> PAGE </w:instrText>
    </w:r>
    <w:r w:rsidR="0069127A" w:rsidRPr="003C7363">
      <w:rPr>
        <w:rFonts w:ascii="Arial" w:hAnsi="Arial" w:cs="Arial"/>
        <w:sz w:val="20"/>
      </w:rPr>
      <w:fldChar w:fldCharType="separate"/>
    </w:r>
    <w:r w:rsidR="00B2218C">
      <w:rPr>
        <w:rFonts w:ascii="Arial" w:hAnsi="Arial" w:cs="Arial"/>
        <w:noProof/>
        <w:sz w:val="20"/>
      </w:rPr>
      <w:t>1</w:t>
    </w:r>
    <w:r w:rsidR="0069127A" w:rsidRPr="003C7363">
      <w:rPr>
        <w:rFonts w:ascii="Arial" w:hAnsi="Arial" w:cs="Arial"/>
        <w:sz w:val="20"/>
      </w:rPr>
      <w:fldChar w:fldCharType="end"/>
    </w:r>
    <w:r w:rsidRPr="003C7363">
      <w:rPr>
        <w:rFonts w:ascii="Arial" w:hAnsi="Arial" w:cs="Arial"/>
        <w:sz w:val="20"/>
      </w:rPr>
      <w:t xml:space="preserve"> of </w:t>
    </w:r>
    <w:r w:rsidR="0069127A" w:rsidRPr="003C7363">
      <w:rPr>
        <w:rFonts w:ascii="Arial" w:hAnsi="Arial" w:cs="Arial"/>
        <w:sz w:val="20"/>
      </w:rPr>
      <w:fldChar w:fldCharType="begin"/>
    </w:r>
    <w:r w:rsidRPr="003C7363">
      <w:rPr>
        <w:rFonts w:ascii="Arial" w:hAnsi="Arial" w:cs="Arial"/>
        <w:sz w:val="20"/>
      </w:rPr>
      <w:instrText xml:space="preserve"> NUMPAGES </w:instrText>
    </w:r>
    <w:r w:rsidR="0069127A" w:rsidRPr="003C7363">
      <w:rPr>
        <w:rFonts w:ascii="Arial" w:hAnsi="Arial" w:cs="Arial"/>
        <w:sz w:val="20"/>
      </w:rPr>
      <w:fldChar w:fldCharType="separate"/>
    </w:r>
    <w:r w:rsidR="00B2218C">
      <w:rPr>
        <w:rFonts w:ascii="Arial" w:hAnsi="Arial" w:cs="Arial"/>
        <w:noProof/>
        <w:sz w:val="20"/>
      </w:rPr>
      <w:t>2</w:t>
    </w:r>
    <w:r w:rsidR="0069127A" w:rsidRPr="003C7363">
      <w:rPr>
        <w:rFonts w:ascii="Arial" w:hAnsi="Arial" w:cs="Arial"/>
        <w:sz w:val="20"/>
      </w:rPr>
      <w:fldChar w:fldCharType="end"/>
    </w:r>
    <w:r w:rsidRPr="003C7363">
      <w:rPr>
        <w:rFonts w:ascii="Arial" w:hAnsi="Arial" w:cs="Arial"/>
        <w:sz w:val="20"/>
      </w:rPr>
      <w:tab/>
    </w:r>
    <w:r w:rsidRPr="003C7363">
      <w:rPr>
        <w:rStyle w:val="PageNumber"/>
        <w:rFonts w:ascii="Arial" w:hAnsi="Arial" w:cs="Arial"/>
        <w:sz w:val="20"/>
      </w:rPr>
      <w:t xml:space="preserve"> </w:t>
    </w:r>
  </w:p>
  <w:p w:rsidR="00910212" w:rsidRDefault="00910212">
    <w:pPr>
      <w:pStyle w:val="Footer"/>
      <w:rPr>
        <w:rFonts w:ascii="Garamond" w:hAnsi="Garamond"/>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335E" w:rsidRDefault="0095335E">
      <w:r>
        <w:separator/>
      </w:r>
    </w:p>
  </w:footnote>
  <w:footnote w:type="continuationSeparator" w:id="0">
    <w:p w:rsidR="0095335E" w:rsidRDefault="0095335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4B63CF"/>
    <w:multiLevelType w:val="hybridMultilevel"/>
    <w:tmpl w:val="8C680DB8"/>
    <w:lvl w:ilvl="0" w:tplc="08090003">
      <w:start w:val="1"/>
      <w:numFmt w:val="bullet"/>
      <w:lvlText w:val="o"/>
      <w:lvlJc w:val="left"/>
      <w:pPr>
        <w:tabs>
          <w:tab w:val="num" w:pos="720"/>
        </w:tabs>
        <w:ind w:left="720" w:hanging="360"/>
      </w:pPr>
      <w:rPr>
        <w:rFonts w:ascii="Courier New" w:hAnsi="Courier New"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1440"/>
        </w:tabs>
        <w:ind w:left="1440" w:hanging="360"/>
      </w:pPr>
      <w:rPr>
        <w:rFonts w:ascii="Wingdings" w:hAnsi="Wingdings" w:hint="default"/>
      </w:rPr>
    </w:lvl>
    <w:lvl w:ilvl="3" w:tplc="08090001">
      <w:start w:val="1"/>
      <w:numFmt w:val="bullet"/>
      <w:lvlText w:val=""/>
      <w:lvlJc w:val="left"/>
      <w:pPr>
        <w:tabs>
          <w:tab w:val="num" w:pos="2160"/>
        </w:tabs>
        <w:ind w:left="2160" w:hanging="360"/>
      </w:pPr>
      <w:rPr>
        <w:rFonts w:ascii="Symbol" w:hAnsi="Symbol" w:hint="default"/>
      </w:rPr>
    </w:lvl>
    <w:lvl w:ilvl="4" w:tplc="08090003">
      <w:start w:val="1"/>
      <w:numFmt w:val="bullet"/>
      <w:lvlText w:val="o"/>
      <w:lvlJc w:val="left"/>
      <w:pPr>
        <w:tabs>
          <w:tab w:val="num" w:pos="2880"/>
        </w:tabs>
        <w:ind w:left="2880" w:hanging="360"/>
      </w:pPr>
      <w:rPr>
        <w:rFonts w:ascii="Courier New" w:hAnsi="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
    <w:nsid w:val="1D8E0928"/>
    <w:multiLevelType w:val="hybridMultilevel"/>
    <w:tmpl w:val="F006A4E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200052AF"/>
    <w:multiLevelType w:val="hybridMultilevel"/>
    <w:tmpl w:val="B4C47814"/>
    <w:lvl w:ilvl="0" w:tplc="08090003">
      <w:start w:val="1"/>
      <w:numFmt w:val="bullet"/>
      <w:lvlText w:val="o"/>
      <w:lvlJc w:val="left"/>
      <w:pPr>
        <w:tabs>
          <w:tab w:val="num" w:pos="2880"/>
        </w:tabs>
        <w:ind w:left="2880" w:hanging="360"/>
      </w:pPr>
      <w:rPr>
        <w:rFonts w:ascii="Courier New" w:hAnsi="Courier New" w:hint="default"/>
      </w:rPr>
    </w:lvl>
    <w:lvl w:ilvl="1" w:tplc="08090003" w:tentative="1">
      <w:start w:val="1"/>
      <w:numFmt w:val="bullet"/>
      <w:lvlText w:val="o"/>
      <w:lvlJc w:val="left"/>
      <w:pPr>
        <w:tabs>
          <w:tab w:val="num" w:pos="3600"/>
        </w:tabs>
        <w:ind w:left="3600" w:hanging="360"/>
      </w:pPr>
      <w:rPr>
        <w:rFonts w:ascii="Courier New" w:hAnsi="Courier New" w:hint="default"/>
      </w:rPr>
    </w:lvl>
    <w:lvl w:ilvl="2" w:tplc="08090005" w:tentative="1">
      <w:start w:val="1"/>
      <w:numFmt w:val="bullet"/>
      <w:lvlText w:val=""/>
      <w:lvlJc w:val="left"/>
      <w:pPr>
        <w:tabs>
          <w:tab w:val="num" w:pos="4320"/>
        </w:tabs>
        <w:ind w:left="4320" w:hanging="360"/>
      </w:pPr>
      <w:rPr>
        <w:rFonts w:ascii="Wingdings" w:hAnsi="Wingdings" w:hint="default"/>
      </w:rPr>
    </w:lvl>
    <w:lvl w:ilvl="3" w:tplc="08090001" w:tentative="1">
      <w:start w:val="1"/>
      <w:numFmt w:val="bullet"/>
      <w:lvlText w:val=""/>
      <w:lvlJc w:val="left"/>
      <w:pPr>
        <w:tabs>
          <w:tab w:val="num" w:pos="5040"/>
        </w:tabs>
        <w:ind w:left="5040" w:hanging="360"/>
      </w:pPr>
      <w:rPr>
        <w:rFonts w:ascii="Symbol" w:hAnsi="Symbol" w:hint="default"/>
      </w:rPr>
    </w:lvl>
    <w:lvl w:ilvl="4" w:tplc="08090003" w:tentative="1">
      <w:start w:val="1"/>
      <w:numFmt w:val="bullet"/>
      <w:lvlText w:val="o"/>
      <w:lvlJc w:val="left"/>
      <w:pPr>
        <w:tabs>
          <w:tab w:val="num" w:pos="5760"/>
        </w:tabs>
        <w:ind w:left="5760" w:hanging="360"/>
      </w:pPr>
      <w:rPr>
        <w:rFonts w:ascii="Courier New" w:hAnsi="Courier New" w:hint="default"/>
      </w:rPr>
    </w:lvl>
    <w:lvl w:ilvl="5" w:tplc="08090005" w:tentative="1">
      <w:start w:val="1"/>
      <w:numFmt w:val="bullet"/>
      <w:lvlText w:val=""/>
      <w:lvlJc w:val="left"/>
      <w:pPr>
        <w:tabs>
          <w:tab w:val="num" w:pos="6480"/>
        </w:tabs>
        <w:ind w:left="6480" w:hanging="360"/>
      </w:pPr>
      <w:rPr>
        <w:rFonts w:ascii="Wingdings" w:hAnsi="Wingdings" w:hint="default"/>
      </w:rPr>
    </w:lvl>
    <w:lvl w:ilvl="6" w:tplc="08090001" w:tentative="1">
      <w:start w:val="1"/>
      <w:numFmt w:val="bullet"/>
      <w:lvlText w:val=""/>
      <w:lvlJc w:val="left"/>
      <w:pPr>
        <w:tabs>
          <w:tab w:val="num" w:pos="7200"/>
        </w:tabs>
        <w:ind w:left="7200" w:hanging="360"/>
      </w:pPr>
      <w:rPr>
        <w:rFonts w:ascii="Symbol" w:hAnsi="Symbol" w:hint="default"/>
      </w:rPr>
    </w:lvl>
    <w:lvl w:ilvl="7" w:tplc="08090003" w:tentative="1">
      <w:start w:val="1"/>
      <w:numFmt w:val="bullet"/>
      <w:lvlText w:val="o"/>
      <w:lvlJc w:val="left"/>
      <w:pPr>
        <w:tabs>
          <w:tab w:val="num" w:pos="7920"/>
        </w:tabs>
        <w:ind w:left="7920" w:hanging="360"/>
      </w:pPr>
      <w:rPr>
        <w:rFonts w:ascii="Courier New" w:hAnsi="Courier New" w:hint="default"/>
      </w:rPr>
    </w:lvl>
    <w:lvl w:ilvl="8" w:tplc="08090005" w:tentative="1">
      <w:start w:val="1"/>
      <w:numFmt w:val="bullet"/>
      <w:lvlText w:val=""/>
      <w:lvlJc w:val="left"/>
      <w:pPr>
        <w:tabs>
          <w:tab w:val="num" w:pos="8640"/>
        </w:tabs>
        <w:ind w:left="8640" w:hanging="360"/>
      </w:pPr>
      <w:rPr>
        <w:rFonts w:ascii="Wingdings" w:hAnsi="Wingdings" w:hint="default"/>
      </w:rPr>
    </w:lvl>
  </w:abstractNum>
  <w:abstractNum w:abstractNumId="3">
    <w:nsid w:val="23F23D13"/>
    <w:multiLevelType w:val="hybridMultilevel"/>
    <w:tmpl w:val="BB90FC6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720"/>
        </w:tabs>
        <w:ind w:left="720" w:hanging="360"/>
      </w:pPr>
      <w:rPr>
        <w:rFonts w:ascii="Courier New" w:hAnsi="Courier New" w:hint="default"/>
      </w:rPr>
    </w:lvl>
    <w:lvl w:ilvl="2" w:tplc="08090005">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4">
    <w:nsid w:val="340D1D3A"/>
    <w:multiLevelType w:val="hybridMultilevel"/>
    <w:tmpl w:val="68E48EA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47135708"/>
    <w:multiLevelType w:val="hybridMultilevel"/>
    <w:tmpl w:val="AE6607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4A141580"/>
    <w:multiLevelType w:val="hybridMultilevel"/>
    <w:tmpl w:val="08D89FA2"/>
    <w:lvl w:ilvl="0" w:tplc="08090005">
      <w:start w:val="1"/>
      <w:numFmt w:val="bullet"/>
      <w:lvlText w:val=""/>
      <w:lvlJc w:val="left"/>
      <w:pPr>
        <w:tabs>
          <w:tab w:val="num" w:pos="2160"/>
        </w:tabs>
        <w:ind w:left="2160" w:hanging="360"/>
      </w:pPr>
      <w:rPr>
        <w:rFonts w:ascii="Wingdings" w:hAnsi="Wingdings" w:hint="default"/>
      </w:rPr>
    </w:lvl>
    <w:lvl w:ilvl="1" w:tplc="08090003" w:tentative="1">
      <w:start w:val="1"/>
      <w:numFmt w:val="bullet"/>
      <w:lvlText w:val="o"/>
      <w:lvlJc w:val="left"/>
      <w:pPr>
        <w:tabs>
          <w:tab w:val="num" w:pos="2880"/>
        </w:tabs>
        <w:ind w:left="2880" w:hanging="360"/>
      </w:pPr>
      <w:rPr>
        <w:rFonts w:ascii="Courier New" w:hAnsi="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7">
    <w:nsid w:val="553A68ED"/>
    <w:multiLevelType w:val="hybridMultilevel"/>
    <w:tmpl w:val="3DC4FDD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1440"/>
        </w:tabs>
        <w:ind w:left="1440" w:hanging="360"/>
      </w:pPr>
      <w:rPr>
        <w:rFonts w:ascii="Wingdings" w:hAnsi="Wingdings" w:hint="default"/>
      </w:rPr>
    </w:lvl>
    <w:lvl w:ilvl="3" w:tplc="08090001">
      <w:start w:val="1"/>
      <w:numFmt w:val="bullet"/>
      <w:lvlText w:val=""/>
      <w:lvlJc w:val="left"/>
      <w:pPr>
        <w:tabs>
          <w:tab w:val="num" w:pos="2160"/>
        </w:tabs>
        <w:ind w:left="2160" w:hanging="360"/>
      </w:pPr>
      <w:rPr>
        <w:rFonts w:ascii="Symbol" w:hAnsi="Symbol" w:hint="default"/>
      </w:rPr>
    </w:lvl>
    <w:lvl w:ilvl="4" w:tplc="08090003">
      <w:start w:val="1"/>
      <w:numFmt w:val="bullet"/>
      <w:lvlText w:val="o"/>
      <w:lvlJc w:val="left"/>
      <w:pPr>
        <w:tabs>
          <w:tab w:val="num" w:pos="2880"/>
        </w:tabs>
        <w:ind w:left="2880" w:hanging="360"/>
      </w:pPr>
      <w:rPr>
        <w:rFonts w:ascii="Courier New" w:hAnsi="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8">
    <w:nsid w:val="573E295F"/>
    <w:multiLevelType w:val="hybridMultilevel"/>
    <w:tmpl w:val="AA503EE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5A6C205C"/>
    <w:multiLevelType w:val="hybridMultilevel"/>
    <w:tmpl w:val="F8DE1A5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start w:val="1"/>
      <w:numFmt w:val="bullet"/>
      <w:lvlText w:val=""/>
      <w:lvlJc w:val="left"/>
      <w:pPr>
        <w:tabs>
          <w:tab w:val="num" w:pos="2880"/>
        </w:tabs>
        <w:ind w:left="2880" w:hanging="360"/>
      </w:pPr>
      <w:rPr>
        <w:rFonts w:ascii="Symbol" w:hAnsi="Symbol" w:hint="default"/>
      </w:rPr>
    </w:lvl>
    <w:lvl w:ilvl="4" w:tplc="04090001">
      <w:start w:val="1"/>
      <w:numFmt w:val="bullet"/>
      <w:lvlText w:val=""/>
      <w:lvlJc w:val="left"/>
      <w:pPr>
        <w:tabs>
          <w:tab w:val="num" w:pos="3600"/>
        </w:tabs>
        <w:ind w:left="3600" w:hanging="360"/>
      </w:pPr>
      <w:rPr>
        <w:rFonts w:ascii="Symbol" w:hAnsi="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5C14232E"/>
    <w:multiLevelType w:val="hybridMultilevel"/>
    <w:tmpl w:val="DA76A0F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1440"/>
        </w:tabs>
        <w:ind w:left="1440" w:hanging="360"/>
      </w:pPr>
      <w:rPr>
        <w:rFonts w:ascii="Wingdings" w:hAnsi="Wingdings" w:hint="default"/>
      </w:rPr>
    </w:lvl>
    <w:lvl w:ilvl="3" w:tplc="08090001">
      <w:start w:val="1"/>
      <w:numFmt w:val="bullet"/>
      <w:lvlText w:val=""/>
      <w:lvlJc w:val="left"/>
      <w:pPr>
        <w:tabs>
          <w:tab w:val="num" w:pos="2160"/>
        </w:tabs>
        <w:ind w:left="2160" w:hanging="360"/>
      </w:pPr>
      <w:rPr>
        <w:rFonts w:ascii="Symbol" w:hAnsi="Symbol" w:hint="default"/>
      </w:rPr>
    </w:lvl>
    <w:lvl w:ilvl="4" w:tplc="08090003">
      <w:start w:val="1"/>
      <w:numFmt w:val="bullet"/>
      <w:lvlText w:val="o"/>
      <w:lvlJc w:val="left"/>
      <w:pPr>
        <w:tabs>
          <w:tab w:val="num" w:pos="2880"/>
        </w:tabs>
        <w:ind w:left="2880" w:hanging="360"/>
      </w:pPr>
      <w:rPr>
        <w:rFonts w:ascii="Courier New" w:hAnsi="Courier New" w:hint="default"/>
      </w:rPr>
    </w:lvl>
    <w:lvl w:ilvl="5" w:tplc="08090005">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num w:numId="1">
    <w:abstractNumId w:val="1"/>
  </w:num>
  <w:num w:numId="2">
    <w:abstractNumId w:val="9"/>
  </w:num>
  <w:num w:numId="3">
    <w:abstractNumId w:val="3"/>
  </w:num>
  <w:num w:numId="4">
    <w:abstractNumId w:val="5"/>
  </w:num>
  <w:num w:numId="5">
    <w:abstractNumId w:val="10"/>
  </w:num>
  <w:num w:numId="6">
    <w:abstractNumId w:val="4"/>
  </w:num>
  <w:num w:numId="7">
    <w:abstractNumId w:val="0"/>
  </w:num>
  <w:num w:numId="8">
    <w:abstractNumId w:val="7"/>
  </w:num>
  <w:num w:numId="9">
    <w:abstractNumId w:val="6"/>
  </w:num>
  <w:num w:numId="10">
    <w:abstractNumId w:val="8"/>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AF2681"/>
    <w:rsid w:val="000702BA"/>
    <w:rsid w:val="000A3605"/>
    <w:rsid w:val="000F6735"/>
    <w:rsid w:val="00112FA8"/>
    <w:rsid w:val="001261BE"/>
    <w:rsid w:val="00173746"/>
    <w:rsid w:val="00191789"/>
    <w:rsid w:val="00221E25"/>
    <w:rsid w:val="003954C7"/>
    <w:rsid w:val="003C2E82"/>
    <w:rsid w:val="003C7363"/>
    <w:rsid w:val="0040584E"/>
    <w:rsid w:val="00452D28"/>
    <w:rsid w:val="004C65BB"/>
    <w:rsid w:val="00502D75"/>
    <w:rsid w:val="005E6B8B"/>
    <w:rsid w:val="005F227F"/>
    <w:rsid w:val="005F7BD7"/>
    <w:rsid w:val="00600282"/>
    <w:rsid w:val="00616864"/>
    <w:rsid w:val="006175F1"/>
    <w:rsid w:val="006319CC"/>
    <w:rsid w:val="00631AF9"/>
    <w:rsid w:val="00631CE1"/>
    <w:rsid w:val="00676882"/>
    <w:rsid w:val="0069127A"/>
    <w:rsid w:val="006B024A"/>
    <w:rsid w:val="006B5FD3"/>
    <w:rsid w:val="006C0192"/>
    <w:rsid w:val="006D517B"/>
    <w:rsid w:val="007357E4"/>
    <w:rsid w:val="007726B3"/>
    <w:rsid w:val="007A1F9E"/>
    <w:rsid w:val="00803668"/>
    <w:rsid w:val="00836273"/>
    <w:rsid w:val="00895925"/>
    <w:rsid w:val="008A0A57"/>
    <w:rsid w:val="008E5B7F"/>
    <w:rsid w:val="00910212"/>
    <w:rsid w:val="009461AD"/>
    <w:rsid w:val="0095335E"/>
    <w:rsid w:val="009B272D"/>
    <w:rsid w:val="009B465B"/>
    <w:rsid w:val="009C37ED"/>
    <w:rsid w:val="00A118BE"/>
    <w:rsid w:val="00A43506"/>
    <w:rsid w:val="00A608BC"/>
    <w:rsid w:val="00A9509F"/>
    <w:rsid w:val="00AB29B2"/>
    <w:rsid w:val="00AB625A"/>
    <w:rsid w:val="00AC224C"/>
    <w:rsid w:val="00AD663A"/>
    <w:rsid w:val="00AF2681"/>
    <w:rsid w:val="00B2218C"/>
    <w:rsid w:val="00B50E1E"/>
    <w:rsid w:val="00B56269"/>
    <w:rsid w:val="00B70305"/>
    <w:rsid w:val="00B7185D"/>
    <w:rsid w:val="00C12AAF"/>
    <w:rsid w:val="00C22AEA"/>
    <w:rsid w:val="00C76CC1"/>
    <w:rsid w:val="00C837A9"/>
    <w:rsid w:val="00CD421E"/>
    <w:rsid w:val="00D203CB"/>
    <w:rsid w:val="00D3299D"/>
    <w:rsid w:val="00D408F7"/>
    <w:rsid w:val="00D63A87"/>
    <w:rsid w:val="00D66386"/>
    <w:rsid w:val="00D70E0F"/>
    <w:rsid w:val="00D82F71"/>
    <w:rsid w:val="00D910D3"/>
    <w:rsid w:val="00E73C8F"/>
    <w:rsid w:val="00EA1483"/>
    <w:rsid w:val="00EB62F2"/>
    <w:rsid w:val="00EB7233"/>
    <w:rsid w:val="00EC126F"/>
    <w:rsid w:val="00F154FE"/>
    <w:rsid w:val="00F32D9E"/>
    <w:rsid w:val="00F75603"/>
    <w:rsid w:val="00F77A62"/>
    <w:rsid w:val="00FC1E8B"/>
    <w:rsid w:val="00FD35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header" w:uiPriority="99"/>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37ED"/>
    <w:rPr>
      <w:rFonts w:ascii="AGaramond" w:hAnsi="AGaramond"/>
      <w:sz w:val="24"/>
    </w:rPr>
  </w:style>
  <w:style w:type="paragraph" w:styleId="Heading1">
    <w:name w:val="heading 1"/>
    <w:basedOn w:val="Normal"/>
    <w:next w:val="Normal"/>
    <w:qFormat/>
    <w:rsid w:val="009C37ED"/>
    <w:pPr>
      <w:keepNext/>
      <w:outlineLvl w:val="0"/>
    </w:pPr>
    <w:rPr>
      <w:rFonts w:ascii="GillSans" w:hAnsi="GillSans"/>
      <w:color w:val="005AFF"/>
      <w:sz w:val="48"/>
    </w:rPr>
  </w:style>
  <w:style w:type="paragraph" w:styleId="Heading2">
    <w:name w:val="heading 2"/>
    <w:basedOn w:val="Normal"/>
    <w:next w:val="Normal"/>
    <w:qFormat/>
    <w:rsid w:val="009C37ED"/>
    <w:pPr>
      <w:keepNext/>
      <w:outlineLvl w:val="1"/>
    </w:pPr>
    <w:rPr>
      <w:rFonts w:ascii="Garamond" w:hAnsi="Garamond"/>
      <w:b/>
      <w:bCs/>
      <w:szCs w:val="28"/>
      <w:u w:val="single"/>
    </w:rPr>
  </w:style>
  <w:style w:type="paragraph" w:styleId="Heading3">
    <w:name w:val="heading 3"/>
    <w:basedOn w:val="Normal"/>
    <w:next w:val="Normal"/>
    <w:qFormat/>
    <w:rsid w:val="009C37ED"/>
    <w:pPr>
      <w:keepNext/>
      <w:outlineLvl w:val="2"/>
    </w:pPr>
    <w:rPr>
      <w:rFonts w:ascii="Garamond" w:hAnsi="Garamond"/>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C37ED"/>
    <w:pPr>
      <w:tabs>
        <w:tab w:val="center" w:pos="4536"/>
        <w:tab w:val="right" w:pos="9072"/>
      </w:tabs>
    </w:pPr>
  </w:style>
  <w:style w:type="paragraph" w:styleId="Footer">
    <w:name w:val="footer"/>
    <w:basedOn w:val="Normal"/>
    <w:rsid w:val="009C37ED"/>
    <w:pPr>
      <w:tabs>
        <w:tab w:val="center" w:pos="4536"/>
        <w:tab w:val="right" w:pos="9072"/>
      </w:tabs>
    </w:pPr>
  </w:style>
  <w:style w:type="character" w:styleId="PageNumber">
    <w:name w:val="page number"/>
    <w:basedOn w:val="DefaultParagraphFont"/>
    <w:rsid w:val="009C37ED"/>
    <w:rPr>
      <w:rFonts w:ascii="AGaramond" w:hAnsi="AGaramond" w:cs="Times New Roman"/>
      <w:color w:val="auto"/>
      <w:sz w:val="12"/>
      <w:vertAlign w:val="baseline"/>
    </w:rPr>
  </w:style>
  <w:style w:type="character" w:styleId="Hyperlink">
    <w:name w:val="Hyperlink"/>
    <w:basedOn w:val="DefaultParagraphFont"/>
    <w:rsid w:val="009C37ED"/>
    <w:rPr>
      <w:rFonts w:cs="Times New Roman"/>
      <w:color w:val="000000"/>
      <w:u w:val="none"/>
      <w:effect w:val="none"/>
    </w:rPr>
  </w:style>
  <w:style w:type="paragraph" w:styleId="BodyText">
    <w:name w:val="Body Text"/>
    <w:basedOn w:val="Normal"/>
    <w:rsid w:val="009C37ED"/>
    <w:rPr>
      <w:rFonts w:ascii="Times New Roman" w:hAnsi="Times New Roman"/>
    </w:rPr>
  </w:style>
  <w:style w:type="paragraph" w:styleId="BodyText2">
    <w:name w:val="Body Text 2"/>
    <w:basedOn w:val="Normal"/>
    <w:rsid w:val="009C37ED"/>
    <w:rPr>
      <w:rFonts w:ascii="Garamond" w:hAnsi="Garamond"/>
      <w:b/>
      <w:bCs/>
      <w:szCs w:val="24"/>
      <w:lang w:val="en-GB"/>
    </w:rPr>
  </w:style>
  <w:style w:type="character" w:styleId="FollowedHyperlink">
    <w:name w:val="FollowedHyperlink"/>
    <w:basedOn w:val="DefaultParagraphFont"/>
    <w:rsid w:val="009C37ED"/>
    <w:rPr>
      <w:rFonts w:cs="Times New Roman"/>
      <w:color w:val="800080"/>
      <w:u w:val="single"/>
    </w:rPr>
  </w:style>
  <w:style w:type="paragraph" w:styleId="BalloonText">
    <w:name w:val="Balloon Text"/>
    <w:basedOn w:val="Normal"/>
    <w:semiHidden/>
    <w:rsid w:val="005F227F"/>
    <w:rPr>
      <w:rFonts w:ascii="Tahoma" w:hAnsi="Tahoma" w:cs="Tahoma"/>
      <w:sz w:val="16"/>
      <w:szCs w:val="16"/>
    </w:rPr>
  </w:style>
  <w:style w:type="character" w:customStyle="1" w:styleId="HeaderChar">
    <w:name w:val="Header Char"/>
    <w:basedOn w:val="DefaultParagraphFont"/>
    <w:link w:val="Header"/>
    <w:uiPriority w:val="99"/>
    <w:rsid w:val="00502D75"/>
    <w:rPr>
      <w:rFonts w:ascii="AGaramond" w:hAnsi="AGaramond"/>
      <w:sz w:val="24"/>
    </w:rPr>
  </w:style>
</w:styles>
</file>

<file path=word/webSettings.xml><?xml version="1.0" encoding="utf-8"?>
<w:webSettings xmlns:r="http://schemas.openxmlformats.org/officeDocument/2006/relationships" xmlns:w="http://schemas.openxmlformats.org/wordprocessingml/2006/main">
  <w:divs>
    <w:div w:id="1271621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philips.com/newscenter" TargetMode="External"/><Relationship Id="rId4" Type="http://schemas.openxmlformats.org/officeDocument/2006/relationships/settings" Target="settings.xml"/><Relationship Id="rId9" Type="http://schemas.openxmlformats.org/officeDocument/2006/relationships/hyperlink" Target="http://www.philips.com/about/investor/investor/analystdays/20100506_capitalmarketsday.pag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nlv03532\LOCALS~1\Temp\C.Application_Data.Notes\template_eng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B9DCE7-FB9C-4922-89E5-2053C7336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template_engl</Template>
  <TotalTime>2</TotalTime>
  <Pages>2</Pages>
  <Words>508</Words>
  <Characters>3191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Draft 2</vt:lpstr>
    </vt:vector>
  </TitlesOfParts>
  <Company>Philips</Company>
  <LinksUpToDate>false</LinksUpToDate>
  <CharactersWithSpaces>3692</CharactersWithSpaces>
  <SharedDoc>false</SharedDoc>
  <HLinks>
    <vt:vector size="12" baseType="variant">
      <vt:variant>
        <vt:i4>5701709</vt:i4>
      </vt:variant>
      <vt:variant>
        <vt:i4>3</vt:i4>
      </vt:variant>
      <vt:variant>
        <vt:i4>0</vt:i4>
      </vt:variant>
      <vt:variant>
        <vt:i4>5</vt:i4>
      </vt:variant>
      <vt:variant>
        <vt:lpwstr>http://www.philips.com/newscenter</vt:lpwstr>
      </vt:variant>
      <vt:variant>
        <vt:lpwstr/>
      </vt:variant>
      <vt:variant>
        <vt:i4>7602195</vt:i4>
      </vt:variant>
      <vt:variant>
        <vt:i4>0</vt:i4>
      </vt:variant>
      <vt:variant>
        <vt:i4>0</vt:i4>
      </vt:variant>
      <vt:variant>
        <vt:i4>5</vt:i4>
      </vt:variant>
      <vt:variant>
        <vt:lpwstr>http://www.philips.com/about/investor/investor/analystdays/20090924_analystsday.page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2</dc:title>
  <dc:subject/>
  <dc:creator>nlv03532</dc:creator>
  <cp:keywords/>
  <dc:description/>
  <cp:lastModifiedBy>nlv14386</cp:lastModifiedBy>
  <cp:revision>2</cp:revision>
  <cp:lastPrinted>2009-05-07T06:19:00Z</cp:lastPrinted>
  <dcterms:created xsi:type="dcterms:W3CDTF">2010-05-06T09:09:00Z</dcterms:created>
  <dcterms:modified xsi:type="dcterms:W3CDTF">2010-05-06T09:09:00Z</dcterms:modified>
</cp:coreProperties>
</file>