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8" w:rsidRDefault="009D55EE" w:rsidP="00B82DEE">
      <w:pPr>
        <w:rPr>
          <w:rFonts w:ascii="Arial" w:hAnsi="Arial"/>
          <w:sz w:val="22"/>
          <w:szCs w:val="22"/>
          <w:lang w:val="en-GB"/>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4187190</wp:posOffset>
            </wp:positionH>
            <wp:positionV relativeFrom="paragraph">
              <wp:posOffset>-92710</wp:posOffset>
            </wp:positionV>
            <wp:extent cx="1828800" cy="333375"/>
            <wp:effectExtent l="19050" t="0" r="0" b="0"/>
            <wp:wrapTight wrapText="bothSides">
              <wp:wrapPolygon edited="0">
                <wp:start x="-225" y="0"/>
                <wp:lineTo x="-225" y="20983"/>
                <wp:lineTo x="21600" y="20983"/>
                <wp:lineTo x="21600" y="0"/>
                <wp:lineTo x="-225" y="0"/>
              </wp:wrapPolygon>
            </wp:wrapTight>
            <wp:docPr id="4" name="Picture 7"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mark_2008_RGB"/>
                    <pic:cNvPicPr>
                      <a:picLocks noChangeAspect="1" noChangeArrowheads="1"/>
                    </pic:cNvPicPr>
                  </pic:nvPicPr>
                  <pic:blipFill>
                    <a:blip r:embed="rId7"/>
                    <a:srcRect/>
                    <a:stretch>
                      <a:fillRect/>
                    </a:stretch>
                  </pic:blipFill>
                  <pic:spPr bwMode="auto">
                    <a:xfrm>
                      <a:off x="0" y="0"/>
                      <a:ext cx="1828800" cy="333375"/>
                    </a:xfrm>
                    <a:prstGeom prst="rect">
                      <a:avLst/>
                    </a:prstGeom>
                    <a:noFill/>
                  </pic:spPr>
                </pic:pic>
              </a:graphicData>
            </a:graphic>
          </wp:anchor>
        </w:drawing>
      </w:r>
      <w:r w:rsidR="001C233B">
        <w:rPr>
          <w:rFonts w:ascii="Arial" w:hAnsi="Arial"/>
          <w:sz w:val="22"/>
          <w:szCs w:val="22"/>
          <w:lang w:val="en-GB"/>
        </w:rPr>
        <w:t xml:space="preserve"> </w:t>
      </w:r>
    </w:p>
    <w:p w:rsidR="00F424B8" w:rsidRDefault="00FF17CD" w:rsidP="00B82DEE">
      <w:pPr>
        <w:rPr>
          <w:rFonts w:ascii="Arial" w:hAnsi="Arial"/>
          <w:sz w:val="22"/>
          <w:szCs w:val="22"/>
          <w:lang w:val="en-GB"/>
        </w:rPr>
      </w:pPr>
      <w:r w:rsidRPr="00FF17CD">
        <w:rPr>
          <w:noProof/>
        </w:rPr>
        <w:pict>
          <v:shapetype id="_x0000_t202" coordsize="21600,21600" o:spt="202" path="m,l,21600r21600,l21600,xe">
            <v:stroke joinstyle="miter"/>
            <v:path gradientshapeok="t" o:connecttype="rect"/>
          </v:shapetype>
          <v:shape id="_x0000_s1027" type="#_x0000_t202" style="position:absolute;margin-left:-9pt;margin-top:2.75pt;width:3in;height:45.8pt;z-index:251656704" filled="f" fillcolor="#0c9" stroked="f">
            <v:textbox style="mso-next-textbox:#_x0000_s1027">
              <w:txbxContent>
                <w:p w:rsidR="00514266" w:rsidRPr="00871B6C" w:rsidRDefault="00514266" w:rsidP="00E4302D">
                  <w:pPr>
                    <w:pStyle w:val="Heading1"/>
                    <w:rPr>
                      <w:rFonts w:ascii="Arial" w:hAnsi="Arial" w:cs="Arial"/>
                      <w:color w:val="0B5ED7"/>
                      <w:sz w:val="44"/>
                      <w:szCs w:val="44"/>
                    </w:rPr>
                  </w:pPr>
                  <w:r w:rsidRPr="00871B6C">
                    <w:rPr>
                      <w:rFonts w:ascii="Arial" w:hAnsi="Arial" w:cs="Arial"/>
                      <w:color w:val="0B5ED7"/>
                      <w:sz w:val="44"/>
                      <w:szCs w:val="44"/>
                    </w:rPr>
                    <w:t>Press Information</w:t>
                  </w:r>
                </w:p>
                <w:p w:rsidR="00514266" w:rsidRDefault="00514266">
                  <w:pPr>
                    <w:pStyle w:val="Heading1"/>
                    <w:rPr>
                      <w:rFonts w:ascii="Gill Sans MT" w:hAnsi="Gill Sans MT"/>
                      <w:bCs/>
                      <w:color w:val="0000FF"/>
                    </w:rPr>
                  </w:pPr>
                </w:p>
              </w:txbxContent>
            </v:textbox>
          </v:shape>
        </w:pict>
      </w:r>
    </w:p>
    <w:p w:rsidR="00F424B8" w:rsidRDefault="00F424B8" w:rsidP="00B82DEE">
      <w:pPr>
        <w:rPr>
          <w:rFonts w:ascii="Arial" w:hAnsi="Arial"/>
          <w:sz w:val="22"/>
          <w:szCs w:val="22"/>
          <w:lang w:val="en-GB"/>
        </w:rPr>
      </w:pPr>
    </w:p>
    <w:p w:rsidR="00F424B8" w:rsidRDefault="00F424B8" w:rsidP="00B82DEE">
      <w:pPr>
        <w:rPr>
          <w:rFonts w:ascii="Arial" w:hAnsi="Arial"/>
          <w:sz w:val="22"/>
          <w:szCs w:val="22"/>
          <w:lang w:val="en-GB"/>
        </w:rPr>
      </w:pPr>
    </w:p>
    <w:p w:rsidR="00F424B8" w:rsidRPr="00522D63" w:rsidRDefault="00F424B8" w:rsidP="00B82DEE">
      <w:pPr>
        <w:rPr>
          <w:rFonts w:ascii="Arial" w:hAnsi="Arial"/>
          <w:sz w:val="22"/>
          <w:szCs w:val="22"/>
          <w:lang w:val="en-GB"/>
        </w:rPr>
      </w:pPr>
    </w:p>
    <w:p w:rsidR="00F424B8" w:rsidRPr="00522D63" w:rsidRDefault="0053116F" w:rsidP="00DC55AA">
      <w:pPr>
        <w:pStyle w:val="Heading2"/>
        <w:spacing w:before="0" w:after="0"/>
        <w:rPr>
          <w:rFonts w:ascii="Arial" w:hAnsi="Arial"/>
          <w:b w:val="0"/>
          <w:sz w:val="22"/>
          <w:szCs w:val="22"/>
          <w:lang w:val="en-GB"/>
        </w:rPr>
      </w:pPr>
      <w:r>
        <w:rPr>
          <w:rFonts w:ascii="Arial" w:hAnsi="Arial"/>
          <w:b w:val="0"/>
          <w:sz w:val="22"/>
          <w:szCs w:val="22"/>
          <w:lang w:val="en-GB"/>
        </w:rPr>
        <w:t>August</w:t>
      </w:r>
      <w:r w:rsidR="00F424B8">
        <w:rPr>
          <w:rFonts w:ascii="Arial" w:hAnsi="Arial"/>
          <w:b w:val="0"/>
          <w:sz w:val="22"/>
          <w:szCs w:val="22"/>
          <w:lang w:val="en-GB"/>
        </w:rPr>
        <w:t xml:space="preserve"> </w:t>
      </w:r>
      <w:r w:rsidR="009D55EE">
        <w:rPr>
          <w:rFonts w:ascii="Arial" w:hAnsi="Arial"/>
          <w:b w:val="0"/>
          <w:sz w:val="22"/>
          <w:szCs w:val="22"/>
          <w:lang w:val="en-GB"/>
        </w:rPr>
        <w:t>20,</w:t>
      </w:r>
      <w:r w:rsidR="00F424B8">
        <w:rPr>
          <w:rFonts w:ascii="Arial" w:hAnsi="Arial"/>
          <w:b w:val="0"/>
          <w:sz w:val="22"/>
          <w:szCs w:val="22"/>
          <w:lang w:val="en-GB"/>
        </w:rPr>
        <w:t xml:space="preserve"> </w:t>
      </w:r>
      <w:r w:rsidR="00F424B8" w:rsidRPr="0053648A">
        <w:rPr>
          <w:rFonts w:ascii="Arial" w:hAnsi="Arial"/>
          <w:b w:val="0"/>
          <w:sz w:val="22"/>
          <w:szCs w:val="22"/>
          <w:lang w:val="en-GB"/>
        </w:rPr>
        <w:t>2010</w:t>
      </w:r>
    </w:p>
    <w:p w:rsidR="00F424B8" w:rsidRPr="00BE21EF" w:rsidRDefault="00F424B8" w:rsidP="0042432C">
      <w:pPr>
        <w:pStyle w:val="Header"/>
        <w:rPr>
          <w:rFonts w:ascii="Arial" w:hAnsi="Arial"/>
          <w:sz w:val="22"/>
          <w:szCs w:val="22"/>
          <w:lang w:val="en-US"/>
        </w:rPr>
      </w:pPr>
    </w:p>
    <w:p w:rsidR="00F424B8" w:rsidRPr="009D55EE" w:rsidRDefault="00F424B8" w:rsidP="001E0D0D">
      <w:pPr>
        <w:rPr>
          <w:rFonts w:ascii="Arial" w:hAnsi="Arial" w:cs="Arial"/>
          <w:b/>
          <w:bCs/>
        </w:rPr>
      </w:pPr>
      <w:r w:rsidRPr="009D55EE">
        <w:rPr>
          <w:rFonts w:ascii="Arial" w:hAnsi="Arial" w:cs="Arial"/>
          <w:b/>
          <w:bCs/>
        </w:rPr>
        <w:t xml:space="preserve">Philips </w:t>
      </w:r>
      <w:r w:rsidR="001741BC" w:rsidRPr="009D55EE">
        <w:rPr>
          <w:rFonts w:ascii="Arial" w:hAnsi="Arial" w:cs="Arial"/>
          <w:b/>
          <w:bCs/>
        </w:rPr>
        <w:t xml:space="preserve">adds </w:t>
      </w:r>
      <w:r w:rsidR="00880416" w:rsidRPr="009D55EE">
        <w:rPr>
          <w:rFonts w:ascii="Arial" w:hAnsi="Arial" w:cs="Arial"/>
          <w:b/>
          <w:bCs/>
        </w:rPr>
        <w:t>to its h</w:t>
      </w:r>
      <w:r w:rsidR="0053116F" w:rsidRPr="009D55EE">
        <w:rPr>
          <w:rFonts w:ascii="Arial" w:hAnsi="Arial" w:cs="Arial"/>
          <w:b/>
          <w:bCs/>
        </w:rPr>
        <w:t xml:space="preserve">ealthcare lighting portfolio with the acquisition of </w:t>
      </w:r>
      <w:r w:rsidR="00720646" w:rsidRPr="009D55EE">
        <w:rPr>
          <w:rFonts w:ascii="Arial" w:hAnsi="Arial" w:cs="Arial"/>
          <w:b/>
          <w:bCs/>
        </w:rPr>
        <w:t>Burton</w:t>
      </w:r>
    </w:p>
    <w:p w:rsidR="0053116F" w:rsidRPr="002352F7" w:rsidRDefault="0053116F" w:rsidP="001E0D0D">
      <w:pPr>
        <w:rPr>
          <w:rFonts w:ascii="Arial" w:hAnsi="Arial" w:cs="Arial"/>
          <w:sz w:val="22"/>
          <w:szCs w:val="22"/>
        </w:rPr>
      </w:pPr>
    </w:p>
    <w:p w:rsidR="00AA6E9A" w:rsidRDefault="00F424B8" w:rsidP="001135B9">
      <w:pPr>
        <w:rPr>
          <w:rFonts w:ascii="Arial" w:hAnsi="Arial" w:cs="Arial"/>
          <w:sz w:val="22"/>
          <w:szCs w:val="22"/>
        </w:rPr>
      </w:pPr>
      <w:r w:rsidRPr="002352F7">
        <w:rPr>
          <w:rFonts w:ascii="Arial" w:hAnsi="Arial" w:cs="Arial"/>
          <w:b/>
          <w:sz w:val="22"/>
          <w:szCs w:val="22"/>
        </w:rPr>
        <w:t>Amsterdam, the Netherlands and</w:t>
      </w:r>
      <w:r w:rsidR="00DB336A">
        <w:rPr>
          <w:rFonts w:ascii="Arial" w:hAnsi="Arial" w:cs="Arial"/>
          <w:b/>
          <w:sz w:val="22"/>
          <w:szCs w:val="22"/>
        </w:rPr>
        <w:t xml:space="preserve"> </w:t>
      </w:r>
      <w:r w:rsidR="00ED0E2E" w:rsidRPr="00DA1874">
        <w:rPr>
          <w:rFonts w:ascii="Arial" w:hAnsi="Arial" w:cs="Arial"/>
          <w:b/>
          <w:sz w:val="22"/>
          <w:szCs w:val="22"/>
        </w:rPr>
        <w:t>Chatsworth, C</w:t>
      </w:r>
      <w:r w:rsidR="00330B95" w:rsidRPr="00DA1874">
        <w:rPr>
          <w:rFonts w:ascii="Arial" w:hAnsi="Arial" w:cs="Arial"/>
          <w:b/>
          <w:sz w:val="22"/>
          <w:szCs w:val="22"/>
        </w:rPr>
        <w:t>A</w:t>
      </w:r>
      <w:r w:rsidR="00A52C68" w:rsidRPr="00DA1874">
        <w:rPr>
          <w:rFonts w:ascii="Arial" w:hAnsi="Arial" w:cs="Arial"/>
          <w:b/>
          <w:sz w:val="22"/>
          <w:szCs w:val="22"/>
        </w:rPr>
        <w:t>,</w:t>
      </w:r>
      <w:r w:rsidR="00A52C68">
        <w:rPr>
          <w:rFonts w:ascii="Arial" w:hAnsi="Arial" w:cs="Arial"/>
          <w:b/>
          <w:sz w:val="22"/>
          <w:szCs w:val="22"/>
        </w:rPr>
        <w:t xml:space="preserve"> </w:t>
      </w:r>
      <w:r w:rsidR="0053116F">
        <w:rPr>
          <w:rFonts w:ascii="Arial" w:hAnsi="Arial" w:cs="Arial"/>
          <w:b/>
          <w:sz w:val="22"/>
          <w:szCs w:val="22"/>
        </w:rPr>
        <w:t>US</w:t>
      </w:r>
      <w:r w:rsidR="00587295">
        <w:rPr>
          <w:rFonts w:ascii="Arial" w:hAnsi="Arial" w:cs="Arial"/>
          <w:b/>
          <w:sz w:val="22"/>
          <w:szCs w:val="22"/>
        </w:rPr>
        <w:t xml:space="preserve">A </w:t>
      </w:r>
      <w:r w:rsidRPr="002352F7">
        <w:rPr>
          <w:rFonts w:ascii="Arial" w:hAnsi="Arial" w:cs="Arial"/>
          <w:sz w:val="22"/>
          <w:szCs w:val="22"/>
        </w:rPr>
        <w:t xml:space="preserve">– Royal Philips Electronics (AEX: PHI, NYSE: PHG) announced today that it has acquired </w:t>
      </w:r>
      <w:r w:rsidR="00952E2E">
        <w:rPr>
          <w:rFonts w:ascii="Arial" w:hAnsi="Arial" w:cs="Arial"/>
          <w:sz w:val="22"/>
          <w:szCs w:val="22"/>
        </w:rPr>
        <w:t xml:space="preserve">Burton Medical Products </w:t>
      </w:r>
      <w:r w:rsidR="00A52C68" w:rsidRPr="000641DB">
        <w:rPr>
          <w:rFonts w:ascii="Arial" w:hAnsi="Arial" w:cs="Arial"/>
          <w:sz w:val="22"/>
          <w:szCs w:val="22"/>
        </w:rPr>
        <w:t>Corp</w:t>
      </w:r>
      <w:r w:rsidR="00952E2E">
        <w:rPr>
          <w:rFonts w:ascii="Arial" w:hAnsi="Arial" w:cs="Arial"/>
          <w:sz w:val="22"/>
          <w:szCs w:val="22"/>
        </w:rPr>
        <w:t>oration</w:t>
      </w:r>
      <w:r w:rsidRPr="002352F7">
        <w:rPr>
          <w:rFonts w:ascii="Arial" w:hAnsi="Arial" w:cs="Arial"/>
          <w:sz w:val="22"/>
          <w:szCs w:val="22"/>
        </w:rPr>
        <w:t xml:space="preserve">, a leading </w:t>
      </w:r>
      <w:r w:rsidR="00B67574">
        <w:rPr>
          <w:rFonts w:ascii="Arial" w:hAnsi="Arial" w:cs="Arial"/>
          <w:sz w:val="22"/>
          <w:szCs w:val="22"/>
        </w:rPr>
        <w:t>provider of</w:t>
      </w:r>
      <w:r w:rsidR="0064194A">
        <w:rPr>
          <w:rFonts w:ascii="Arial" w:hAnsi="Arial" w:cs="Arial"/>
          <w:sz w:val="22"/>
          <w:szCs w:val="22"/>
        </w:rPr>
        <w:t xml:space="preserve"> specialized lighting </w:t>
      </w:r>
      <w:r w:rsidR="00D67200">
        <w:rPr>
          <w:rFonts w:ascii="Arial" w:hAnsi="Arial" w:cs="Arial"/>
          <w:sz w:val="22"/>
          <w:szCs w:val="22"/>
        </w:rPr>
        <w:t xml:space="preserve">solutions </w:t>
      </w:r>
      <w:r w:rsidR="0064194A">
        <w:rPr>
          <w:rFonts w:ascii="Arial" w:hAnsi="Arial" w:cs="Arial"/>
          <w:sz w:val="22"/>
          <w:szCs w:val="22"/>
        </w:rPr>
        <w:t xml:space="preserve">for </w:t>
      </w:r>
      <w:r w:rsidR="00C25E3F">
        <w:rPr>
          <w:rFonts w:ascii="Arial" w:hAnsi="Arial" w:cs="Arial"/>
          <w:sz w:val="22"/>
          <w:szCs w:val="22"/>
        </w:rPr>
        <w:t xml:space="preserve">healthcare </w:t>
      </w:r>
      <w:r w:rsidR="0064194A">
        <w:rPr>
          <w:rFonts w:ascii="Arial" w:hAnsi="Arial" w:cs="Arial"/>
          <w:sz w:val="22"/>
          <w:szCs w:val="22"/>
        </w:rPr>
        <w:t>facilities</w:t>
      </w:r>
      <w:r w:rsidR="00070C0C">
        <w:rPr>
          <w:rFonts w:ascii="Arial" w:hAnsi="Arial" w:cs="Arial"/>
          <w:sz w:val="22"/>
          <w:szCs w:val="22"/>
        </w:rPr>
        <w:t>,</w:t>
      </w:r>
      <w:r w:rsidR="00FC008D">
        <w:rPr>
          <w:rFonts w:ascii="Arial" w:hAnsi="Arial" w:cs="Arial"/>
          <w:sz w:val="22"/>
          <w:szCs w:val="22"/>
        </w:rPr>
        <w:t xml:space="preserve"> </w:t>
      </w:r>
      <w:r w:rsidR="00385239" w:rsidRPr="00720646">
        <w:rPr>
          <w:rFonts w:ascii="Arial" w:hAnsi="Arial" w:cs="Arial"/>
          <w:sz w:val="22"/>
          <w:szCs w:val="22"/>
        </w:rPr>
        <w:t xml:space="preserve">from the Norwegian industrial group </w:t>
      </w:r>
      <w:proofErr w:type="spellStart"/>
      <w:r w:rsidR="00385239" w:rsidRPr="00720646">
        <w:rPr>
          <w:rFonts w:ascii="Arial" w:hAnsi="Arial" w:cs="Arial"/>
          <w:sz w:val="22"/>
          <w:szCs w:val="22"/>
        </w:rPr>
        <w:t>Glamox</w:t>
      </w:r>
      <w:proofErr w:type="spellEnd"/>
      <w:r w:rsidR="00385239" w:rsidRPr="00720646">
        <w:rPr>
          <w:rFonts w:ascii="Arial" w:hAnsi="Arial" w:cs="Arial"/>
          <w:sz w:val="22"/>
          <w:szCs w:val="22"/>
        </w:rPr>
        <w:t xml:space="preserve"> ASA</w:t>
      </w:r>
      <w:r w:rsidR="00AA6E9A" w:rsidRPr="00720646">
        <w:rPr>
          <w:rFonts w:ascii="Arial" w:hAnsi="Arial" w:cs="Arial"/>
          <w:sz w:val="22"/>
          <w:szCs w:val="22"/>
        </w:rPr>
        <w:t>.</w:t>
      </w:r>
      <w:r w:rsidR="00C25E3F" w:rsidRPr="00C25E3F">
        <w:rPr>
          <w:rFonts w:ascii="Arial" w:hAnsi="Arial" w:cs="Arial"/>
          <w:sz w:val="22"/>
          <w:szCs w:val="22"/>
        </w:rPr>
        <w:t xml:space="preserve"> </w:t>
      </w:r>
      <w:r w:rsidR="00C25E3F">
        <w:rPr>
          <w:rFonts w:ascii="Arial" w:hAnsi="Arial" w:cs="Arial"/>
          <w:sz w:val="22"/>
          <w:szCs w:val="22"/>
        </w:rPr>
        <w:t>Terms of the acquisition were not disclosed</w:t>
      </w:r>
      <w:r w:rsidR="000641DB">
        <w:rPr>
          <w:rFonts w:ascii="Arial" w:hAnsi="Arial" w:cs="Arial"/>
          <w:sz w:val="22"/>
          <w:szCs w:val="22"/>
        </w:rPr>
        <w:t>.</w:t>
      </w:r>
    </w:p>
    <w:p w:rsidR="00AA6E9A" w:rsidRDefault="00AA6E9A" w:rsidP="001135B9">
      <w:pPr>
        <w:rPr>
          <w:rFonts w:ascii="Arial" w:hAnsi="Arial" w:cs="Arial"/>
          <w:sz w:val="22"/>
          <w:szCs w:val="22"/>
        </w:rPr>
      </w:pPr>
    </w:p>
    <w:p w:rsidR="00B16C12" w:rsidRDefault="00070C0C" w:rsidP="001135B9">
      <w:pPr>
        <w:rPr>
          <w:rFonts w:ascii="Arial" w:hAnsi="Arial" w:cs="Arial"/>
          <w:sz w:val="22"/>
          <w:szCs w:val="22"/>
        </w:rPr>
      </w:pPr>
      <w:r>
        <w:rPr>
          <w:rFonts w:ascii="Arial" w:hAnsi="Arial" w:cs="Arial"/>
          <w:sz w:val="22"/>
          <w:szCs w:val="22"/>
        </w:rPr>
        <w:t xml:space="preserve">The acquisition </w:t>
      </w:r>
      <w:r w:rsidR="001741BC">
        <w:rPr>
          <w:rFonts w:ascii="Arial" w:hAnsi="Arial" w:cs="Arial"/>
          <w:sz w:val="22"/>
          <w:szCs w:val="22"/>
        </w:rPr>
        <w:t xml:space="preserve">will enable Philips to </w:t>
      </w:r>
      <w:r w:rsidR="00324B57">
        <w:rPr>
          <w:rFonts w:ascii="Arial" w:hAnsi="Arial" w:cs="Arial"/>
          <w:sz w:val="22"/>
          <w:szCs w:val="22"/>
        </w:rPr>
        <w:t xml:space="preserve">further strengthen </w:t>
      </w:r>
      <w:r w:rsidR="001741BC">
        <w:rPr>
          <w:rFonts w:ascii="Arial" w:hAnsi="Arial" w:cs="Arial"/>
          <w:sz w:val="22"/>
          <w:szCs w:val="22"/>
        </w:rPr>
        <w:t>its position</w:t>
      </w:r>
      <w:r w:rsidR="00126A35">
        <w:rPr>
          <w:rFonts w:ascii="Arial" w:hAnsi="Arial" w:cs="Arial"/>
          <w:sz w:val="22"/>
          <w:szCs w:val="22"/>
        </w:rPr>
        <w:t xml:space="preserve"> </w:t>
      </w:r>
      <w:r w:rsidR="00126A35" w:rsidRPr="00126A35">
        <w:rPr>
          <w:rFonts w:ascii="Arial" w:hAnsi="Arial" w:cs="Arial"/>
          <w:sz w:val="22"/>
          <w:szCs w:val="22"/>
        </w:rPr>
        <w:t>as a provider</w:t>
      </w:r>
      <w:r w:rsidR="001741BC">
        <w:rPr>
          <w:rFonts w:ascii="Arial" w:hAnsi="Arial" w:cs="Arial"/>
          <w:sz w:val="22"/>
          <w:szCs w:val="22"/>
        </w:rPr>
        <w:t xml:space="preserve"> of healthcare </w:t>
      </w:r>
      <w:r w:rsidR="00CD03EF" w:rsidRPr="00126A35">
        <w:rPr>
          <w:rFonts w:ascii="Arial" w:eastAsia="MS PGothic" w:hAnsi="Arial" w:cs="Arial"/>
          <w:bCs/>
          <w:kern w:val="24"/>
          <w:sz w:val="22"/>
          <w:szCs w:val="22"/>
        </w:rPr>
        <w:t xml:space="preserve">lighting </w:t>
      </w:r>
      <w:r w:rsidR="001741BC" w:rsidRPr="00126A35">
        <w:rPr>
          <w:rFonts w:ascii="Arial" w:eastAsia="MS PGothic" w:hAnsi="Arial" w:cs="Arial"/>
          <w:bCs/>
          <w:kern w:val="24"/>
          <w:sz w:val="22"/>
          <w:szCs w:val="22"/>
        </w:rPr>
        <w:t xml:space="preserve">solutions and as such, the business will become a part of the </w:t>
      </w:r>
      <w:r w:rsidR="001741BC" w:rsidRPr="00126A35">
        <w:rPr>
          <w:rFonts w:ascii="Arial" w:hAnsi="Arial" w:cs="Arial"/>
          <w:sz w:val="22"/>
          <w:szCs w:val="22"/>
        </w:rPr>
        <w:t xml:space="preserve">Professional </w:t>
      </w:r>
      <w:proofErr w:type="spellStart"/>
      <w:r w:rsidR="001741BC" w:rsidRPr="00126A35">
        <w:rPr>
          <w:rFonts w:ascii="Arial" w:hAnsi="Arial" w:cs="Arial"/>
          <w:sz w:val="22"/>
          <w:szCs w:val="22"/>
        </w:rPr>
        <w:t>Luminaires</w:t>
      </w:r>
      <w:proofErr w:type="spellEnd"/>
      <w:r w:rsidR="001741BC" w:rsidRPr="00126A35">
        <w:rPr>
          <w:rFonts w:ascii="Arial" w:hAnsi="Arial" w:cs="Arial"/>
          <w:sz w:val="22"/>
          <w:szCs w:val="22"/>
        </w:rPr>
        <w:t xml:space="preserve"> business </w:t>
      </w:r>
      <w:r w:rsidR="00164DAB">
        <w:rPr>
          <w:rFonts w:ascii="Arial" w:hAnsi="Arial" w:cs="Arial"/>
          <w:sz w:val="22"/>
          <w:szCs w:val="22"/>
        </w:rPr>
        <w:t>group</w:t>
      </w:r>
      <w:r w:rsidR="00164DAB" w:rsidRPr="00126A35">
        <w:rPr>
          <w:rFonts w:ascii="Arial" w:hAnsi="Arial" w:cs="Arial"/>
          <w:sz w:val="22"/>
          <w:szCs w:val="22"/>
        </w:rPr>
        <w:t xml:space="preserve"> </w:t>
      </w:r>
      <w:r w:rsidR="001741BC" w:rsidRPr="00126A35">
        <w:rPr>
          <w:rFonts w:ascii="Arial" w:hAnsi="Arial" w:cs="Arial"/>
          <w:sz w:val="22"/>
          <w:szCs w:val="22"/>
        </w:rPr>
        <w:t>of Philips Lighting</w:t>
      </w:r>
      <w:r w:rsidR="004802B8">
        <w:rPr>
          <w:rFonts w:ascii="Arial" w:eastAsia="MS PGothic" w:hAnsi="Arial" w:cs="Arial"/>
          <w:bCs/>
          <w:kern w:val="24"/>
          <w:sz w:val="22"/>
          <w:szCs w:val="22"/>
        </w:rPr>
        <w:t xml:space="preserve">. </w:t>
      </w:r>
      <w:r w:rsidR="004802B8">
        <w:rPr>
          <w:rFonts w:ascii="Arial" w:hAnsi="Arial" w:cs="Arial"/>
          <w:sz w:val="22"/>
          <w:szCs w:val="22"/>
        </w:rPr>
        <w:t xml:space="preserve">Commenting on the acquisition, </w:t>
      </w:r>
      <w:r w:rsidR="00A52C68" w:rsidRPr="00126A35">
        <w:rPr>
          <w:rFonts w:ascii="Arial" w:hAnsi="Arial" w:cs="Arial"/>
          <w:sz w:val="22"/>
          <w:szCs w:val="22"/>
        </w:rPr>
        <w:t xml:space="preserve">Marc de </w:t>
      </w:r>
      <w:proofErr w:type="spellStart"/>
      <w:r w:rsidR="00A52C68" w:rsidRPr="00126A35">
        <w:rPr>
          <w:rFonts w:ascii="Arial" w:hAnsi="Arial" w:cs="Arial"/>
          <w:sz w:val="22"/>
          <w:szCs w:val="22"/>
        </w:rPr>
        <w:t>Jong</w:t>
      </w:r>
      <w:proofErr w:type="spellEnd"/>
      <w:r w:rsidR="00A52C68" w:rsidRPr="00126A35">
        <w:rPr>
          <w:rFonts w:ascii="Arial" w:hAnsi="Arial" w:cs="Arial"/>
          <w:sz w:val="22"/>
          <w:szCs w:val="22"/>
        </w:rPr>
        <w:t xml:space="preserve">, General Manager, Professional </w:t>
      </w:r>
      <w:proofErr w:type="spellStart"/>
      <w:r w:rsidR="00A52C68" w:rsidRPr="00126A35">
        <w:rPr>
          <w:rFonts w:ascii="Arial" w:hAnsi="Arial" w:cs="Arial"/>
          <w:sz w:val="22"/>
          <w:szCs w:val="22"/>
        </w:rPr>
        <w:t>Luminaires</w:t>
      </w:r>
      <w:proofErr w:type="spellEnd"/>
      <w:r w:rsidR="00A52C68" w:rsidRPr="00126A35">
        <w:rPr>
          <w:rFonts w:ascii="Arial" w:hAnsi="Arial" w:cs="Arial"/>
          <w:sz w:val="22"/>
          <w:szCs w:val="22"/>
        </w:rPr>
        <w:t>,</w:t>
      </w:r>
      <w:r w:rsidR="00324B57">
        <w:rPr>
          <w:rFonts w:ascii="Arial" w:hAnsi="Arial" w:cs="Arial"/>
          <w:sz w:val="22"/>
          <w:szCs w:val="22"/>
        </w:rPr>
        <w:t xml:space="preserve"> said</w:t>
      </w:r>
      <w:r w:rsidR="00152E4C">
        <w:rPr>
          <w:rFonts w:ascii="Arial" w:hAnsi="Arial" w:cs="Arial"/>
          <w:sz w:val="22"/>
          <w:szCs w:val="22"/>
        </w:rPr>
        <w:t>:</w:t>
      </w:r>
      <w:r w:rsidR="001B41A1" w:rsidRPr="001B41A1">
        <w:rPr>
          <w:rFonts w:ascii="Arial" w:hAnsi="Arial" w:cs="Arial"/>
          <w:sz w:val="22"/>
          <w:szCs w:val="22"/>
        </w:rPr>
        <w:t xml:space="preserve"> </w:t>
      </w:r>
      <w:r w:rsidR="00CD03EF">
        <w:rPr>
          <w:rFonts w:ascii="Arial" w:hAnsi="Arial" w:cs="Arial"/>
          <w:sz w:val="22"/>
          <w:szCs w:val="22"/>
        </w:rPr>
        <w:t>“</w:t>
      </w:r>
      <w:r w:rsidR="00D67200">
        <w:rPr>
          <w:rFonts w:ascii="Arial" w:hAnsi="Arial" w:cs="Arial"/>
          <w:sz w:val="22"/>
          <w:szCs w:val="22"/>
        </w:rPr>
        <w:t xml:space="preserve">The </w:t>
      </w:r>
      <w:r w:rsidR="001741BC">
        <w:rPr>
          <w:rFonts w:ascii="Arial" w:hAnsi="Arial" w:cs="Arial"/>
          <w:sz w:val="22"/>
          <w:szCs w:val="22"/>
        </w:rPr>
        <w:t xml:space="preserve">acquisition </w:t>
      </w:r>
      <w:r w:rsidR="00D67200">
        <w:rPr>
          <w:rFonts w:ascii="Arial" w:hAnsi="Arial" w:cs="Arial"/>
          <w:sz w:val="22"/>
          <w:szCs w:val="22"/>
        </w:rPr>
        <w:t xml:space="preserve">of </w:t>
      </w:r>
      <w:r w:rsidR="00720646">
        <w:rPr>
          <w:rFonts w:ascii="Arial" w:hAnsi="Arial" w:cs="Arial"/>
          <w:sz w:val="22"/>
          <w:szCs w:val="22"/>
        </w:rPr>
        <w:t>Burton</w:t>
      </w:r>
      <w:r w:rsidR="00D67200">
        <w:rPr>
          <w:rFonts w:ascii="Arial" w:hAnsi="Arial" w:cs="Arial"/>
          <w:sz w:val="22"/>
          <w:szCs w:val="22"/>
        </w:rPr>
        <w:t xml:space="preserve"> </w:t>
      </w:r>
      <w:r w:rsidR="001741BC">
        <w:rPr>
          <w:rFonts w:ascii="Arial" w:hAnsi="Arial" w:cs="Arial"/>
          <w:sz w:val="22"/>
          <w:szCs w:val="22"/>
        </w:rPr>
        <w:t xml:space="preserve">will </w:t>
      </w:r>
      <w:r w:rsidR="00B16329">
        <w:rPr>
          <w:rFonts w:ascii="Arial" w:hAnsi="Arial" w:cs="Arial"/>
          <w:sz w:val="22"/>
          <w:szCs w:val="22"/>
        </w:rPr>
        <w:t xml:space="preserve">add </w:t>
      </w:r>
      <w:r w:rsidR="00AA6E9A">
        <w:rPr>
          <w:rFonts w:ascii="Arial" w:hAnsi="Arial" w:cs="Arial"/>
          <w:sz w:val="22"/>
          <w:szCs w:val="22"/>
        </w:rPr>
        <w:t xml:space="preserve">a range of </w:t>
      </w:r>
      <w:r w:rsidR="00B16329">
        <w:rPr>
          <w:rFonts w:ascii="Arial" w:hAnsi="Arial" w:cs="Arial"/>
          <w:sz w:val="22"/>
          <w:szCs w:val="22"/>
        </w:rPr>
        <w:t xml:space="preserve">specialized medical lighting solutions to </w:t>
      </w:r>
      <w:r w:rsidR="00D67200">
        <w:rPr>
          <w:rFonts w:ascii="Arial" w:hAnsi="Arial" w:cs="Arial"/>
          <w:sz w:val="22"/>
          <w:szCs w:val="22"/>
        </w:rPr>
        <w:t xml:space="preserve">our </w:t>
      </w:r>
      <w:r w:rsidR="00CD03EF">
        <w:rPr>
          <w:rFonts w:ascii="Arial" w:hAnsi="Arial" w:cs="Arial"/>
          <w:sz w:val="22"/>
          <w:szCs w:val="22"/>
        </w:rPr>
        <w:t xml:space="preserve">general lighting </w:t>
      </w:r>
      <w:r w:rsidR="00B16329">
        <w:rPr>
          <w:rFonts w:ascii="Arial" w:hAnsi="Arial" w:cs="Arial"/>
          <w:sz w:val="22"/>
          <w:szCs w:val="22"/>
        </w:rPr>
        <w:t xml:space="preserve">portfolio </w:t>
      </w:r>
      <w:r w:rsidR="00D67200">
        <w:rPr>
          <w:rFonts w:ascii="Arial" w:hAnsi="Arial" w:cs="Arial"/>
          <w:sz w:val="22"/>
          <w:szCs w:val="22"/>
        </w:rPr>
        <w:t>for the healthcare segment</w:t>
      </w:r>
      <w:r w:rsidR="00AA6E9A">
        <w:rPr>
          <w:rFonts w:ascii="Arial" w:hAnsi="Arial" w:cs="Arial"/>
          <w:sz w:val="22"/>
          <w:szCs w:val="22"/>
        </w:rPr>
        <w:t xml:space="preserve">, while building further the position of Philips as a </w:t>
      </w:r>
      <w:r w:rsidR="00880416">
        <w:rPr>
          <w:rFonts w:ascii="Arial" w:hAnsi="Arial" w:cs="Arial"/>
          <w:sz w:val="22"/>
          <w:szCs w:val="22"/>
        </w:rPr>
        <w:t xml:space="preserve">total </w:t>
      </w:r>
      <w:r w:rsidR="00D67200">
        <w:rPr>
          <w:rFonts w:ascii="Arial" w:hAnsi="Arial" w:cs="Arial"/>
          <w:sz w:val="22"/>
          <w:szCs w:val="22"/>
        </w:rPr>
        <w:t xml:space="preserve">solutions </w:t>
      </w:r>
      <w:r w:rsidR="00880416">
        <w:rPr>
          <w:rFonts w:ascii="Arial" w:hAnsi="Arial" w:cs="Arial"/>
          <w:sz w:val="22"/>
          <w:szCs w:val="22"/>
        </w:rPr>
        <w:t>provider</w:t>
      </w:r>
      <w:r w:rsidR="00D67200">
        <w:rPr>
          <w:rFonts w:ascii="Arial" w:hAnsi="Arial" w:cs="Arial"/>
          <w:sz w:val="22"/>
          <w:szCs w:val="22"/>
        </w:rPr>
        <w:t xml:space="preserve"> </w:t>
      </w:r>
      <w:r w:rsidR="00AA6E9A">
        <w:rPr>
          <w:rFonts w:ascii="Arial" w:hAnsi="Arial" w:cs="Arial"/>
          <w:sz w:val="22"/>
          <w:szCs w:val="22"/>
        </w:rPr>
        <w:t xml:space="preserve">to </w:t>
      </w:r>
      <w:r w:rsidR="00D67200">
        <w:rPr>
          <w:rFonts w:ascii="Arial" w:hAnsi="Arial" w:cs="Arial"/>
          <w:sz w:val="22"/>
          <w:szCs w:val="22"/>
        </w:rPr>
        <w:t>the medical profession</w:t>
      </w:r>
      <w:r w:rsidR="00587295">
        <w:rPr>
          <w:rFonts w:ascii="Arial" w:hAnsi="Arial" w:cs="Arial"/>
          <w:sz w:val="22"/>
          <w:szCs w:val="22"/>
        </w:rPr>
        <w:t>.</w:t>
      </w:r>
      <w:r w:rsidR="00923A07">
        <w:rPr>
          <w:rFonts w:ascii="Arial" w:hAnsi="Arial" w:cs="Arial"/>
          <w:sz w:val="22"/>
          <w:szCs w:val="22"/>
        </w:rPr>
        <w:t>”</w:t>
      </w:r>
    </w:p>
    <w:p w:rsidR="00C25E3F" w:rsidRDefault="00923A07" w:rsidP="002352F7">
      <w:pPr>
        <w:rPr>
          <w:rFonts w:ascii="Arial" w:hAnsi="Arial" w:cs="Arial"/>
          <w:sz w:val="22"/>
          <w:szCs w:val="22"/>
        </w:rPr>
      </w:pPr>
      <w:r>
        <w:rPr>
          <w:rFonts w:ascii="Arial" w:hAnsi="Arial" w:cs="Arial"/>
          <w:sz w:val="22"/>
          <w:szCs w:val="22"/>
        </w:rPr>
        <w:t xml:space="preserve"> </w:t>
      </w:r>
    </w:p>
    <w:p w:rsidR="00C25E3F" w:rsidRDefault="00720646" w:rsidP="002352F7">
      <w:pPr>
        <w:rPr>
          <w:rFonts w:ascii="Arial" w:hAnsi="Arial" w:cs="Arial"/>
          <w:sz w:val="22"/>
          <w:szCs w:val="22"/>
        </w:rPr>
      </w:pPr>
      <w:r>
        <w:rPr>
          <w:rFonts w:ascii="Arial" w:hAnsi="Arial" w:cs="Arial"/>
          <w:sz w:val="22"/>
          <w:szCs w:val="22"/>
        </w:rPr>
        <w:t>Burton</w:t>
      </w:r>
      <w:r w:rsidR="00C25E3F" w:rsidRPr="001C732A">
        <w:rPr>
          <w:rFonts w:ascii="Arial" w:hAnsi="Arial" w:cs="Arial"/>
          <w:sz w:val="22"/>
          <w:szCs w:val="22"/>
        </w:rPr>
        <w:t xml:space="preserve"> is a healthcare lighting manufacturer engaged in the business of designing, manufacturing and distributing high quality exam, diagnostic</w:t>
      </w:r>
      <w:r w:rsidR="00325036">
        <w:rPr>
          <w:rFonts w:ascii="Arial" w:hAnsi="Arial" w:cs="Arial"/>
          <w:sz w:val="22"/>
          <w:szCs w:val="22"/>
        </w:rPr>
        <w:t xml:space="preserve"> and</w:t>
      </w:r>
      <w:r w:rsidR="00A84358">
        <w:rPr>
          <w:rFonts w:ascii="Arial" w:hAnsi="Arial" w:cs="Arial"/>
          <w:sz w:val="22"/>
          <w:szCs w:val="22"/>
        </w:rPr>
        <w:t xml:space="preserve"> </w:t>
      </w:r>
      <w:r w:rsidR="00C25E3F" w:rsidRPr="001C732A">
        <w:rPr>
          <w:rFonts w:ascii="Arial" w:hAnsi="Arial" w:cs="Arial"/>
          <w:sz w:val="22"/>
          <w:szCs w:val="22"/>
        </w:rPr>
        <w:t xml:space="preserve">minor surgery </w:t>
      </w:r>
      <w:r w:rsidR="00C25E3F" w:rsidRPr="00126A35">
        <w:rPr>
          <w:rFonts w:ascii="Arial" w:hAnsi="Arial" w:cs="Arial"/>
          <w:sz w:val="22"/>
          <w:szCs w:val="22"/>
        </w:rPr>
        <w:t xml:space="preserve">lighting equipment. Since its inception in 1928, </w:t>
      </w:r>
      <w:r w:rsidRPr="00126A35">
        <w:rPr>
          <w:rFonts w:ascii="Arial" w:hAnsi="Arial" w:cs="Arial"/>
          <w:sz w:val="22"/>
          <w:szCs w:val="22"/>
        </w:rPr>
        <w:t>Burton</w:t>
      </w:r>
      <w:r w:rsidR="00C25E3F" w:rsidRPr="00126A35">
        <w:rPr>
          <w:rFonts w:ascii="Arial" w:hAnsi="Arial" w:cs="Arial"/>
          <w:sz w:val="22"/>
          <w:szCs w:val="22"/>
        </w:rPr>
        <w:t xml:space="preserve"> has been known for superior quality, exceptional value, and long-lasting solutions to complex lighting issues facing physicians and healthcare professionals.  </w:t>
      </w:r>
    </w:p>
    <w:p w:rsidR="001C233B" w:rsidRDefault="001C233B" w:rsidP="002352F7">
      <w:pPr>
        <w:rPr>
          <w:rFonts w:ascii="Arial" w:hAnsi="Arial" w:cs="Arial"/>
          <w:sz w:val="22"/>
          <w:szCs w:val="22"/>
        </w:rPr>
      </w:pPr>
    </w:p>
    <w:p w:rsidR="00587295" w:rsidRDefault="00587295" w:rsidP="002352F7">
      <w:pPr>
        <w:rPr>
          <w:rFonts w:ascii="Arial" w:hAnsi="Arial" w:cs="Arial"/>
          <w:sz w:val="22"/>
          <w:szCs w:val="22"/>
        </w:rPr>
      </w:pPr>
      <w:r>
        <w:rPr>
          <w:rFonts w:ascii="Arial" w:hAnsi="Arial" w:cs="Arial"/>
          <w:sz w:val="22"/>
          <w:szCs w:val="22"/>
        </w:rPr>
        <w:t xml:space="preserve">Philips is the world’s leading lighting company and is also one of the world’s largest </w:t>
      </w:r>
      <w:r w:rsidR="00AA6E9A">
        <w:rPr>
          <w:rFonts w:ascii="Arial" w:hAnsi="Arial" w:cs="Arial"/>
          <w:sz w:val="22"/>
          <w:szCs w:val="22"/>
        </w:rPr>
        <w:t xml:space="preserve">providers of </w:t>
      </w:r>
      <w:r w:rsidR="00126A35">
        <w:rPr>
          <w:rFonts w:ascii="Arial" w:hAnsi="Arial" w:cs="Arial"/>
          <w:sz w:val="22"/>
          <w:szCs w:val="22"/>
        </w:rPr>
        <w:t xml:space="preserve">healthcare </w:t>
      </w:r>
      <w:r>
        <w:rPr>
          <w:rFonts w:ascii="Arial" w:hAnsi="Arial" w:cs="Arial"/>
          <w:sz w:val="22"/>
          <w:szCs w:val="22"/>
        </w:rPr>
        <w:t>equipment</w:t>
      </w:r>
      <w:r w:rsidR="00C207ED">
        <w:rPr>
          <w:rFonts w:ascii="Arial" w:hAnsi="Arial" w:cs="Arial"/>
          <w:sz w:val="22"/>
          <w:szCs w:val="22"/>
        </w:rPr>
        <w:t>.</w:t>
      </w:r>
    </w:p>
    <w:p w:rsidR="00447B54" w:rsidRPr="002352F7" w:rsidRDefault="00447B54" w:rsidP="002D6F9A">
      <w:pPr>
        <w:rPr>
          <w:rFonts w:ascii="Arial" w:hAnsi="Arial" w:cs="Arial"/>
          <w:sz w:val="22"/>
          <w:szCs w:val="22"/>
        </w:rPr>
      </w:pPr>
    </w:p>
    <w:p w:rsidR="00F424B8" w:rsidRPr="003825E3" w:rsidRDefault="00F424B8" w:rsidP="00364E2A">
      <w:pPr>
        <w:pStyle w:val="NormalGaramond"/>
        <w:rPr>
          <w:rFonts w:ascii="Arial" w:hAnsi="Arial" w:cs="Arial"/>
          <w:b/>
          <w:sz w:val="22"/>
          <w:szCs w:val="22"/>
        </w:rPr>
      </w:pPr>
      <w:r w:rsidRPr="003825E3">
        <w:rPr>
          <w:rFonts w:ascii="Arial" w:hAnsi="Arial" w:cs="Arial"/>
          <w:b/>
          <w:sz w:val="22"/>
          <w:szCs w:val="22"/>
        </w:rPr>
        <w:t xml:space="preserve">For more information, please contact: </w:t>
      </w:r>
    </w:p>
    <w:p w:rsidR="00F424B8" w:rsidRPr="00F424B8" w:rsidRDefault="00164DAB" w:rsidP="00364E2A">
      <w:pPr>
        <w:pStyle w:val="NormalGaramond"/>
        <w:rPr>
          <w:rFonts w:ascii="Arial" w:hAnsi="Arial" w:cs="Arial"/>
          <w:sz w:val="22"/>
          <w:szCs w:val="22"/>
        </w:rPr>
      </w:pPr>
      <w:r>
        <w:rPr>
          <w:rFonts w:ascii="Arial" w:hAnsi="Arial" w:cs="Arial"/>
          <w:sz w:val="22"/>
          <w:szCs w:val="22"/>
        </w:rPr>
        <w:t>Joon Knapen</w:t>
      </w:r>
    </w:p>
    <w:p w:rsidR="00F424B8" w:rsidRPr="00F424B8" w:rsidRDefault="00E67478" w:rsidP="00364E2A">
      <w:pPr>
        <w:pStyle w:val="NormalGaramond"/>
        <w:rPr>
          <w:rFonts w:ascii="Arial" w:hAnsi="Arial" w:cs="Arial"/>
          <w:sz w:val="22"/>
          <w:szCs w:val="22"/>
        </w:rPr>
      </w:pPr>
      <w:r w:rsidRPr="00E67478">
        <w:rPr>
          <w:rFonts w:ascii="Arial" w:hAnsi="Arial" w:cs="Arial"/>
          <w:sz w:val="22"/>
          <w:szCs w:val="22"/>
        </w:rPr>
        <w:t>Philips Corporate Communications</w:t>
      </w:r>
    </w:p>
    <w:p w:rsidR="00F424B8" w:rsidRPr="00F424B8" w:rsidRDefault="00E67478" w:rsidP="00364E2A">
      <w:pPr>
        <w:pStyle w:val="NormalGaramond"/>
        <w:rPr>
          <w:rFonts w:ascii="Arial" w:hAnsi="Arial" w:cs="Arial"/>
          <w:sz w:val="22"/>
          <w:szCs w:val="22"/>
        </w:rPr>
      </w:pPr>
      <w:r w:rsidRPr="00E67478">
        <w:rPr>
          <w:rFonts w:ascii="Arial" w:hAnsi="Arial" w:cs="Arial"/>
          <w:sz w:val="22"/>
          <w:szCs w:val="22"/>
        </w:rPr>
        <w:t xml:space="preserve">Tel: +31 20 59 </w:t>
      </w:r>
      <w:r w:rsidR="00164DAB">
        <w:rPr>
          <w:rFonts w:ascii="Arial" w:hAnsi="Arial" w:cs="Arial"/>
          <w:sz w:val="22"/>
          <w:szCs w:val="22"/>
        </w:rPr>
        <w:t>77477</w:t>
      </w:r>
    </w:p>
    <w:p w:rsidR="00F424B8" w:rsidRPr="00F424B8" w:rsidRDefault="00E67478" w:rsidP="00364E2A">
      <w:pPr>
        <w:pStyle w:val="NormalGaramond"/>
        <w:rPr>
          <w:rFonts w:ascii="Arial" w:hAnsi="Arial" w:cs="Arial"/>
          <w:sz w:val="22"/>
          <w:szCs w:val="22"/>
        </w:rPr>
      </w:pPr>
      <w:r w:rsidRPr="00E67478">
        <w:rPr>
          <w:rFonts w:ascii="Arial" w:hAnsi="Arial" w:cs="Arial"/>
          <w:sz w:val="22"/>
          <w:szCs w:val="22"/>
        </w:rPr>
        <w:t xml:space="preserve">Email: </w:t>
      </w:r>
      <w:hyperlink r:id="rId8" w:history="1">
        <w:r w:rsidR="00164DAB" w:rsidRPr="00D002B8">
          <w:rPr>
            <w:rStyle w:val="Hyperlink"/>
            <w:rFonts w:ascii="Arial" w:hAnsi="Arial" w:cs="Arial"/>
            <w:sz w:val="22"/>
            <w:szCs w:val="22"/>
          </w:rPr>
          <w:t>joon.knapen@philips.com</w:t>
        </w:r>
      </w:hyperlink>
    </w:p>
    <w:p w:rsidR="00D4612F" w:rsidRPr="00F424B8" w:rsidRDefault="00D4612F" w:rsidP="00364E2A">
      <w:pPr>
        <w:pStyle w:val="NormalGaramond"/>
        <w:rPr>
          <w:rFonts w:ascii="Arial" w:hAnsi="Arial" w:cs="Arial"/>
          <w:sz w:val="22"/>
          <w:szCs w:val="22"/>
        </w:rPr>
      </w:pPr>
    </w:p>
    <w:p w:rsidR="00126A35" w:rsidRPr="00F424B8" w:rsidRDefault="00126A35" w:rsidP="00126A35">
      <w:pPr>
        <w:pStyle w:val="NormalGaramond"/>
        <w:rPr>
          <w:rFonts w:ascii="Arial" w:hAnsi="Arial" w:cs="Arial"/>
          <w:sz w:val="22"/>
          <w:szCs w:val="22"/>
        </w:rPr>
      </w:pPr>
      <w:r>
        <w:rPr>
          <w:rFonts w:ascii="Arial" w:hAnsi="Arial" w:cs="Arial"/>
          <w:sz w:val="22"/>
          <w:szCs w:val="22"/>
        </w:rPr>
        <w:t>Silvie Casanova</w:t>
      </w:r>
    </w:p>
    <w:p w:rsidR="00126A35" w:rsidRPr="00F424B8" w:rsidRDefault="00126A35" w:rsidP="00126A35">
      <w:pPr>
        <w:pStyle w:val="NormalGaramond"/>
        <w:rPr>
          <w:rFonts w:ascii="Arial" w:hAnsi="Arial" w:cs="Arial"/>
          <w:sz w:val="22"/>
          <w:szCs w:val="22"/>
        </w:rPr>
      </w:pPr>
      <w:r w:rsidRPr="00E67478">
        <w:rPr>
          <w:rFonts w:ascii="Arial" w:hAnsi="Arial" w:cs="Arial"/>
          <w:sz w:val="22"/>
          <w:szCs w:val="22"/>
        </w:rPr>
        <w:t xml:space="preserve">Philips </w:t>
      </w:r>
      <w:r>
        <w:rPr>
          <w:rFonts w:ascii="Arial" w:hAnsi="Arial" w:cs="Arial"/>
          <w:sz w:val="22"/>
          <w:szCs w:val="22"/>
        </w:rPr>
        <w:t>Lighting</w:t>
      </w:r>
      <w:r w:rsidRPr="00E67478">
        <w:rPr>
          <w:rFonts w:ascii="Arial" w:hAnsi="Arial" w:cs="Arial"/>
          <w:sz w:val="22"/>
          <w:szCs w:val="22"/>
        </w:rPr>
        <w:t xml:space="preserve"> </w:t>
      </w:r>
      <w:r w:rsidR="00164DAB">
        <w:rPr>
          <w:rFonts w:ascii="Arial" w:hAnsi="Arial" w:cs="Arial"/>
          <w:sz w:val="22"/>
          <w:szCs w:val="22"/>
        </w:rPr>
        <w:t xml:space="preserve">North America </w:t>
      </w:r>
      <w:r w:rsidRPr="00E67478">
        <w:rPr>
          <w:rFonts w:ascii="Arial" w:hAnsi="Arial" w:cs="Arial"/>
          <w:sz w:val="22"/>
          <w:szCs w:val="22"/>
        </w:rPr>
        <w:t>Communications</w:t>
      </w:r>
    </w:p>
    <w:p w:rsidR="00126A35" w:rsidRDefault="00126A35" w:rsidP="00126A35">
      <w:pPr>
        <w:pStyle w:val="NormalGaramond"/>
        <w:rPr>
          <w:rFonts w:ascii="Arial" w:hAnsi="Arial" w:cs="Arial"/>
          <w:sz w:val="22"/>
          <w:szCs w:val="22"/>
        </w:rPr>
      </w:pPr>
      <w:r w:rsidRPr="00E67478">
        <w:rPr>
          <w:rFonts w:ascii="Arial" w:hAnsi="Arial" w:cs="Arial"/>
          <w:sz w:val="22"/>
          <w:szCs w:val="22"/>
        </w:rPr>
        <w:t xml:space="preserve">Tel: </w:t>
      </w:r>
      <w:r w:rsidR="00227AD2">
        <w:rPr>
          <w:rFonts w:ascii="Arial" w:hAnsi="Arial" w:cs="Arial"/>
          <w:sz w:val="22"/>
          <w:szCs w:val="22"/>
        </w:rPr>
        <w:t>+</w:t>
      </w:r>
      <w:r>
        <w:rPr>
          <w:rFonts w:ascii="Arial" w:hAnsi="Arial" w:cs="Arial"/>
          <w:sz w:val="22"/>
          <w:szCs w:val="22"/>
        </w:rPr>
        <w:t>1-781-418-7928</w:t>
      </w:r>
    </w:p>
    <w:p w:rsidR="00126A35" w:rsidRPr="00F424B8" w:rsidRDefault="00126A35" w:rsidP="00126A35">
      <w:pPr>
        <w:pStyle w:val="NormalGaramond"/>
        <w:rPr>
          <w:rFonts w:ascii="Arial" w:hAnsi="Arial" w:cs="Arial"/>
          <w:sz w:val="22"/>
          <w:szCs w:val="22"/>
        </w:rPr>
      </w:pPr>
      <w:r w:rsidRPr="00E67478">
        <w:rPr>
          <w:rFonts w:ascii="Arial" w:hAnsi="Arial" w:cs="Arial"/>
          <w:sz w:val="22"/>
          <w:szCs w:val="22"/>
        </w:rPr>
        <w:t xml:space="preserve">Email: </w:t>
      </w:r>
      <w:hyperlink r:id="rId9" w:history="1">
        <w:r>
          <w:rPr>
            <w:rStyle w:val="Hyperlink"/>
            <w:rFonts w:ascii="Arial" w:hAnsi="Arial" w:cs="Arial"/>
            <w:sz w:val="22"/>
            <w:szCs w:val="22"/>
          </w:rPr>
          <w:t>silvie.casanova</w:t>
        </w:r>
        <w:r w:rsidRPr="002769B3">
          <w:rPr>
            <w:rStyle w:val="Hyperlink"/>
            <w:rFonts w:ascii="Arial" w:hAnsi="Arial" w:cs="Arial"/>
            <w:sz w:val="22"/>
            <w:szCs w:val="22"/>
          </w:rPr>
          <w:t>@philips.com</w:t>
        </w:r>
      </w:hyperlink>
    </w:p>
    <w:p w:rsidR="00F424B8" w:rsidRPr="00F424B8" w:rsidRDefault="00F424B8" w:rsidP="00364E2A">
      <w:pPr>
        <w:pStyle w:val="NormalGaramond"/>
        <w:rPr>
          <w:rFonts w:ascii="Arial" w:hAnsi="Arial" w:cs="Arial"/>
          <w:sz w:val="22"/>
          <w:szCs w:val="22"/>
        </w:rPr>
      </w:pPr>
    </w:p>
    <w:p w:rsidR="00F424B8" w:rsidRPr="003825E3" w:rsidRDefault="00F424B8" w:rsidP="00364E2A">
      <w:pPr>
        <w:autoSpaceDE w:val="0"/>
        <w:autoSpaceDN w:val="0"/>
        <w:adjustRightInd w:val="0"/>
        <w:spacing w:line="240" w:lineRule="atLeast"/>
        <w:rPr>
          <w:rFonts w:ascii="Arial" w:hAnsi="Arial" w:cs="Arial"/>
          <w:b/>
          <w:color w:val="000000"/>
          <w:sz w:val="22"/>
          <w:szCs w:val="22"/>
        </w:rPr>
      </w:pPr>
      <w:r w:rsidRPr="003825E3">
        <w:rPr>
          <w:rFonts w:ascii="Arial" w:hAnsi="Arial" w:cs="Arial"/>
          <w:b/>
          <w:color w:val="000000"/>
          <w:sz w:val="22"/>
          <w:szCs w:val="22"/>
        </w:rPr>
        <w:t>About Royal Philips Electronics</w:t>
      </w:r>
    </w:p>
    <w:p w:rsidR="00F424B8" w:rsidRDefault="00F424B8" w:rsidP="009C2DEC">
      <w:pPr>
        <w:tabs>
          <w:tab w:val="left" w:pos="8505"/>
        </w:tabs>
        <w:autoSpaceDE w:val="0"/>
        <w:autoSpaceDN w:val="0"/>
        <w:adjustRightInd w:val="0"/>
        <w:spacing w:line="240" w:lineRule="atLeast"/>
        <w:rPr>
          <w:rFonts w:ascii="Arial" w:hAnsi="Arial" w:cs="Arial"/>
          <w:color w:val="000000"/>
          <w:sz w:val="22"/>
          <w:szCs w:val="22"/>
        </w:rPr>
      </w:pPr>
      <w:r w:rsidRPr="005F657F">
        <w:rPr>
          <w:rFonts w:ascii="Arial" w:hAnsi="Arial" w:cs="Arial"/>
          <w:color w:val="000000"/>
          <w:sz w:val="22"/>
          <w:szCs w:val="22"/>
        </w:rPr>
        <w:t xml:space="preserve">Royal Philips Electronics of the </w:t>
      </w:r>
      <w:smartTag w:uri="urn:schemas-microsoft-com:office:smarttags" w:element="country-region">
        <w:r w:rsidRPr="005F657F">
          <w:rPr>
            <w:rFonts w:ascii="Arial" w:hAnsi="Arial" w:cs="Arial"/>
            <w:color w:val="000000"/>
            <w:sz w:val="22"/>
            <w:szCs w:val="22"/>
          </w:rPr>
          <w:t>Netherlands</w:t>
        </w:r>
      </w:smartTag>
      <w:r w:rsidRPr="005F657F">
        <w:rPr>
          <w:rFonts w:ascii="Arial" w:hAnsi="Arial" w:cs="Arial"/>
          <w:color w:val="000000"/>
          <w:sz w:val="22"/>
          <w:szCs w:val="22"/>
        </w:rPr>
        <w:t xml:space="preserve"> (</w:t>
      </w:r>
      <w:r w:rsidR="0059739C" w:rsidRPr="0059739C">
        <w:rPr>
          <w:rFonts w:ascii="Arial" w:hAnsi="Arial" w:cs="Arial"/>
          <w:color w:val="000000"/>
          <w:sz w:val="22"/>
          <w:szCs w:val="22"/>
        </w:rPr>
        <w:t>NYSE: PHG, AEX: PHI</w:t>
      </w:r>
      <w:r w:rsidRPr="00DF4247">
        <w:rPr>
          <w:rFonts w:ascii="Arial" w:hAnsi="Arial" w:cs="Arial"/>
          <w:color w:val="000000"/>
          <w:sz w:val="22"/>
          <w:szCs w:val="22"/>
        </w:rPr>
        <w:t>)</w:t>
      </w:r>
      <w:r>
        <w:rPr>
          <w:rFonts w:ascii="Arial" w:hAnsi="Arial" w:cs="Arial"/>
          <w:color w:val="000000"/>
          <w:sz w:val="22"/>
          <w:szCs w:val="22"/>
        </w:rPr>
        <w:t xml:space="preserve"> is a diversified health and w</w:t>
      </w:r>
      <w:r w:rsidRPr="005F657F">
        <w:rPr>
          <w:rFonts w:ascii="Arial" w:hAnsi="Arial" w:cs="Arial"/>
          <w:color w:val="000000"/>
          <w:sz w:val="22"/>
          <w:szCs w:val="22"/>
        </w:rPr>
        <w:t xml:space="preserve">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w:t>
      </w:r>
      <w:smartTag w:uri="urn:schemas-microsoft-com:office:smarttags" w:element="country-region">
        <w:r w:rsidRPr="005F657F">
          <w:rPr>
            <w:rFonts w:ascii="Arial" w:hAnsi="Arial" w:cs="Arial"/>
            <w:color w:val="000000"/>
            <w:sz w:val="22"/>
            <w:szCs w:val="22"/>
          </w:rPr>
          <w:t>Netherlands</w:t>
        </w:r>
      </w:smartTag>
      <w:r w:rsidRPr="005F657F">
        <w:rPr>
          <w:rFonts w:ascii="Arial" w:hAnsi="Arial" w:cs="Arial"/>
          <w:color w:val="000000"/>
          <w:sz w:val="22"/>
          <w:szCs w:val="22"/>
        </w:rPr>
        <w:t>, P</w:t>
      </w:r>
      <w:r>
        <w:rPr>
          <w:rFonts w:ascii="Arial" w:hAnsi="Arial" w:cs="Arial"/>
          <w:color w:val="000000"/>
          <w:sz w:val="22"/>
          <w:szCs w:val="22"/>
        </w:rPr>
        <w:t>hilips employs more than 116,000</w:t>
      </w:r>
      <w:r w:rsidRPr="005F657F">
        <w:rPr>
          <w:rFonts w:ascii="Arial" w:hAnsi="Arial" w:cs="Arial"/>
          <w:color w:val="000000"/>
          <w:sz w:val="22"/>
          <w:szCs w:val="22"/>
        </w:rPr>
        <w:t xml:space="preserve"> employees in more than 60 countries worldwide. With</w:t>
      </w:r>
      <w:r>
        <w:rPr>
          <w:rFonts w:ascii="Arial" w:hAnsi="Arial" w:cs="Arial"/>
          <w:color w:val="000000"/>
          <w:sz w:val="22"/>
          <w:szCs w:val="22"/>
        </w:rPr>
        <w:t xml:space="preserve"> sales of EUR 23 billion in 2009</w:t>
      </w:r>
      <w:r w:rsidRPr="005F657F">
        <w:rPr>
          <w:rFonts w:ascii="Arial" w:hAnsi="Arial" w:cs="Arial"/>
          <w:color w:val="000000"/>
          <w:sz w:val="22"/>
          <w:szCs w:val="22"/>
        </w:rPr>
        <w:t xml:space="preserve">,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10" w:history="1">
        <w:r w:rsidRPr="00223313">
          <w:rPr>
            <w:rStyle w:val="Hyperlink"/>
            <w:rFonts w:ascii="Arial" w:hAnsi="Arial" w:cs="Arial"/>
            <w:sz w:val="22"/>
            <w:szCs w:val="22"/>
          </w:rPr>
          <w:t>www.philips.com/newscenter</w:t>
        </w:r>
      </w:hyperlink>
      <w:r w:rsidRPr="005F657F">
        <w:rPr>
          <w:rFonts w:ascii="Arial" w:hAnsi="Arial" w:cs="Arial"/>
          <w:color w:val="000000"/>
          <w:sz w:val="22"/>
          <w:szCs w:val="22"/>
        </w:rPr>
        <w:t>.</w:t>
      </w:r>
      <w:r>
        <w:rPr>
          <w:rFonts w:ascii="Arial" w:hAnsi="Arial" w:cs="Arial"/>
          <w:color w:val="000000"/>
          <w:sz w:val="22"/>
          <w:szCs w:val="22"/>
        </w:rPr>
        <w:t xml:space="preserve"> </w:t>
      </w:r>
    </w:p>
    <w:p w:rsidR="00F424B8" w:rsidRPr="00A47397" w:rsidRDefault="00F424B8" w:rsidP="00A47397">
      <w:pPr>
        <w:pStyle w:val="NormalGaramond"/>
        <w:rPr>
          <w:rFonts w:ascii="Arial" w:hAnsi="Arial" w:cs="Arial"/>
          <w:sz w:val="22"/>
          <w:szCs w:val="22"/>
        </w:rPr>
      </w:pPr>
    </w:p>
    <w:p w:rsidR="00F424B8" w:rsidRPr="00A47397" w:rsidRDefault="00F424B8" w:rsidP="00A47397">
      <w:pPr>
        <w:pStyle w:val="NormalGaramond"/>
        <w:rPr>
          <w:rFonts w:ascii="Arial" w:hAnsi="Arial" w:cs="Arial"/>
          <w:b/>
          <w:bCs/>
          <w:sz w:val="22"/>
          <w:szCs w:val="22"/>
        </w:rPr>
      </w:pPr>
      <w:r w:rsidRPr="00A47397">
        <w:rPr>
          <w:rFonts w:ascii="Arial" w:hAnsi="Arial" w:cs="Arial"/>
          <w:b/>
          <w:bCs/>
          <w:noProof/>
          <w:sz w:val="22"/>
          <w:szCs w:val="22"/>
        </w:rPr>
        <w:t>Forward-looking statements</w:t>
      </w:r>
    </w:p>
    <w:p w:rsidR="00F424B8" w:rsidRPr="00A47397" w:rsidRDefault="00F424B8" w:rsidP="00A47397">
      <w:pPr>
        <w:pStyle w:val="NormalGaramond"/>
        <w:rPr>
          <w:rFonts w:ascii="Arial" w:hAnsi="Arial" w:cs="Times New Roman"/>
          <w:sz w:val="22"/>
          <w:szCs w:val="22"/>
        </w:rPr>
      </w:pPr>
      <w:r w:rsidRPr="00A47397">
        <w:rPr>
          <w:rFonts w:ascii="Arial" w:hAnsi="Arial" w:cs="Arial"/>
          <w:noProof/>
          <w:sz w:val="22"/>
          <w:szCs w:val="22"/>
        </w:rPr>
        <w:lastRenderedPageBreak/>
        <w:t xml:space="preserve">This release may contain certain forward-looking statements with respect to the financial </w:t>
      </w:r>
      <w:r w:rsidRPr="00922AC9">
        <w:rPr>
          <w:rFonts w:ascii="Arial" w:hAnsi="Arial" w:cs="Times New Roman"/>
          <w:noProof/>
          <w:sz w:val="22"/>
          <w:szCs w:val="22"/>
        </w:rPr>
        <w:t>condition, results of operations and business of Philips and certain of the plans and objectives of Philips with respect to these items.</w:t>
      </w:r>
      <w:r w:rsidRPr="00922AC9">
        <w:rPr>
          <w:rFonts w:ascii="Arial" w:hAnsi="Arial" w:cs="Times New Roman"/>
          <w:sz w:val="22"/>
          <w:szCs w:val="22"/>
        </w:rPr>
        <w:t xml:space="preserve"> </w:t>
      </w:r>
      <w:r w:rsidRPr="00922AC9">
        <w:rPr>
          <w:rFonts w:ascii="Arial" w:hAnsi="Arial" w:cs="Times New Roman"/>
          <w:noProof/>
          <w:sz w:val="22"/>
          <w:szCs w:val="22"/>
        </w:rPr>
        <w:t>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F424B8" w:rsidRPr="00A47397" w:rsidSect="00093B4D">
      <w:footerReference w:type="even" r:id="rId11"/>
      <w:footerReference w:type="default" r:id="rId12"/>
      <w:type w:val="continuous"/>
      <w:pgSz w:w="11907" w:h="16840" w:code="9"/>
      <w:pgMar w:top="851" w:right="1304" w:bottom="1134" w:left="1701" w:header="708" w:footer="397"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FFF" w:rsidRDefault="00D10FFF">
      <w:r>
        <w:separator/>
      </w:r>
    </w:p>
  </w:endnote>
  <w:endnote w:type="continuationSeparator" w:id="0">
    <w:p w:rsidR="00D10FFF" w:rsidRDefault="00D10F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Garamond">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Helv">
    <w:panose1 w:val="020B060402020203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PGothic">
    <w:charset w:val="80"/>
    <w:family w:val="swiss"/>
    <w:pitch w:val="variable"/>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66" w:rsidRDefault="00FF17CD" w:rsidP="00B9751D">
    <w:pPr>
      <w:pStyle w:val="Footer"/>
      <w:framePr w:wrap="around" w:vAnchor="text" w:hAnchor="margin" w:xAlign="right" w:y="1"/>
      <w:rPr>
        <w:rStyle w:val="PageNumber"/>
      </w:rPr>
    </w:pPr>
    <w:r>
      <w:rPr>
        <w:rStyle w:val="PageNumber"/>
      </w:rPr>
      <w:fldChar w:fldCharType="begin"/>
    </w:r>
    <w:r w:rsidR="00514266">
      <w:rPr>
        <w:rStyle w:val="PageNumber"/>
      </w:rPr>
      <w:instrText xml:space="preserve">PAGE  </w:instrText>
    </w:r>
    <w:r>
      <w:rPr>
        <w:rStyle w:val="PageNumber"/>
      </w:rPr>
      <w:fldChar w:fldCharType="end"/>
    </w:r>
  </w:p>
  <w:p w:rsidR="00514266" w:rsidRDefault="00514266" w:rsidP="00240E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66" w:rsidRPr="00DC55AA" w:rsidRDefault="002C22BE" w:rsidP="004C20E8">
    <w:pPr>
      <w:pStyle w:val="Footer"/>
      <w:ind w:right="360"/>
      <w:rPr>
        <w:rFonts w:ascii="Arial" w:hAnsi="Arial" w:cs="Arial"/>
        <w:sz w:val="20"/>
      </w:rPr>
    </w:pPr>
    <w:r>
      <w:rPr>
        <w:rFonts w:ascii="Arial" w:hAnsi="Arial" w:cs="Arial"/>
        <w:sz w:val="20"/>
      </w:rPr>
      <w:t xml:space="preserve">2010-08-20 </w:t>
    </w:r>
    <w:proofErr w:type="spellStart"/>
    <w:r>
      <w:rPr>
        <w:rFonts w:ascii="Arial" w:hAnsi="Arial" w:cs="Arial"/>
        <w:sz w:val="20"/>
      </w:rPr>
      <w:t>no</w:t>
    </w:r>
    <w:proofErr w:type="spellEnd"/>
    <w:r>
      <w:rPr>
        <w:rFonts w:ascii="Arial" w:hAnsi="Arial" w:cs="Arial"/>
        <w:sz w:val="20"/>
      </w:rPr>
      <w:t>. 53</w:t>
    </w:r>
    <w:r w:rsidR="00514266" w:rsidRPr="00DC55AA">
      <w:rPr>
        <w:rFonts w:ascii="Arial" w:hAnsi="Arial" w:cs="Arial"/>
        <w:sz w:val="20"/>
      </w:rPr>
      <w:tab/>
    </w:r>
    <w:r w:rsidR="00FF17CD" w:rsidRPr="00DC55AA">
      <w:rPr>
        <w:rStyle w:val="PageNumber"/>
        <w:rFonts w:ascii="Arial" w:hAnsi="Arial" w:cs="Arial"/>
        <w:sz w:val="20"/>
      </w:rPr>
      <w:fldChar w:fldCharType="begin"/>
    </w:r>
    <w:r w:rsidR="00514266" w:rsidRPr="00DC55AA">
      <w:rPr>
        <w:rStyle w:val="PageNumber"/>
        <w:rFonts w:ascii="Arial" w:hAnsi="Arial" w:cs="Arial"/>
        <w:sz w:val="20"/>
      </w:rPr>
      <w:instrText xml:space="preserve"> PAGE </w:instrText>
    </w:r>
    <w:r w:rsidR="00FF17CD" w:rsidRPr="00DC55AA">
      <w:rPr>
        <w:rStyle w:val="PageNumber"/>
        <w:rFonts w:ascii="Arial" w:hAnsi="Arial" w:cs="Arial"/>
        <w:sz w:val="20"/>
      </w:rPr>
      <w:fldChar w:fldCharType="separate"/>
    </w:r>
    <w:r w:rsidR="00952E2E">
      <w:rPr>
        <w:rStyle w:val="PageNumber"/>
        <w:rFonts w:ascii="Arial" w:hAnsi="Arial" w:cs="Arial"/>
        <w:noProof/>
        <w:sz w:val="20"/>
      </w:rPr>
      <w:t>2</w:t>
    </w:r>
    <w:r w:rsidR="00FF17CD" w:rsidRPr="00DC55AA">
      <w:rPr>
        <w:rStyle w:val="PageNumber"/>
        <w:rFonts w:ascii="Arial" w:hAnsi="Arial" w:cs="Arial"/>
        <w:sz w:val="20"/>
      </w:rPr>
      <w:fldChar w:fldCharType="end"/>
    </w:r>
    <w:r w:rsidR="00514266" w:rsidRPr="00DC55AA">
      <w:rPr>
        <w:rStyle w:val="PageNumber"/>
        <w:rFonts w:ascii="Arial" w:hAnsi="Arial" w:cs="Arial"/>
        <w:sz w:val="20"/>
      </w:rPr>
      <w:t xml:space="preserve"> </w:t>
    </w:r>
    <w:proofErr w:type="spellStart"/>
    <w:r w:rsidR="00514266" w:rsidRPr="00DC55AA">
      <w:rPr>
        <w:rStyle w:val="PageNumber"/>
        <w:rFonts w:ascii="Arial" w:hAnsi="Arial" w:cs="Arial"/>
        <w:sz w:val="20"/>
      </w:rPr>
      <w:t>of</w:t>
    </w:r>
    <w:proofErr w:type="spellEnd"/>
    <w:r w:rsidR="00514266" w:rsidRPr="00DC55AA">
      <w:rPr>
        <w:rStyle w:val="PageNumber"/>
        <w:rFonts w:ascii="Arial" w:hAnsi="Arial" w:cs="Arial"/>
        <w:sz w:val="20"/>
      </w:rPr>
      <w:t xml:space="preserve"> </w:t>
    </w:r>
    <w:r w:rsidR="00FF17CD" w:rsidRPr="00DC55AA">
      <w:rPr>
        <w:rStyle w:val="PageNumber"/>
        <w:rFonts w:ascii="Arial" w:hAnsi="Arial" w:cs="Arial"/>
        <w:sz w:val="20"/>
      </w:rPr>
      <w:fldChar w:fldCharType="begin"/>
    </w:r>
    <w:r w:rsidR="00514266" w:rsidRPr="00DC55AA">
      <w:rPr>
        <w:rStyle w:val="PageNumber"/>
        <w:rFonts w:ascii="Arial" w:hAnsi="Arial" w:cs="Arial"/>
        <w:sz w:val="20"/>
      </w:rPr>
      <w:instrText xml:space="preserve"> NUMPAGES </w:instrText>
    </w:r>
    <w:r w:rsidR="00FF17CD" w:rsidRPr="00DC55AA">
      <w:rPr>
        <w:rStyle w:val="PageNumber"/>
        <w:rFonts w:ascii="Arial" w:hAnsi="Arial" w:cs="Arial"/>
        <w:sz w:val="20"/>
      </w:rPr>
      <w:fldChar w:fldCharType="separate"/>
    </w:r>
    <w:r w:rsidR="00952E2E">
      <w:rPr>
        <w:rStyle w:val="PageNumber"/>
        <w:rFonts w:ascii="Arial" w:hAnsi="Arial" w:cs="Arial"/>
        <w:noProof/>
        <w:sz w:val="20"/>
      </w:rPr>
      <w:t>2</w:t>
    </w:r>
    <w:r w:rsidR="00FF17CD" w:rsidRPr="00DC55AA">
      <w:rPr>
        <w:rStyle w:val="PageNumber"/>
        <w:rFonts w:ascii="Arial" w:hAnsi="Arial" w:cs="Arial"/>
        <w:sz w:val="20"/>
      </w:rPr>
      <w:fldChar w:fldCharType="end"/>
    </w:r>
    <w:r w:rsidR="00514266" w:rsidRPr="00DC55AA">
      <w:rP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FFF" w:rsidRDefault="00D10FFF">
      <w:r>
        <w:separator/>
      </w:r>
    </w:p>
  </w:footnote>
  <w:footnote w:type="continuationSeparator" w:id="0">
    <w:p w:rsidR="00D10FFF" w:rsidRDefault="00D10F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518"/>
    <w:multiLevelType w:val="hybridMultilevel"/>
    <w:tmpl w:val="0BAC42C8"/>
    <w:lvl w:ilvl="0" w:tplc="08EE08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92596D"/>
    <w:multiLevelType w:val="hybridMultilevel"/>
    <w:tmpl w:val="CADCE68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5D2825"/>
    <w:multiLevelType w:val="hybridMultilevel"/>
    <w:tmpl w:val="6706E3CE"/>
    <w:lvl w:ilvl="0" w:tplc="ADB6A7E4">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7B7C7F"/>
    <w:multiLevelType w:val="hybridMultilevel"/>
    <w:tmpl w:val="B2E212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F83AAB"/>
    <w:multiLevelType w:val="hybridMultilevel"/>
    <w:tmpl w:val="199E0840"/>
    <w:lvl w:ilvl="0" w:tplc="40320C1E">
      <w:start w:val="2008"/>
      <w:numFmt w:val="bullet"/>
      <w:lvlText w:val="-"/>
      <w:lvlJc w:val="left"/>
      <w:pPr>
        <w:tabs>
          <w:tab w:val="num" w:pos="720"/>
        </w:tabs>
        <w:ind w:left="720" w:hanging="360"/>
      </w:pPr>
      <w:rPr>
        <w:rFonts w:ascii="Garamond" w:eastAsia="Times New Roman"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0915BA"/>
    <w:multiLevelType w:val="hybridMultilevel"/>
    <w:tmpl w:val="87FC31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975772"/>
    <w:multiLevelType w:val="hybridMultilevel"/>
    <w:tmpl w:val="D87E1586"/>
    <w:lvl w:ilvl="0" w:tplc="1FD804D6">
      <w:start w:val="1"/>
      <w:numFmt w:val="bullet"/>
      <w:lvlText w:val="•"/>
      <w:lvlJc w:val="left"/>
      <w:pPr>
        <w:tabs>
          <w:tab w:val="num" w:pos="720"/>
        </w:tabs>
        <w:ind w:left="720" w:hanging="360"/>
      </w:pPr>
      <w:rPr>
        <w:rFonts w:ascii="Times New Roman" w:hAnsi="Times New Roman" w:hint="default"/>
      </w:rPr>
    </w:lvl>
    <w:lvl w:ilvl="1" w:tplc="FA1CBA66">
      <w:start w:val="256"/>
      <w:numFmt w:val="bullet"/>
      <w:lvlText w:val="–"/>
      <w:lvlJc w:val="left"/>
      <w:pPr>
        <w:tabs>
          <w:tab w:val="num" w:pos="1440"/>
        </w:tabs>
        <w:ind w:left="1440" w:hanging="360"/>
      </w:pPr>
      <w:rPr>
        <w:rFonts w:ascii="Times New Roman" w:hAnsi="Times New Roman" w:hint="default"/>
      </w:rPr>
    </w:lvl>
    <w:lvl w:ilvl="2" w:tplc="87E61EF8" w:tentative="1">
      <w:start w:val="1"/>
      <w:numFmt w:val="bullet"/>
      <w:lvlText w:val="•"/>
      <w:lvlJc w:val="left"/>
      <w:pPr>
        <w:tabs>
          <w:tab w:val="num" w:pos="2160"/>
        </w:tabs>
        <w:ind w:left="2160" w:hanging="360"/>
      </w:pPr>
      <w:rPr>
        <w:rFonts w:ascii="Times New Roman" w:hAnsi="Times New Roman" w:hint="default"/>
      </w:rPr>
    </w:lvl>
    <w:lvl w:ilvl="3" w:tplc="525AA944" w:tentative="1">
      <w:start w:val="1"/>
      <w:numFmt w:val="bullet"/>
      <w:lvlText w:val="•"/>
      <w:lvlJc w:val="left"/>
      <w:pPr>
        <w:tabs>
          <w:tab w:val="num" w:pos="2880"/>
        </w:tabs>
        <w:ind w:left="2880" w:hanging="360"/>
      </w:pPr>
      <w:rPr>
        <w:rFonts w:ascii="Times New Roman" w:hAnsi="Times New Roman" w:hint="default"/>
      </w:rPr>
    </w:lvl>
    <w:lvl w:ilvl="4" w:tplc="15BE602C" w:tentative="1">
      <w:start w:val="1"/>
      <w:numFmt w:val="bullet"/>
      <w:lvlText w:val="•"/>
      <w:lvlJc w:val="left"/>
      <w:pPr>
        <w:tabs>
          <w:tab w:val="num" w:pos="3600"/>
        </w:tabs>
        <w:ind w:left="3600" w:hanging="360"/>
      </w:pPr>
      <w:rPr>
        <w:rFonts w:ascii="Times New Roman" w:hAnsi="Times New Roman" w:hint="default"/>
      </w:rPr>
    </w:lvl>
    <w:lvl w:ilvl="5" w:tplc="08C603D4" w:tentative="1">
      <w:start w:val="1"/>
      <w:numFmt w:val="bullet"/>
      <w:lvlText w:val="•"/>
      <w:lvlJc w:val="left"/>
      <w:pPr>
        <w:tabs>
          <w:tab w:val="num" w:pos="4320"/>
        </w:tabs>
        <w:ind w:left="4320" w:hanging="360"/>
      </w:pPr>
      <w:rPr>
        <w:rFonts w:ascii="Times New Roman" w:hAnsi="Times New Roman" w:hint="default"/>
      </w:rPr>
    </w:lvl>
    <w:lvl w:ilvl="6" w:tplc="35545CD0" w:tentative="1">
      <w:start w:val="1"/>
      <w:numFmt w:val="bullet"/>
      <w:lvlText w:val="•"/>
      <w:lvlJc w:val="left"/>
      <w:pPr>
        <w:tabs>
          <w:tab w:val="num" w:pos="5040"/>
        </w:tabs>
        <w:ind w:left="5040" w:hanging="360"/>
      </w:pPr>
      <w:rPr>
        <w:rFonts w:ascii="Times New Roman" w:hAnsi="Times New Roman" w:hint="default"/>
      </w:rPr>
    </w:lvl>
    <w:lvl w:ilvl="7" w:tplc="1BF267DE" w:tentative="1">
      <w:start w:val="1"/>
      <w:numFmt w:val="bullet"/>
      <w:lvlText w:val="•"/>
      <w:lvlJc w:val="left"/>
      <w:pPr>
        <w:tabs>
          <w:tab w:val="num" w:pos="5760"/>
        </w:tabs>
        <w:ind w:left="5760" w:hanging="360"/>
      </w:pPr>
      <w:rPr>
        <w:rFonts w:ascii="Times New Roman" w:hAnsi="Times New Roman" w:hint="default"/>
      </w:rPr>
    </w:lvl>
    <w:lvl w:ilvl="8" w:tplc="37E486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5AA5D2A"/>
    <w:multiLevelType w:val="hybridMultilevel"/>
    <w:tmpl w:val="E036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65FD2"/>
    <w:multiLevelType w:val="hybridMultilevel"/>
    <w:tmpl w:val="6CDCCDF2"/>
    <w:lvl w:ilvl="0" w:tplc="79203AF0">
      <w:start w:val="1"/>
      <w:numFmt w:val="bullet"/>
      <w:lvlText w:val=""/>
      <w:lvlJc w:val="left"/>
      <w:pPr>
        <w:tabs>
          <w:tab w:val="num" w:pos="853"/>
        </w:tabs>
        <w:ind w:left="757" w:hanging="397"/>
      </w:pPr>
      <w:rPr>
        <w:rFonts w:ascii="Symbol" w:hAnsi="Symbol" w:hint="default"/>
      </w:rPr>
    </w:lvl>
    <w:lvl w:ilvl="1" w:tplc="25CA08E6">
      <w:start w:val="153"/>
      <w:numFmt w:val="bullet"/>
      <w:lvlText w:val="–"/>
      <w:lvlJc w:val="left"/>
      <w:pPr>
        <w:tabs>
          <w:tab w:val="num" w:pos="1440"/>
        </w:tabs>
        <w:ind w:left="1440" w:hanging="360"/>
      </w:pPr>
      <w:rPr>
        <w:rFonts w:ascii="GillSans" w:hAnsi="GillSans" w:hint="default"/>
      </w:rPr>
    </w:lvl>
    <w:lvl w:ilvl="2" w:tplc="D80E3472" w:tentative="1">
      <w:start w:val="1"/>
      <w:numFmt w:val="bullet"/>
      <w:lvlText w:val="–"/>
      <w:lvlJc w:val="left"/>
      <w:pPr>
        <w:tabs>
          <w:tab w:val="num" w:pos="2160"/>
        </w:tabs>
        <w:ind w:left="2160" w:hanging="360"/>
      </w:pPr>
      <w:rPr>
        <w:rFonts w:ascii="GillSans" w:hAnsi="GillSans" w:hint="default"/>
      </w:rPr>
    </w:lvl>
    <w:lvl w:ilvl="3" w:tplc="4636E686" w:tentative="1">
      <w:start w:val="1"/>
      <w:numFmt w:val="bullet"/>
      <w:lvlText w:val="–"/>
      <w:lvlJc w:val="left"/>
      <w:pPr>
        <w:tabs>
          <w:tab w:val="num" w:pos="2880"/>
        </w:tabs>
        <w:ind w:left="2880" w:hanging="360"/>
      </w:pPr>
      <w:rPr>
        <w:rFonts w:ascii="GillSans" w:hAnsi="GillSans" w:hint="default"/>
      </w:rPr>
    </w:lvl>
    <w:lvl w:ilvl="4" w:tplc="561841CA" w:tentative="1">
      <w:start w:val="1"/>
      <w:numFmt w:val="bullet"/>
      <w:lvlText w:val="–"/>
      <w:lvlJc w:val="left"/>
      <w:pPr>
        <w:tabs>
          <w:tab w:val="num" w:pos="3600"/>
        </w:tabs>
        <w:ind w:left="3600" w:hanging="360"/>
      </w:pPr>
      <w:rPr>
        <w:rFonts w:ascii="GillSans" w:hAnsi="GillSans" w:hint="default"/>
      </w:rPr>
    </w:lvl>
    <w:lvl w:ilvl="5" w:tplc="750EF902" w:tentative="1">
      <w:start w:val="1"/>
      <w:numFmt w:val="bullet"/>
      <w:lvlText w:val="–"/>
      <w:lvlJc w:val="left"/>
      <w:pPr>
        <w:tabs>
          <w:tab w:val="num" w:pos="4320"/>
        </w:tabs>
        <w:ind w:left="4320" w:hanging="360"/>
      </w:pPr>
      <w:rPr>
        <w:rFonts w:ascii="GillSans" w:hAnsi="GillSans" w:hint="default"/>
      </w:rPr>
    </w:lvl>
    <w:lvl w:ilvl="6" w:tplc="57CCB9C6" w:tentative="1">
      <w:start w:val="1"/>
      <w:numFmt w:val="bullet"/>
      <w:lvlText w:val="–"/>
      <w:lvlJc w:val="left"/>
      <w:pPr>
        <w:tabs>
          <w:tab w:val="num" w:pos="5040"/>
        </w:tabs>
        <w:ind w:left="5040" w:hanging="360"/>
      </w:pPr>
      <w:rPr>
        <w:rFonts w:ascii="GillSans" w:hAnsi="GillSans" w:hint="default"/>
      </w:rPr>
    </w:lvl>
    <w:lvl w:ilvl="7" w:tplc="70609B6E" w:tentative="1">
      <w:start w:val="1"/>
      <w:numFmt w:val="bullet"/>
      <w:lvlText w:val="–"/>
      <w:lvlJc w:val="left"/>
      <w:pPr>
        <w:tabs>
          <w:tab w:val="num" w:pos="5760"/>
        </w:tabs>
        <w:ind w:left="5760" w:hanging="360"/>
      </w:pPr>
      <w:rPr>
        <w:rFonts w:ascii="GillSans" w:hAnsi="GillSans" w:hint="default"/>
      </w:rPr>
    </w:lvl>
    <w:lvl w:ilvl="8" w:tplc="6C8003AC" w:tentative="1">
      <w:start w:val="1"/>
      <w:numFmt w:val="bullet"/>
      <w:lvlText w:val="–"/>
      <w:lvlJc w:val="left"/>
      <w:pPr>
        <w:tabs>
          <w:tab w:val="num" w:pos="6480"/>
        </w:tabs>
        <w:ind w:left="6480" w:hanging="360"/>
      </w:pPr>
      <w:rPr>
        <w:rFonts w:ascii="GillSans" w:hAnsi="GillSans" w:hint="default"/>
      </w:rPr>
    </w:lvl>
  </w:abstractNum>
  <w:abstractNum w:abstractNumId="9">
    <w:nsid w:val="54DA6DF2"/>
    <w:multiLevelType w:val="hybridMultilevel"/>
    <w:tmpl w:val="692C2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D316FF"/>
    <w:multiLevelType w:val="hybridMultilevel"/>
    <w:tmpl w:val="F93C0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96C01C0"/>
    <w:multiLevelType w:val="hybridMultilevel"/>
    <w:tmpl w:val="2F842EE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2"/>
  </w:num>
  <w:num w:numId="3">
    <w:abstractNumId w:val="0"/>
  </w:num>
  <w:num w:numId="4">
    <w:abstractNumId w:val="9"/>
  </w:num>
  <w:num w:numId="5">
    <w:abstractNumId w:val="5"/>
  </w:num>
  <w:num w:numId="6">
    <w:abstractNumId w:val="4"/>
  </w:num>
  <w:num w:numId="7">
    <w:abstractNumId w:val="6"/>
  </w:num>
  <w:num w:numId="8">
    <w:abstractNumId w:val="3"/>
  </w:num>
  <w:num w:numId="9">
    <w:abstractNumId w:val="10"/>
  </w:num>
  <w:num w:numId="10">
    <w:abstractNumId w:val="7"/>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54B0B"/>
    <w:rsid w:val="00000CDE"/>
    <w:rsid w:val="00001548"/>
    <w:rsid w:val="00004506"/>
    <w:rsid w:val="00004921"/>
    <w:rsid w:val="00004B6E"/>
    <w:rsid w:val="00005F43"/>
    <w:rsid w:val="00006550"/>
    <w:rsid w:val="0000705E"/>
    <w:rsid w:val="00007F0A"/>
    <w:rsid w:val="000105C8"/>
    <w:rsid w:val="00012371"/>
    <w:rsid w:val="00014B02"/>
    <w:rsid w:val="0002020C"/>
    <w:rsid w:val="00021CBB"/>
    <w:rsid w:val="00026B2C"/>
    <w:rsid w:val="000324C2"/>
    <w:rsid w:val="000324E6"/>
    <w:rsid w:val="00032972"/>
    <w:rsid w:val="0003448B"/>
    <w:rsid w:val="000401C4"/>
    <w:rsid w:val="00041B66"/>
    <w:rsid w:val="00043472"/>
    <w:rsid w:val="00046DC4"/>
    <w:rsid w:val="00050188"/>
    <w:rsid w:val="00050595"/>
    <w:rsid w:val="000540DB"/>
    <w:rsid w:val="00055668"/>
    <w:rsid w:val="0005634A"/>
    <w:rsid w:val="00057AE4"/>
    <w:rsid w:val="00057BA8"/>
    <w:rsid w:val="00060BAA"/>
    <w:rsid w:val="00062F41"/>
    <w:rsid w:val="000632B5"/>
    <w:rsid w:val="000641DB"/>
    <w:rsid w:val="000665C1"/>
    <w:rsid w:val="0007028E"/>
    <w:rsid w:val="00070C0C"/>
    <w:rsid w:val="0007139C"/>
    <w:rsid w:val="00075026"/>
    <w:rsid w:val="0007599B"/>
    <w:rsid w:val="000775FD"/>
    <w:rsid w:val="000777F7"/>
    <w:rsid w:val="00081093"/>
    <w:rsid w:val="000810B9"/>
    <w:rsid w:val="000821C3"/>
    <w:rsid w:val="000833D2"/>
    <w:rsid w:val="00083754"/>
    <w:rsid w:val="000842F7"/>
    <w:rsid w:val="00085B34"/>
    <w:rsid w:val="00086A57"/>
    <w:rsid w:val="00087733"/>
    <w:rsid w:val="00087CCF"/>
    <w:rsid w:val="00090949"/>
    <w:rsid w:val="00093B4D"/>
    <w:rsid w:val="000950EC"/>
    <w:rsid w:val="000A0311"/>
    <w:rsid w:val="000A09DA"/>
    <w:rsid w:val="000A1B9B"/>
    <w:rsid w:val="000A4EB4"/>
    <w:rsid w:val="000A5993"/>
    <w:rsid w:val="000B0501"/>
    <w:rsid w:val="000B0AB2"/>
    <w:rsid w:val="000B448A"/>
    <w:rsid w:val="000B4BD5"/>
    <w:rsid w:val="000B5667"/>
    <w:rsid w:val="000C21E3"/>
    <w:rsid w:val="000C3CAF"/>
    <w:rsid w:val="000C465D"/>
    <w:rsid w:val="000D1F60"/>
    <w:rsid w:val="000D4FF7"/>
    <w:rsid w:val="000D5848"/>
    <w:rsid w:val="000D6BD6"/>
    <w:rsid w:val="000D77B3"/>
    <w:rsid w:val="000E0F68"/>
    <w:rsid w:val="000E20F0"/>
    <w:rsid w:val="000E20FA"/>
    <w:rsid w:val="000E27FD"/>
    <w:rsid w:val="000F246E"/>
    <w:rsid w:val="000F3FF6"/>
    <w:rsid w:val="000F48A6"/>
    <w:rsid w:val="000F4E2B"/>
    <w:rsid w:val="000F608D"/>
    <w:rsid w:val="000F79F0"/>
    <w:rsid w:val="000F7EB9"/>
    <w:rsid w:val="00101852"/>
    <w:rsid w:val="001055A4"/>
    <w:rsid w:val="00106DC6"/>
    <w:rsid w:val="0011093E"/>
    <w:rsid w:val="001135B9"/>
    <w:rsid w:val="00121D31"/>
    <w:rsid w:val="00122266"/>
    <w:rsid w:val="0012457F"/>
    <w:rsid w:val="00124580"/>
    <w:rsid w:val="0012492E"/>
    <w:rsid w:val="001252FC"/>
    <w:rsid w:val="00126A35"/>
    <w:rsid w:val="001308F8"/>
    <w:rsid w:val="001313AF"/>
    <w:rsid w:val="00133A9B"/>
    <w:rsid w:val="00142242"/>
    <w:rsid w:val="00142616"/>
    <w:rsid w:val="00144A8E"/>
    <w:rsid w:val="0014523F"/>
    <w:rsid w:val="0014790C"/>
    <w:rsid w:val="0014795F"/>
    <w:rsid w:val="00150DBA"/>
    <w:rsid w:val="001515B2"/>
    <w:rsid w:val="00151AC1"/>
    <w:rsid w:val="00151F72"/>
    <w:rsid w:val="001529DA"/>
    <w:rsid w:val="00152E4C"/>
    <w:rsid w:val="00154B0B"/>
    <w:rsid w:val="00161993"/>
    <w:rsid w:val="001627CA"/>
    <w:rsid w:val="001634CE"/>
    <w:rsid w:val="00164108"/>
    <w:rsid w:val="00164DAB"/>
    <w:rsid w:val="001672F3"/>
    <w:rsid w:val="00170E39"/>
    <w:rsid w:val="001725E3"/>
    <w:rsid w:val="001741BC"/>
    <w:rsid w:val="001743C4"/>
    <w:rsid w:val="001757B8"/>
    <w:rsid w:val="00177283"/>
    <w:rsid w:val="00180C1B"/>
    <w:rsid w:val="00181E01"/>
    <w:rsid w:val="00182D0A"/>
    <w:rsid w:val="00182FA0"/>
    <w:rsid w:val="001831B3"/>
    <w:rsid w:val="001871A4"/>
    <w:rsid w:val="001877BB"/>
    <w:rsid w:val="00191644"/>
    <w:rsid w:val="001917A1"/>
    <w:rsid w:val="001922B3"/>
    <w:rsid w:val="001931D7"/>
    <w:rsid w:val="00193900"/>
    <w:rsid w:val="001939D3"/>
    <w:rsid w:val="00194AE8"/>
    <w:rsid w:val="001A061A"/>
    <w:rsid w:val="001A07A5"/>
    <w:rsid w:val="001A0D4F"/>
    <w:rsid w:val="001A193B"/>
    <w:rsid w:val="001A5648"/>
    <w:rsid w:val="001A616D"/>
    <w:rsid w:val="001B26B3"/>
    <w:rsid w:val="001B41A1"/>
    <w:rsid w:val="001B7816"/>
    <w:rsid w:val="001C233B"/>
    <w:rsid w:val="001C2AAD"/>
    <w:rsid w:val="001D1487"/>
    <w:rsid w:val="001D5C2A"/>
    <w:rsid w:val="001D67D5"/>
    <w:rsid w:val="001E0D0D"/>
    <w:rsid w:val="001E5B69"/>
    <w:rsid w:val="001E7285"/>
    <w:rsid w:val="001E7FB5"/>
    <w:rsid w:val="001F1B5F"/>
    <w:rsid w:val="001F249D"/>
    <w:rsid w:val="001F69DB"/>
    <w:rsid w:val="0020326F"/>
    <w:rsid w:val="0021143E"/>
    <w:rsid w:val="00213008"/>
    <w:rsid w:val="002176E4"/>
    <w:rsid w:val="00223313"/>
    <w:rsid w:val="00224945"/>
    <w:rsid w:val="002256CA"/>
    <w:rsid w:val="00225F3B"/>
    <w:rsid w:val="00227676"/>
    <w:rsid w:val="00227AD2"/>
    <w:rsid w:val="0023062A"/>
    <w:rsid w:val="00231EA3"/>
    <w:rsid w:val="00233086"/>
    <w:rsid w:val="002352F7"/>
    <w:rsid w:val="00236004"/>
    <w:rsid w:val="00237CE8"/>
    <w:rsid w:val="002406D4"/>
    <w:rsid w:val="00240ECE"/>
    <w:rsid w:val="00244632"/>
    <w:rsid w:val="00244DEB"/>
    <w:rsid w:val="00244E50"/>
    <w:rsid w:val="002469EB"/>
    <w:rsid w:val="0024754B"/>
    <w:rsid w:val="00247643"/>
    <w:rsid w:val="00252A50"/>
    <w:rsid w:val="00252FFB"/>
    <w:rsid w:val="00253A3B"/>
    <w:rsid w:val="00253CD1"/>
    <w:rsid w:val="002606AE"/>
    <w:rsid w:val="0026132D"/>
    <w:rsid w:val="00265C45"/>
    <w:rsid w:val="00272CEF"/>
    <w:rsid w:val="00273D70"/>
    <w:rsid w:val="002757C0"/>
    <w:rsid w:val="00281171"/>
    <w:rsid w:val="002833EB"/>
    <w:rsid w:val="00283590"/>
    <w:rsid w:val="00283D1B"/>
    <w:rsid w:val="002853E3"/>
    <w:rsid w:val="002860AD"/>
    <w:rsid w:val="002928B3"/>
    <w:rsid w:val="00294228"/>
    <w:rsid w:val="00296F66"/>
    <w:rsid w:val="00297E57"/>
    <w:rsid w:val="002A2A09"/>
    <w:rsid w:val="002A434E"/>
    <w:rsid w:val="002A5D9B"/>
    <w:rsid w:val="002B20C2"/>
    <w:rsid w:val="002B529F"/>
    <w:rsid w:val="002B68A4"/>
    <w:rsid w:val="002B7080"/>
    <w:rsid w:val="002C0AC2"/>
    <w:rsid w:val="002C15D8"/>
    <w:rsid w:val="002C22BE"/>
    <w:rsid w:val="002C22C3"/>
    <w:rsid w:val="002C5743"/>
    <w:rsid w:val="002D2C90"/>
    <w:rsid w:val="002D33DC"/>
    <w:rsid w:val="002D3C62"/>
    <w:rsid w:val="002D3E23"/>
    <w:rsid w:val="002D63D3"/>
    <w:rsid w:val="002D6F9A"/>
    <w:rsid w:val="002E001C"/>
    <w:rsid w:val="002E01BC"/>
    <w:rsid w:val="002E308A"/>
    <w:rsid w:val="002E6045"/>
    <w:rsid w:val="002E74CE"/>
    <w:rsid w:val="002E7CF6"/>
    <w:rsid w:val="002F5810"/>
    <w:rsid w:val="002F76E4"/>
    <w:rsid w:val="00300F06"/>
    <w:rsid w:val="00301337"/>
    <w:rsid w:val="003020CF"/>
    <w:rsid w:val="00302F4C"/>
    <w:rsid w:val="0030367A"/>
    <w:rsid w:val="003044D4"/>
    <w:rsid w:val="00305861"/>
    <w:rsid w:val="00313001"/>
    <w:rsid w:val="003160F3"/>
    <w:rsid w:val="0031628B"/>
    <w:rsid w:val="00316E07"/>
    <w:rsid w:val="00323F18"/>
    <w:rsid w:val="00324B57"/>
    <w:rsid w:val="00325036"/>
    <w:rsid w:val="00325A2A"/>
    <w:rsid w:val="00325A3A"/>
    <w:rsid w:val="00326817"/>
    <w:rsid w:val="00330B95"/>
    <w:rsid w:val="00330EDF"/>
    <w:rsid w:val="00332238"/>
    <w:rsid w:val="003334E5"/>
    <w:rsid w:val="00335EF2"/>
    <w:rsid w:val="00336715"/>
    <w:rsid w:val="0033704C"/>
    <w:rsid w:val="0033762E"/>
    <w:rsid w:val="00337DF9"/>
    <w:rsid w:val="0034090F"/>
    <w:rsid w:val="00344A89"/>
    <w:rsid w:val="003459F0"/>
    <w:rsid w:val="00351512"/>
    <w:rsid w:val="003515AB"/>
    <w:rsid w:val="00351B08"/>
    <w:rsid w:val="00351C0E"/>
    <w:rsid w:val="00352361"/>
    <w:rsid w:val="0035467C"/>
    <w:rsid w:val="00356B1C"/>
    <w:rsid w:val="00357708"/>
    <w:rsid w:val="00360B39"/>
    <w:rsid w:val="00360BFD"/>
    <w:rsid w:val="00361A4A"/>
    <w:rsid w:val="003621BD"/>
    <w:rsid w:val="00364E2A"/>
    <w:rsid w:val="00366166"/>
    <w:rsid w:val="00371248"/>
    <w:rsid w:val="00373489"/>
    <w:rsid w:val="003825E3"/>
    <w:rsid w:val="00382B1C"/>
    <w:rsid w:val="00385239"/>
    <w:rsid w:val="00385830"/>
    <w:rsid w:val="00387955"/>
    <w:rsid w:val="003927CF"/>
    <w:rsid w:val="00392F31"/>
    <w:rsid w:val="0039417F"/>
    <w:rsid w:val="003944F9"/>
    <w:rsid w:val="00395561"/>
    <w:rsid w:val="00395E96"/>
    <w:rsid w:val="00396461"/>
    <w:rsid w:val="00396EE4"/>
    <w:rsid w:val="003A095E"/>
    <w:rsid w:val="003B145A"/>
    <w:rsid w:val="003B7197"/>
    <w:rsid w:val="003B79E9"/>
    <w:rsid w:val="003C055A"/>
    <w:rsid w:val="003C12C7"/>
    <w:rsid w:val="003C6E01"/>
    <w:rsid w:val="003C7841"/>
    <w:rsid w:val="003D0547"/>
    <w:rsid w:val="003D128B"/>
    <w:rsid w:val="003D4848"/>
    <w:rsid w:val="003D644E"/>
    <w:rsid w:val="003D7772"/>
    <w:rsid w:val="003E1F7A"/>
    <w:rsid w:val="003F08BE"/>
    <w:rsid w:val="003F1907"/>
    <w:rsid w:val="003F3BE7"/>
    <w:rsid w:val="003F3FD4"/>
    <w:rsid w:val="003F461F"/>
    <w:rsid w:val="003F6686"/>
    <w:rsid w:val="003F6829"/>
    <w:rsid w:val="003F7C34"/>
    <w:rsid w:val="004031C3"/>
    <w:rsid w:val="00406B7D"/>
    <w:rsid w:val="0040769A"/>
    <w:rsid w:val="0041111B"/>
    <w:rsid w:val="00413FA9"/>
    <w:rsid w:val="00414CC4"/>
    <w:rsid w:val="0042039C"/>
    <w:rsid w:val="00421278"/>
    <w:rsid w:val="0042428B"/>
    <w:rsid w:val="0042432C"/>
    <w:rsid w:val="00434AA3"/>
    <w:rsid w:val="00437161"/>
    <w:rsid w:val="00437581"/>
    <w:rsid w:val="0044552E"/>
    <w:rsid w:val="00447B54"/>
    <w:rsid w:val="004530FD"/>
    <w:rsid w:val="004538E0"/>
    <w:rsid w:val="0045648E"/>
    <w:rsid w:val="004565F4"/>
    <w:rsid w:val="004566F6"/>
    <w:rsid w:val="00456761"/>
    <w:rsid w:val="0046175A"/>
    <w:rsid w:val="00463E42"/>
    <w:rsid w:val="004674A1"/>
    <w:rsid w:val="004677B6"/>
    <w:rsid w:val="0047161B"/>
    <w:rsid w:val="00477F35"/>
    <w:rsid w:val="004802B8"/>
    <w:rsid w:val="00481FFC"/>
    <w:rsid w:val="0048251C"/>
    <w:rsid w:val="00482CB1"/>
    <w:rsid w:val="004836AA"/>
    <w:rsid w:val="004840C6"/>
    <w:rsid w:val="00484172"/>
    <w:rsid w:val="0048687F"/>
    <w:rsid w:val="00493192"/>
    <w:rsid w:val="00493D86"/>
    <w:rsid w:val="0049633D"/>
    <w:rsid w:val="004973CE"/>
    <w:rsid w:val="004A2487"/>
    <w:rsid w:val="004A3136"/>
    <w:rsid w:val="004A5BE2"/>
    <w:rsid w:val="004A786D"/>
    <w:rsid w:val="004A7D9C"/>
    <w:rsid w:val="004B40B4"/>
    <w:rsid w:val="004B4794"/>
    <w:rsid w:val="004B5204"/>
    <w:rsid w:val="004B55B4"/>
    <w:rsid w:val="004B5FE1"/>
    <w:rsid w:val="004B6002"/>
    <w:rsid w:val="004C20E8"/>
    <w:rsid w:val="004C5DA9"/>
    <w:rsid w:val="004C6735"/>
    <w:rsid w:val="004D0243"/>
    <w:rsid w:val="004D4996"/>
    <w:rsid w:val="004E05E4"/>
    <w:rsid w:val="004E1306"/>
    <w:rsid w:val="004E39BC"/>
    <w:rsid w:val="004E39CC"/>
    <w:rsid w:val="004E4572"/>
    <w:rsid w:val="004E79FD"/>
    <w:rsid w:val="004F2D3F"/>
    <w:rsid w:val="004F366B"/>
    <w:rsid w:val="004F6AF5"/>
    <w:rsid w:val="00500151"/>
    <w:rsid w:val="00502793"/>
    <w:rsid w:val="00502C95"/>
    <w:rsid w:val="0050476D"/>
    <w:rsid w:val="00505A66"/>
    <w:rsid w:val="00505E95"/>
    <w:rsid w:val="00510576"/>
    <w:rsid w:val="00512432"/>
    <w:rsid w:val="00513E9E"/>
    <w:rsid w:val="00514266"/>
    <w:rsid w:val="00514662"/>
    <w:rsid w:val="00516454"/>
    <w:rsid w:val="005169D0"/>
    <w:rsid w:val="00517567"/>
    <w:rsid w:val="00517CC7"/>
    <w:rsid w:val="00522D63"/>
    <w:rsid w:val="005234E8"/>
    <w:rsid w:val="0052534A"/>
    <w:rsid w:val="00526FC3"/>
    <w:rsid w:val="005278D6"/>
    <w:rsid w:val="0053039E"/>
    <w:rsid w:val="005303B1"/>
    <w:rsid w:val="005306A1"/>
    <w:rsid w:val="0053116F"/>
    <w:rsid w:val="00533268"/>
    <w:rsid w:val="00533E5A"/>
    <w:rsid w:val="0053473D"/>
    <w:rsid w:val="0053484C"/>
    <w:rsid w:val="0053648A"/>
    <w:rsid w:val="00536E86"/>
    <w:rsid w:val="00541872"/>
    <w:rsid w:val="00542337"/>
    <w:rsid w:val="00542B4A"/>
    <w:rsid w:val="00543BE4"/>
    <w:rsid w:val="00545B45"/>
    <w:rsid w:val="0054601E"/>
    <w:rsid w:val="005508B4"/>
    <w:rsid w:val="00550B10"/>
    <w:rsid w:val="00551191"/>
    <w:rsid w:val="00551524"/>
    <w:rsid w:val="00557D21"/>
    <w:rsid w:val="00557DD1"/>
    <w:rsid w:val="005613F0"/>
    <w:rsid w:val="0056188A"/>
    <w:rsid w:val="00561A6B"/>
    <w:rsid w:val="00561C38"/>
    <w:rsid w:val="00561F7F"/>
    <w:rsid w:val="00562053"/>
    <w:rsid w:val="00565129"/>
    <w:rsid w:val="0056525E"/>
    <w:rsid w:val="00565332"/>
    <w:rsid w:val="00573519"/>
    <w:rsid w:val="00576B46"/>
    <w:rsid w:val="00585157"/>
    <w:rsid w:val="00585435"/>
    <w:rsid w:val="00586901"/>
    <w:rsid w:val="00587295"/>
    <w:rsid w:val="0058790E"/>
    <w:rsid w:val="00587F39"/>
    <w:rsid w:val="005902E4"/>
    <w:rsid w:val="0059097F"/>
    <w:rsid w:val="0059229B"/>
    <w:rsid w:val="0059739C"/>
    <w:rsid w:val="005A0C88"/>
    <w:rsid w:val="005A1594"/>
    <w:rsid w:val="005A474D"/>
    <w:rsid w:val="005B5317"/>
    <w:rsid w:val="005B60D1"/>
    <w:rsid w:val="005B7869"/>
    <w:rsid w:val="005C0E74"/>
    <w:rsid w:val="005C2B62"/>
    <w:rsid w:val="005C4807"/>
    <w:rsid w:val="005C6854"/>
    <w:rsid w:val="005C6A28"/>
    <w:rsid w:val="005C7B69"/>
    <w:rsid w:val="005D0C07"/>
    <w:rsid w:val="005D0D8B"/>
    <w:rsid w:val="005E1CFA"/>
    <w:rsid w:val="005E2321"/>
    <w:rsid w:val="005E7600"/>
    <w:rsid w:val="005E780E"/>
    <w:rsid w:val="005F151A"/>
    <w:rsid w:val="005F22B7"/>
    <w:rsid w:val="005F266A"/>
    <w:rsid w:val="005F28F0"/>
    <w:rsid w:val="005F550C"/>
    <w:rsid w:val="005F5695"/>
    <w:rsid w:val="005F657F"/>
    <w:rsid w:val="005F6972"/>
    <w:rsid w:val="005F7854"/>
    <w:rsid w:val="00600F05"/>
    <w:rsid w:val="00601073"/>
    <w:rsid w:val="006020CB"/>
    <w:rsid w:val="00606571"/>
    <w:rsid w:val="00612D8F"/>
    <w:rsid w:val="00613F70"/>
    <w:rsid w:val="006149FF"/>
    <w:rsid w:val="006218A8"/>
    <w:rsid w:val="00622432"/>
    <w:rsid w:val="0062359C"/>
    <w:rsid w:val="00623836"/>
    <w:rsid w:val="00626785"/>
    <w:rsid w:val="00632FF9"/>
    <w:rsid w:val="0063753D"/>
    <w:rsid w:val="00640C4F"/>
    <w:rsid w:val="0064194A"/>
    <w:rsid w:val="0064301B"/>
    <w:rsid w:val="00643AA5"/>
    <w:rsid w:val="00647D5C"/>
    <w:rsid w:val="00650CE1"/>
    <w:rsid w:val="00651833"/>
    <w:rsid w:val="006551AD"/>
    <w:rsid w:val="006566BA"/>
    <w:rsid w:val="00657284"/>
    <w:rsid w:val="00662DBB"/>
    <w:rsid w:val="00663950"/>
    <w:rsid w:val="00664F72"/>
    <w:rsid w:val="00665597"/>
    <w:rsid w:val="0066571B"/>
    <w:rsid w:val="00666551"/>
    <w:rsid w:val="00675053"/>
    <w:rsid w:val="00676F02"/>
    <w:rsid w:val="0068082C"/>
    <w:rsid w:val="00681403"/>
    <w:rsid w:val="00683B37"/>
    <w:rsid w:val="00683D82"/>
    <w:rsid w:val="0068457D"/>
    <w:rsid w:val="00684EE1"/>
    <w:rsid w:val="0068568C"/>
    <w:rsid w:val="006863EB"/>
    <w:rsid w:val="006921CC"/>
    <w:rsid w:val="006A0E80"/>
    <w:rsid w:val="006A3E3A"/>
    <w:rsid w:val="006A5704"/>
    <w:rsid w:val="006A57FC"/>
    <w:rsid w:val="006A58FA"/>
    <w:rsid w:val="006A7F0B"/>
    <w:rsid w:val="006B01BF"/>
    <w:rsid w:val="006B0C43"/>
    <w:rsid w:val="006B2064"/>
    <w:rsid w:val="006B5539"/>
    <w:rsid w:val="006B6109"/>
    <w:rsid w:val="006C3203"/>
    <w:rsid w:val="006C41CB"/>
    <w:rsid w:val="006D024B"/>
    <w:rsid w:val="006D060A"/>
    <w:rsid w:val="006D1BF2"/>
    <w:rsid w:val="006E269A"/>
    <w:rsid w:val="006E50B0"/>
    <w:rsid w:val="006E5F74"/>
    <w:rsid w:val="006E64BA"/>
    <w:rsid w:val="006E734C"/>
    <w:rsid w:val="006E75B1"/>
    <w:rsid w:val="00700DD9"/>
    <w:rsid w:val="007015E1"/>
    <w:rsid w:val="007019A0"/>
    <w:rsid w:val="007044A4"/>
    <w:rsid w:val="00707898"/>
    <w:rsid w:val="0071018D"/>
    <w:rsid w:val="007101DA"/>
    <w:rsid w:val="00713976"/>
    <w:rsid w:val="0071630A"/>
    <w:rsid w:val="00720646"/>
    <w:rsid w:val="00721C52"/>
    <w:rsid w:val="00722613"/>
    <w:rsid w:val="00722A29"/>
    <w:rsid w:val="00730152"/>
    <w:rsid w:val="007302C5"/>
    <w:rsid w:val="00736A21"/>
    <w:rsid w:val="007375A0"/>
    <w:rsid w:val="00744E5A"/>
    <w:rsid w:val="00745FE4"/>
    <w:rsid w:val="00750738"/>
    <w:rsid w:val="00751187"/>
    <w:rsid w:val="00751249"/>
    <w:rsid w:val="007525FA"/>
    <w:rsid w:val="00755E35"/>
    <w:rsid w:val="007564AA"/>
    <w:rsid w:val="00763BDB"/>
    <w:rsid w:val="00766A72"/>
    <w:rsid w:val="00767E7B"/>
    <w:rsid w:val="00772C88"/>
    <w:rsid w:val="00772CA9"/>
    <w:rsid w:val="00775893"/>
    <w:rsid w:val="00775BD8"/>
    <w:rsid w:val="00775CC6"/>
    <w:rsid w:val="00781C9E"/>
    <w:rsid w:val="007825A8"/>
    <w:rsid w:val="00782E4F"/>
    <w:rsid w:val="0078508C"/>
    <w:rsid w:val="007857E5"/>
    <w:rsid w:val="00791513"/>
    <w:rsid w:val="00796486"/>
    <w:rsid w:val="00796E05"/>
    <w:rsid w:val="007971C7"/>
    <w:rsid w:val="007A2B0B"/>
    <w:rsid w:val="007A39FB"/>
    <w:rsid w:val="007A6CBD"/>
    <w:rsid w:val="007B278F"/>
    <w:rsid w:val="007B2A23"/>
    <w:rsid w:val="007C12E3"/>
    <w:rsid w:val="007C2441"/>
    <w:rsid w:val="007C6064"/>
    <w:rsid w:val="007C7DC5"/>
    <w:rsid w:val="007D0ED6"/>
    <w:rsid w:val="007D1662"/>
    <w:rsid w:val="007D1DCB"/>
    <w:rsid w:val="007D3B74"/>
    <w:rsid w:val="007E424D"/>
    <w:rsid w:val="007F066C"/>
    <w:rsid w:val="007F0693"/>
    <w:rsid w:val="007F2892"/>
    <w:rsid w:val="007F2E66"/>
    <w:rsid w:val="007F3972"/>
    <w:rsid w:val="007F40FD"/>
    <w:rsid w:val="007F4DAC"/>
    <w:rsid w:val="007F5478"/>
    <w:rsid w:val="007F7979"/>
    <w:rsid w:val="00800C5D"/>
    <w:rsid w:val="0080381E"/>
    <w:rsid w:val="00803C10"/>
    <w:rsid w:val="00806807"/>
    <w:rsid w:val="00813486"/>
    <w:rsid w:val="00813A68"/>
    <w:rsid w:val="00817339"/>
    <w:rsid w:val="00817AB6"/>
    <w:rsid w:val="008240F3"/>
    <w:rsid w:val="00831A67"/>
    <w:rsid w:val="00832B45"/>
    <w:rsid w:val="00836D91"/>
    <w:rsid w:val="008374D1"/>
    <w:rsid w:val="008410D4"/>
    <w:rsid w:val="00841F12"/>
    <w:rsid w:val="00846AE9"/>
    <w:rsid w:val="008506D8"/>
    <w:rsid w:val="00851438"/>
    <w:rsid w:val="008530AF"/>
    <w:rsid w:val="00863B07"/>
    <w:rsid w:val="008718DD"/>
    <w:rsid w:val="00871B6C"/>
    <w:rsid w:val="00873BB3"/>
    <w:rsid w:val="00873DBC"/>
    <w:rsid w:val="00873EDE"/>
    <w:rsid w:val="00874B00"/>
    <w:rsid w:val="00874CBE"/>
    <w:rsid w:val="0087607E"/>
    <w:rsid w:val="008778FE"/>
    <w:rsid w:val="00877FA1"/>
    <w:rsid w:val="00880416"/>
    <w:rsid w:val="00880429"/>
    <w:rsid w:val="00880629"/>
    <w:rsid w:val="00881EA8"/>
    <w:rsid w:val="00883FF2"/>
    <w:rsid w:val="00885BF8"/>
    <w:rsid w:val="00890880"/>
    <w:rsid w:val="00892148"/>
    <w:rsid w:val="00892643"/>
    <w:rsid w:val="00892E01"/>
    <w:rsid w:val="00897E28"/>
    <w:rsid w:val="008A0706"/>
    <w:rsid w:val="008A2DA7"/>
    <w:rsid w:val="008A5C61"/>
    <w:rsid w:val="008B01F3"/>
    <w:rsid w:val="008B02E2"/>
    <w:rsid w:val="008B1475"/>
    <w:rsid w:val="008B2A8A"/>
    <w:rsid w:val="008B4FEA"/>
    <w:rsid w:val="008B506C"/>
    <w:rsid w:val="008B50C7"/>
    <w:rsid w:val="008B6E93"/>
    <w:rsid w:val="008B7D31"/>
    <w:rsid w:val="008C2098"/>
    <w:rsid w:val="008C2DDF"/>
    <w:rsid w:val="008C4193"/>
    <w:rsid w:val="008C50E1"/>
    <w:rsid w:val="008C5879"/>
    <w:rsid w:val="008C7E6A"/>
    <w:rsid w:val="008D2A3F"/>
    <w:rsid w:val="008D2BAA"/>
    <w:rsid w:val="008D3375"/>
    <w:rsid w:val="008D3DD6"/>
    <w:rsid w:val="008D5453"/>
    <w:rsid w:val="008E4D92"/>
    <w:rsid w:val="008E5838"/>
    <w:rsid w:val="008F26AC"/>
    <w:rsid w:val="008F31C1"/>
    <w:rsid w:val="008F3508"/>
    <w:rsid w:val="008F7422"/>
    <w:rsid w:val="008F7C68"/>
    <w:rsid w:val="00902D1C"/>
    <w:rsid w:val="00904704"/>
    <w:rsid w:val="00912606"/>
    <w:rsid w:val="00912B50"/>
    <w:rsid w:val="00922AC9"/>
    <w:rsid w:val="00923A07"/>
    <w:rsid w:val="0092448B"/>
    <w:rsid w:val="00924DE6"/>
    <w:rsid w:val="009309D8"/>
    <w:rsid w:val="00932C9B"/>
    <w:rsid w:val="0093314C"/>
    <w:rsid w:val="00934290"/>
    <w:rsid w:val="00940122"/>
    <w:rsid w:val="009402F8"/>
    <w:rsid w:val="0095019D"/>
    <w:rsid w:val="009514ED"/>
    <w:rsid w:val="00952E2E"/>
    <w:rsid w:val="009569E3"/>
    <w:rsid w:val="009610E5"/>
    <w:rsid w:val="009622C9"/>
    <w:rsid w:val="0096412C"/>
    <w:rsid w:val="009656B8"/>
    <w:rsid w:val="00965F47"/>
    <w:rsid w:val="00970083"/>
    <w:rsid w:val="00971D43"/>
    <w:rsid w:val="00972A1A"/>
    <w:rsid w:val="00977E37"/>
    <w:rsid w:val="009804EA"/>
    <w:rsid w:val="00981C4F"/>
    <w:rsid w:val="00983C4A"/>
    <w:rsid w:val="00983D5C"/>
    <w:rsid w:val="009868F5"/>
    <w:rsid w:val="009936D5"/>
    <w:rsid w:val="00993BBD"/>
    <w:rsid w:val="009A3C13"/>
    <w:rsid w:val="009A6077"/>
    <w:rsid w:val="009A6FE9"/>
    <w:rsid w:val="009A72ED"/>
    <w:rsid w:val="009B10E9"/>
    <w:rsid w:val="009B2D43"/>
    <w:rsid w:val="009C0182"/>
    <w:rsid w:val="009C0A52"/>
    <w:rsid w:val="009C1E49"/>
    <w:rsid w:val="009C2DEC"/>
    <w:rsid w:val="009C5165"/>
    <w:rsid w:val="009C539A"/>
    <w:rsid w:val="009C6659"/>
    <w:rsid w:val="009C77F5"/>
    <w:rsid w:val="009D1C81"/>
    <w:rsid w:val="009D3CC0"/>
    <w:rsid w:val="009D4C9E"/>
    <w:rsid w:val="009D55EE"/>
    <w:rsid w:val="009D667E"/>
    <w:rsid w:val="009E3554"/>
    <w:rsid w:val="009E784B"/>
    <w:rsid w:val="009F1AC4"/>
    <w:rsid w:val="009F2327"/>
    <w:rsid w:val="009F2387"/>
    <w:rsid w:val="009F3BE8"/>
    <w:rsid w:val="009F7515"/>
    <w:rsid w:val="00A002A9"/>
    <w:rsid w:val="00A06557"/>
    <w:rsid w:val="00A169DE"/>
    <w:rsid w:val="00A170B3"/>
    <w:rsid w:val="00A1781E"/>
    <w:rsid w:val="00A21244"/>
    <w:rsid w:val="00A22EFC"/>
    <w:rsid w:val="00A25CF5"/>
    <w:rsid w:val="00A25EE3"/>
    <w:rsid w:val="00A27CE1"/>
    <w:rsid w:val="00A30FAC"/>
    <w:rsid w:val="00A32E69"/>
    <w:rsid w:val="00A32EAA"/>
    <w:rsid w:val="00A34C24"/>
    <w:rsid w:val="00A36ED4"/>
    <w:rsid w:val="00A37B8E"/>
    <w:rsid w:val="00A40B3B"/>
    <w:rsid w:val="00A414D9"/>
    <w:rsid w:val="00A429CC"/>
    <w:rsid w:val="00A4330C"/>
    <w:rsid w:val="00A44D92"/>
    <w:rsid w:val="00A47397"/>
    <w:rsid w:val="00A4785F"/>
    <w:rsid w:val="00A5062E"/>
    <w:rsid w:val="00A523FB"/>
    <w:rsid w:val="00A52C68"/>
    <w:rsid w:val="00A533E1"/>
    <w:rsid w:val="00A5682C"/>
    <w:rsid w:val="00A6430B"/>
    <w:rsid w:val="00A64454"/>
    <w:rsid w:val="00A65EB9"/>
    <w:rsid w:val="00A6799C"/>
    <w:rsid w:val="00A71DF4"/>
    <w:rsid w:val="00A74794"/>
    <w:rsid w:val="00A753CF"/>
    <w:rsid w:val="00A76E87"/>
    <w:rsid w:val="00A77CDA"/>
    <w:rsid w:val="00A81285"/>
    <w:rsid w:val="00A84358"/>
    <w:rsid w:val="00A8587E"/>
    <w:rsid w:val="00A93085"/>
    <w:rsid w:val="00A93773"/>
    <w:rsid w:val="00A97B76"/>
    <w:rsid w:val="00A97D7D"/>
    <w:rsid w:val="00AA0119"/>
    <w:rsid w:val="00AA46AB"/>
    <w:rsid w:val="00AA6E9A"/>
    <w:rsid w:val="00AA771C"/>
    <w:rsid w:val="00AB0597"/>
    <w:rsid w:val="00AB1717"/>
    <w:rsid w:val="00AB231F"/>
    <w:rsid w:val="00AB4D9C"/>
    <w:rsid w:val="00AC1924"/>
    <w:rsid w:val="00AC4772"/>
    <w:rsid w:val="00AC532E"/>
    <w:rsid w:val="00AC62DA"/>
    <w:rsid w:val="00AD1081"/>
    <w:rsid w:val="00AD4C22"/>
    <w:rsid w:val="00AD5CC0"/>
    <w:rsid w:val="00AE0541"/>
    <w:rsid w:val="00AE5280"/>
    <w:rsid w:val="00AE5CD8"/>
    <w:rsid w:val="00AF0B9D"/>
    <w:rsid w:val="00AF2C6E"/>
    <w:rsid w:val="00AF534D"/>
    <w:rsid w:val="00B03A33"/>
    <w:rsid w:val="00B070B3"/>
    <w:rsid w:val="00B07759"/>
    <w:rsid w:val="00B10F3E"/>
    <w:rsid w:val="00B10F72"/>
    <w:rsid w:val="00B1318B"/>
    <w:rsid w:val="00B13E9B"/>
    <w:rsid w:val="00B16329"/>
    <w:rsid w:val="00B16C12"/>
    <w:rsid w:val="00B21709"/>
    <w:rsid w:val="00B21A94"/>
    <w:rsid w:val="00B21F19"/>
    <w:rsid w:val="00B21F6D"/>
    <w:rsid w:val="00B24D37"/>
    <w:rsid w:val="00B2729F"/>
    <w:rsid w:val="00B3129F"/>
    <w:rsid w:val="00B31FDD"/>
    <w:rsid w:val="00B34329"/>
    <w:rsid w:val="00B372AB"/>
    <w:rsid w:val="00B422D7"/>
    <w:rsid w:val="00B4273E"/>
    <w:rsid w:val="00B43900"/>
    <w:rsid w:val="00B449FC"/>
    <w:rsid w:val="00B45363"/>
    <w:rsid w:val="00B46FBA"/>
    <w:rsid w:val="00B55CD6"/>
    <w:rsid w:val="00B56EEB"/>
    <w:rsid w:val="00B61813"/>
    <w:rsid w:val="00B66616"/>
    <w:rsid w:val="00B6662B"/>
    <w:rsid w:val="00B67282"/>
    <w:rsid w:val="00B67574"/>
    <w:rsid w:val="00B70063"/>
    <w:rsid w:val="00B709E5"/>
    <w:rsid w:val="00B737C8"/>
    <w:rsid w:val="00B76DFC"/>
    <w:rsid w:val="00B76F25"/>
    <w:rsid w:val="00B771D8"/>
    <w:rsid w:val="00B80BD6"/>
    <w:rsid w:val="00B80E68"/>
    <w:rsid w:val="00B826A6"/>
    <w:rsid w:val="00B82DEE"/>
    <w:rsid w:val="00B8315A"/>
    <w:rsid w:val="00B83507"/>
    <w:rsid w:val="00B84C06"/>
    <w:rsid w:val="00B85458"/>
    <w:rsid w:val="00B854DA"/>
    <w:rsid w:val="00B91A10"/>
    <w:rsid w:val="00B91AB2"/>
    <w:rsid w:val="00B9751D"/>
    <w:rsid w:val="00BA1632"/>
    <w:rsid w:val="00BA4C38"/>
    <w:rsid w:val="00BA52EC"/>
    <w:rsid w:val="00BA66A8"/>
    <w:rsid w:val="00BA773D"/>
    <w:rsid w:val="00BA77DA"/>
    <w:rsid w:val="00BA7A1A"/>
    <w:rsid w:val="00BB190E"/>
    <w:rsid w:val="00BB6277"/>
    <w:rsid w:val="00BC5CD0"/>
    <w:rsid w:val="00BD0A28"/>
    <w:rsid w:val="00BD15B6"/>
    <w:rsid w:val="00BD4862"/>
    <w:rsid w:val="00BD56F3"/>
    <w:rsid w:val="00BD5ED0"/>
    <w:rsid w:val="00BD60B8"/>
    <w:rsid w:val="00BE0CEC"/>
    <w:rsid w:val="00BE0D89"/>
    <w:rsid w:val="00BE21EF"/>
    <w:rsid w:val="00BE2CFC"/>
    <w:rsid w:val="00BE5F11"/>
    <w:rsid w:val="00BE640B"/>
    <w:rsid w:val="00BE6522"/>
    <w:rsid w:val="00BE6A46"/>
    <w:rsid w:val="00BE6C4F"/>
    <w:rsid w:val="00BF1F78"/>
    <w:rsid w:val="00BF28CB"/>
    <w:rsid w:val="00BF606B"/>
    <w:rsid w:val="00BF7404"/>
    <w:rsid w:val="00BF7B1A"/>
    <w:rsid w:val="00C00149"/>
    <w:rsid w:val="00C0196C"/>
    <w:rsid w:val="00C03C16"/>
    <w:rsid w:val="00C066A2"/>
    <w:rsid w:val="00C07799"/>
    <w:rsid w:val="00C07A79"/>
    <w:rsid w:val="00C17ACA"/>
    <w:rsid w:val="00C207ED"/>
    <w:rsid w:val="00C22169"/>
    <w:rsid w:val="00C2375B"/>
    <w:rsid w:val="00C2577F"/>
    <w:rsid w:val="00C25BFE"/>
    <w:rsid w:val="00C25E3F"/>
    <w:rsid w:val="00C342D2"/>
    <w:rsid w:val="00C34EC9"/>
    <w:rsid w:val="00C37D64"/>
    <w:rsid w:val="00C406C3"/>
    <w:rsid w:val="00C42082"/>
    <w:rsid w:val="00C42FE7"/>
    <w:rsid w:val="00C434DB"/>
    <w:rsid w:val="00C437EE"/>
    <w:rsid w:val="00C45C6A"/>
    <w:rsid w:val="00C45EBB"/>
    <w:rsid w:val="00C46065"/>
    <w:rsid w:val="00C46273"/>
    <w:rsid w:val="00C47ACC"/>
    <w:rsid w:val="00C506A8"/>
    <w:rsid w:val="00C51C2A"/>
    <w:rsid w:val="00C529E8"/>
    <w:rsid w:val="00C5419B"/>
    <w:rsid w:val="00C56F7F"/>
    <w:rsid w:val="00C57498"/>
    <w:rsid w:val="00C611CE"/>
    <w:rsid w:val="00C631C1"/>
    <w:rsid w:val="00C644E6"/>
    <w:rsid w:val="00C668D1"/>
    <w:rsid w:val="00C66AD9"/>
    <w:rsid w:val="00C72259"/>
    <w:rsid w:val="00C73258"/>
    <w:rsid w:val="00C75B56"/>
    <w:rsid w:val="00C761F3"/>
    <w:rsid w:val="00C7754D"/>
    <w:rsid w:val="00C8103D"/>
    <w:rsid w:val="00C82120"/>
    <w:rsid w:val="00C83958"/>
    <w:rsid w:val="00C8657F"/>
    <w:rsid w:val="00C87157"/>
    <w:rsid w:val="00C872BD"/>
    <w:rsid w:val="00C9048C"/>
    <w:rsid w:val="00C905DA"/>
    <w:rsid w:val="00CA0E60"/>
    <w:rsid w:val="00CA212C"/>
    <w:rsid w:val="00CA2E43"/>
    <w:rsid w:val="00CA3742"/>
    <w:rsid w:val="00CA3827"/>
    <w:rsid w:val="00CA4DC2"/>
    <w:rsid w:val="00CA535C"/>
    <w:rsid w:val="00CA5368"/>
    <w:rsid w:val="00CA7B67"/>
    <w:rsid w:val="00CB106B"/>
    <w:rsid w:val="00CB5AFA"/>
    <w:rsid w:val="00CB7087"/>
    <w:rsid w:val="00CB7257"/>
    <w:rsid w:val="00CC0782"/>
    <w:rsid w:val="00CC4D74"/>
    <w:rsid w:val="00CC7390"/>
    <w:rsid w:val="00CC77DA"/>
    <w:rsid w:val="00CD03EF"/>
    <w:rsid w:val="00CD265D"/>
    <w:rsid w:val="00CD3204"/>
    <w:rsid w:val="00CD3FD5"/>
    <w:rsid w:val="00CD42DF"/>
    <w:rsid w:val="00CD4E08"/>
    <w:rsid w:val="00CD54B5"/>
    <w:rsid w:val="00CD5D0D"/>
    <w:rsid w:val="00CD603E"/>
    <w:rsid w:val="00CD7F6C"/>
    <w:rsid w:val="00CE1FF4"/>
    <w:rsid w:val="00CE2962"/>
    <w:rsid w:val="00CE30ED"/>
    <w:rsid w:val="00CE56A9"/>
    <w:rsid w:val="00CE644C"/>
    <w:rsid w:val="00CE6597"/>
    <w:rsid w:val="00CE68CD"/>
    <w:rsid w:val="00CE6F97"/>
    <w:rsid w:val="00CF102C"/>
    <w:rsid w:val="00CF3944"/>
    <w:rsid w:val="00CF3F83"/>
    <w:rsid w:val="00CF412E"/>
    <w:rsid w:val="00CF6B76"/>
    <w:rsid w:val="00D04BFF"/>
    <w:rsid w:val="00D07940"/>
    <w:rsid w:val="00D10FFF"/>
    <w:rsid w:val="00D13B1B"/>
    <w:rsid w:val="00D16ACD"/>
    <w:rsid w:val="00D22164"/>
    <w:rsid w:val="00D305E5"/>
    <w:rsid w:val="00D3276C"/>
    <w:rsid w:val="00D33C6F"/>
    <w:rsid w:val="00D3445A"/>
    <w:rsid w:val="00D347B1"/>
    <w:rsid w:val="00D34C69"/>
    <w:rsid w:val="00D3563C"/>
    <w:rsid w:val="00D36724"/>
    <w:rsid w:val="00D36D62"/>
    <w:rsid w:val="00D37576"/>
    <w:rsid w:val="00D4282C"/>
    <w:rsid w:val="00D43729"/>
    <w:rsid w:val="00D45DBE"/>
    <w:rsid w:val="00D4612F"/>
    <w:rsid w:val="00D4799B"/>
    <w:rsid w:val="00D50417"/>
    <w:rsid w:val="00D51D56"/>
    <w:rsid w:val="00D53FE5"/>
    <w:rsid w:val="00D54D04"/>
    <w:rsid w:val="00D551C2"/>
    <w:rsid w:val="00D57D11"/>
    <w:rsid w:val="00D62293"/>
    <w:rsid w:val="00D67200"/>
    <w:rsid w:val="00D7477F"/>
    <w:rsid w:val="00D75665"/>
    <w:rsid w:val="00D7587F"/>
    <w:rsid w:val="00D75F5B"/>
    <w:rsid w:val="00D80037"/>
    <w:rsid w:val="00D80914"/>
    <w:rsid w:val="00D83F3A"/>
    <w:rsid w:val="00D849BA"/>
    <w:rsid w:val="00D95D5D"/>
    <w:rsid w:val="00D96635"/>
    <w:rsid w:val="00D96ADC"/>
    <w:rsid w:val="00D97168"/>
    <w:rsid w:val="00D97AD0"/>
    <w:rsid w:val="00DA08BD"/>
    <w:rsid w:val="00DA172F"/>
    <w:rsid w:val="00DA1874"/>
    <w:rsid w:val="00DA228D"/>
    <w:rsid w:val="00DA5C27"/>
    <w:rsid w:val="00DA671E"/>
    <w:rsid w:val="00DA6A13"/>
    <w:rsid w:val="00DB166B"/>
    <w:rsid w:val="00DB1700"/>
    <w:rsid w:val="00DB336A"/>
    <w:rsid w:val="00DB3CC3"/>
    <w:rsid w:val="00DB406F"/>
    <w:rsid w:val="00DB475A"/>
    <w:rsid w:val="00DC05FB"/>
    <w:rsid w:val="00DC2C96"/>
    <w:rsid w:val="00DC3235"/>
    <w:rsid w:val="00DC35FE"/>
    <w:rsid w:val="00DC55AA"/>
    <w:rsid w:val="00DC5EC8"/>
    <w:rsid w:val="00DD0D01"/>
    <w:rsid w:val="00DD14DC"/>
    <w:rsid w:val="00DD3AFE"/>
    <w:rsid w:val="00DD594E"/>
    <w:rsid w:val="00DD5B3C"/>
    <w:rsid w:val="00DE056B"/>
    <w:rsid w:val="00DE1AF5"/>
    <w:rsid w:val="00DE392F"/>
    <w:rsid w:val="00DE56A0"/>
    <w:rsid w:val="00DE64BC"/>
    <w:rsid w:val="00DE6FB0"/>
    <w:rsid w:val="00DF0491"/>
    <w:rsid w:val="00DF1538"/>
    <w:rsid w:val="00DF2884"/>
    <w:rsid w:val="00DF34CE"/>
    <w:rsid w:val="00DF4247"/>
    <w:rsid w:val="00DF6AB2"/>
    <w:rsid w:val="00DF7209"/>
    <w:rsid w:val="00E02211"/>
    <w:rsid w:val="00E0499D"/>
    <w:rsid w:val="00E06917"/>
    <w:rsid w:val="00E07B95"/>
    <w:rsid w:val="00E14479"/>
    <w:rsid w:val="00E14C33"/>
    <w:rsid w:val="00E156FE"/>
    <w:rsid w:val="00E209F7"/>
    <w:rsid w:val="00E20E66"/>
    <w:rsid w:val="00E23157"/>
    <w:rsid w:val="00E23F99"/>
    <w:rsid w:val="00E25953"/>
    <w:rsid w:val="00E270E7"/>
    <w:rsid w:val="00E3223D"/>
    <w:rsid w:val="00E378B4"/>
    <w:rsid w:val="00E42DF9"/>
    <w:rsid w:val="00E4302D"/>
    <w:rsid w:val="00E469AF"/>
    <w:rsid w:val="00E53306"/>
    <w:rsid w:val="00E54A1B"/>
    <w:rsid w:val="00E642C8"/>
    <w:rsid w:val="00E6434D"/>
    <w:rsid w:val="00E658A0"/>
    <w:rsid w:val="00E65EF7"/>
    <w:rsid w:val="00E67478"/>
    <w:rsid w:val="00E73036"/>
    <w:rsid w:val="00E73DD7"/>
    <w:rsid w:val="00E76380"/>
    <w:rsid w:val="00E76AD7"/>
    <w:rsid w:val="00E77A25"/>
    <w:rsid w:val="00E90806"/>
    <w:rsid w:val="00E91E30"/>
    <w:rsid w:val="00E91FE0"/>
    <w:rsid w:val="00E94EF0"/>
    <w:rsid w:val="00E96447"/>
    <w:rsid w:val="00E9727A"/>
    <w:rsid w:val="00EA455D"/>
    <w:rsid w:val="00EA5347"/>
    <w:rsid w:val="00EA5B23"/>
    <w:rsid w:val="00EB214E"/>
    <w:rsid w:val="00EB2BD4"/>
    <w:rsid w:val="00EB2E23"/>
    <w:rsid w:val="00EB6100"/>
    <w:rsid w:val="00EC1FA8"/>
    <w:rsid w:val="00EC2CFD"/>
    <w:rsid w:val="00EC3901"/>
    <w:rsid w:val="00EC50D5"/>
    <w:rsid w:val="00EC510F"/>
    <w:rsid w:val="00EC6B04"/>
    <w:rsid w:val="00ED0E2E"/>
    <w:rsid w:val="00ED1282"/>
    <w:rsid w:val="00EE0DFE"/>
    <w:rsid w:val="00EE1BF3"/>
    <w:rsid w:val="00EE1EB4"/>
    <w:rsid w:val="00EF0881"/>
    <w:rsid w:val="00EF08F2"/>
    <w:rsid w:val="00EF306B"/>
    <w:rsid w:val="00EF42CA"/>
    <w:rsid w:val="00EF4DA5"/>
    <w:rsid w:val="00EF5994"/>
    <w:rsid w:val="00EF6489"/>
    <w:rsid w:val="00F008DE"/>
    <w:rsid w:val="00F1462A"/>
    <w:rsid w:val="00F17FED"/>
    <w:rsid w:val="00F30542"/>
    <w:rsid w:val="00F30AC7"/>
    <w:rsid w:val="00F311E8"/>
    <w:rsid w:val="00F337F2"/>
    <w:rsid w:val="00F3576A"/>
    <w:rsid w:val="00F36301"/>
    <w:rsid w:val="00F36318"/>
    <w:rsid w:val="00F37A19"/>
    <w:rsid w:val="00F403D3"/>
    <w:rsid w:val="00F4107A"/>
    <w:rsid w:val="00F424B8"/>
    <w:rsid w:val="00F42E7B"/>
    <w:rsid w:val="00F43186"/>
    <w:rsid w:val="00F459C9"/>
    <w:rsid w:val="00F45DCD"/>
    <w:rsid w:val="00F47E6C"/>
    <w:rsid w:val="00F47FA6"/>
    <w:rsid w:val="00F5224F"/>
    <w:rsid w:val="00F55B9B"/>
    <w:rsid w:val="00F6006C"/>
    <w:rsid w:val="00F61A05"/>
    <w:rsid w:val="00F62DB8"/>
    <w:rsid w:val="00F64373"/>
    <w:rsid w:val="00F665B5"/>
    <w:rsid w:val="00F66FC3"/>
    <w:rsid w:val="00F70407"/>
    <w:rsid w:val="00F71FC9"/>
    <w:rsid w:val="00F73983"/>
    <w:rsid w:val="00F74014"/>
    <w:rsid w:val="00F758BD"/>
    <w:rsid w:val="00F76313"/>
    <w:rsid w:val="00F76A99"/>
    <w:rsid w:val="00F77532"/>
    <w:rsid w:val="00F80FB8"/>
    <w:rsid w:val="00F84906"/>
    <w:rsid w:val="00F84D87"/>
    <w:rsid w:val="00F87041"/>
    <w:rsid w:val="00F879CD"/>
    <w:rsid w:val="00F917FD"/>
    <w:rsid w:val="00F929C6"/>
    <w:rsid w:val="00F936FB"/>
    <w:rsid w:val="00F97923"/>
    <w:rsid w:val="00FA1E4F"/>
    <w:rsid w:val="00FA498A"/>
    <w:rsid w:val="00FA5A8D"/>
    <w:rsid w:val="00FA75C2"/>
    <w:rsid w:val="00FB0654"/>
    <w:rsid w:val="00FB4EFD"/>
    <w:rsid w:val="00FB4F5A"/>
    <w:rsid w:val="00FB55A9"/>
    <w:rsid w:val="00FB7C54"/>
    <w:rsid w:val="00FC000D"/>
    <w:rsid w:val="00FC008D"/>
    <w:rsid w:val="00FC227C"/>
    <w:rsid w:val="00FC504D"/>
    <w:rsid w:val="00FC705F"/>
    <w:rsid w:val="00FD1D04"/>
    <w:rsid w:val="00FD37A6"/>
    <w:rsid w:val="00FD5461"/>
    <w:rsid w:val="00FD6379"/>
    <w:rsid w:val="00FD662F"/>
    <w:rsid w:val="00FE2C4C"/>
    <w:rsid w:val="00FE5D3A"/>
    <w:rsid w:val="00FE5FD8"/>
    <w:rsid w:val="00FF10B5"/>
    <w:rsid w:val="00FF17CD"/>
    <w:rsid w:val="00FF2556"/>
    <w:rsid w:val="00FF29DE"/>
    <w:rsid w:val="00FF45ED"/>
    <w:rsid w:val="00FF66A1"/>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4D"/>
    <w:rPr>
      <w:sz w:val="24"/>
      <w:szCs w:val="24"/>
    </w:rPr>
  </w:style>
  <w:style w:type="paragraph" w:styleId="Heading1">
    <w:name w:val="heading 1"/>
    <w:basedOn w:val="Normal"/>
    <w:next w:val="Normal"/>
    <w:link w:val="Heading1Char"/>
    <w:uiPriority w:val="99"/>
    <w:qFormat/>
    <w:rsid w:val="00093B4D"/>
    <w:pPr>
      <w:keepNext/>
      <w:outlineLvl w:val="0"/>
    </w:pPr>
    <w:rPr>
      <w:rFonts w:ascii="GillSans" w:hAnsi="GillSans"/>
      <w:color w:val="005AFF"/>
      <w:sz w:val="48"/>
      <w:szCs w:val="20"/>
    </w:rPr>
  </w:style>
  <w:style w:type="paragraph" w:styleId="Heading2">
    <w:name w:val="heading 2"/>
    <w:basedOn w:val="Normal"/>
    <w:next w:val="Normal"/>
    <w:link w:val="Heading2Char"/>
    <w:uiPriority w:val="99"/>
    <w:qFormat/>
    <w:rsid w:val="00093B4D"/>
    <w:pPr>
      <w:keepNext/>
      <w:spacing w:before="60" w:after="240"/>
      <w:outlineLvl w:val="1"/>
    </w:pPr>
    <w:rPr>
      <w:rFonts w:ascii="Garamond" w:hAnsi="Garamond"/>
      <w:b/>
      <w:bCs/>
      <w:szCs w:val="20"/>
    </w:rPr>
  </w:style>
  <w:style w:type="paragraph" w:styleId="Heading3">
    <w:name w:val="heading 3"/>
    <w:basedOn w:val="Normal"/>
    <w:next w:val="Normal"/>
    <w:link w:val="Heading3Char"/>
    <w:uiPriority w:val="99"/>
    <w:qFormat/>
    <w:rsid w:val="00093B4D"/>
    <w:pPr>
      <w:keepNext/>
      <w:outlineLvl w:val="2"/>
    </w:pPr>
    <w:rPr>
      <w:b/>
      <w:bCs/>
      <w:i/>
      <w:iCs/>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06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306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C3066"/>
    <w:rPr>
      <w:rFonts w:asciiTheme="majorHAnsi" w:eastAsiaTheme="majorEastAsia" w:hAnsiTheme="majorHAnsi" w:cstheme="majorBidi"/>
      <w:b/>
      <w:bCs/>
      <w:sz w:val="26"/>
      <w:szCs w:val="26"/>
    </w:rPr>
  </w:style>
  <w:style w:type="paragraph" w:styleId="Header">
    <w:name w:val="header"/>
    <w:basedOn w:val="Normal"/>
    <w:link w:val="HeaderChar"/>
    <w:uiPriority w:val="99"/>
    <w:rsid w:val="00093B4D"/>
    <w:pPr>
      <w:tabs>
        <w:tab w:val="center" w:pos="4536"/>
        <w:tab w:val="right" w:pos="9072"/>
      </w:tabs>
    </w:pPr>
    <w:rPr>
      <w:rFonts w:ascii="AGaramond" w:hAnsi="AGaramond"/>
      <w:szCs w:val="20"/>
      <w:lang w:val="de-DE"/>
    </w:rPr>
  </w:style>
  <w:style w:type="character" w:customStyle="1" w:styleId="HeaderChar">
    <w:name w:val="Header Char"/>
    <w:basedOn w:val="DefaultParagraphFont"/>
    <w:link w:val="Header"/>
    <w:uiPriority w:val="99"/>
    <w:locked/>
    <w:rsid w:val="002D6F9A"/>
    <w:rPr>
      <w:rFonts w:ascii="AGaramond" w:hAnsi="AGaramond" w:cs="Times New Roman"/>
      <w:sz w:val="24"/>
      <w:lang w:val="de-DE"/>
    </w:rPr>
  </w:style>
  <w:style w:type="paragraph" w:styleId="Footer">
    <w:name w:val="footer"/>
    <w:basedOn w:val="Normal"/>
    <w:link w:val="FooterChar"/>
    <w:uiPriority w:val="99"/>
    <w:rsid w:val="00093B4D"/>
    <w:pPr>
      <w:tabs>
        <w:tab w:val="center" w:pos="4536"/>
        <w:tab w:val="right" w:pos="9072"/>
      </w:tabs>
    </w:pPr>
    <w:rPr>
      <w:rFonts w:ascii="AGaramond" w:hAnsi="AGaramond"/>
      <w:szCs w:val="20"/>
      <w:lang w:val="de-DE"/>
    </w:rPr>
  </w:style>
  <w:style w:type="character" w:customStyle="1" w:styleId="FooterChar">
    <w:name w:val="Footer Char"/>
    <w:basedOn w:val="DefaultParagraphFont"/>
    <w:link w:val="Footer"/>
    <w:uiPriority w:val="99"/>
    <w:semiHidden/>
    <w:rsid w:val="005C3066"/>
    <w:rPr>
      <w:sz w:val="24"/>
      <w:szCs w:val="24"/>
    </w:rPr>
  </w:style>
  <w:style w:type="character" w:styleId="PageNumber">
    <w:name w:val="page number"/>
    <w:basedOn w:val="DefaultParagraphFont"/>
    <w:uiPriority w:val="99"/>
    <w:rsid w:val="00093B4D"/>
    <w:rPr>
      <w:rFonts w:ascii="AGaramond" w:hAnsi="AGaramond" w:cs="Times New Roman"/>
      <w:color w:val="auto"/>
      <w:sz w:val="12"/>
      <w:vertAlign w:val="baseline"/>
    </w:rPr>
  </w:style>
  <w:style w:type="character" w:styleId="Hyperlink">
    <w:name w:val="Hyperlink"/>
    <w:basedOn w:val="DefaultParagraphFont"/>
    <w:uiPriority w:val="99"/>
    <w:rsid w:val="00093B4D"/>
    <w:rPr>
      <w:rFonts w:cs="Times New Roman"/>
      <w:color w:val="000000"/>
      <w:u w:val="none"/>
      <w:effect w:val="none"/>
    </w:rPr>
  </w:style>
  <w:style w:type="paragraph" w:styleId="BodyText">
    <w:name w:val="Body Text"/>
    <w:basedOn w:val="Normal"/>
    <w:link w:val="BodyTextChar"/>
    <w:uiPriority w:val="99"/>
    <w:rsid w:val="00093B4D"/>
    <w:rPr>
      <w:szCs w:val="20"/>
    </w:rPr>
  </w:style>
  <w:style w:type="character" w:customStyle="1" w:styleId="BodyTextChar">
    <w:name w:val="Body Text Char"/>
    <w:basedOn w:val="DefaultParagraphFont"/>
    <w:link w:val="BodyText"/>
    <w:uiPriority w:val="99"/>
    <w:semiHidden/>
    <w:rsid w:val="005C3066"/>
    <w:rPr>
      <w:sz w:val="24"/>
      <w:szCs w:val="24"/>
    </w:rPr>
  </w:style>
  <w:style w:type="paragraph" w:styleId="BodyText2">
    <w:name w:val="Body Text 2"/>
    <w:basedOn w:val="Normal"/>
    <w:link w:val="BodyText2Char"/>
    <w:uiPriority w:val="99"/>
    <w:rsid w:val="00093B4D"/>
    <w:rPr>
      <w:rFonts w:ascii="Garamond" w:hAnsi="Garamond"/>
      <w:b/>
      <w:bCs/>
    </w:rPr>
  </w:style>
  <w:style w:type="character" w:customStyle="1" w:styleId="BodyText2Char">
    <w:name w:val="Body Text 2 Char"/>
    <w:basedOn w:val="DefaultParagraphFont"/>
    <w:link w:val="BodyText2"/>
    <w:uiPriority w:val="99"/>
    <w:semiHidden/>
    <w:rsid w:val="005C3066"/>
    <w:rPr>
      <w:sz w:val="24"/>
      <w:szCs w:val="24"/>
    </w:rPr>
  </w:style>
  <w:style w:type="character" w:customStyle="1" w:styleId="pressreleaseboilerplatetitle1">
    <w:name w:val="pressreleaseboilerplatetitle1"/>
    <w:basedOn w:val="DefaultParagraphFont"/>
    <w:uiPriority w:val="99"/>
    <w:rsid w:val="00093B4D"/>
    <w:rPr>
      <w:rFonts w:ascii="Verdana" w:hAnsi="Verdana" w:cs="Times New Roman"/>
      <w:b/>
      <w:bCs/>
      <w:color w:val="333333"/>
      <w:spacing w:val="220"/>
      <w:sz w:val="16"/>
      <w:szCs w:val="16"/>
    </w:rPr>
  </w:style>
  <w:style w:type="paragraph" w:styleId="FootnoteText">
    <w:name w:val="footnote text"/>
    <w:basedOn w:val="Normal"/>
    <w:link w:val="FootnoteTextChar"/>
    <w:uiPriority w:val="99"/>
    <w:semiHidden/>
    <w:rsid w:val="00093B4D"/>
    <w:pPr>
      <w:spacing w:line="260" w:lineRule="atLeast"/>
    </w:pPr>
    <w:rPr>
      <w:rFonts w:ascii="Arial" w:hAnsi="Arial"/>
      <w:sz w:val="20"/>
      <w:szCs w:val="20"/>
      <w:lang w:eastAsia="en-GB"/>
    </w:rPr>
  </w:style>
  <w:style w:type="character" w:customStyle="1" w:styleId="FootnoteTextChar">
    <w:name w:val="Footnote Text Char"/>
    <w:basedOn w:val="DefaultParagraphFont"/>
    <w:link w:val="FootnoteText"/>
    <w:uiPriority w:val="99"/>
    <w:semiHidden/>
    <w:rsid w:val="005C3066"/>
    <w:rPr>
      <w:sz w:val="20"/>
      <w:szCs w:val="20"/>
    </w:rPr>
  </w:style>
  <w:style w:type="character" w:styleId="FootnoteReference">
    <w:name w:val="footnote reference"/>
    <w:basedOn w:val="DefaultParagraphFont"/>
    <w:uiPriority w:val="99"/>
    <w:semiHidden/>
    <w:rsid w:val="00093B4D"/>
    <w:rPr>
      <w:rFonts w:cs="Times New Roman"/>
      <w:vertAlign w:val="superscript"/>
    </w:rPr>
  </w:style>
  <w:style w:type="paragraph" w:styleId="BodyText3">
    <w:name w:val="Body Text 3"/>
    <w:basedOn w:val="Normal"/>
    <w:link w:val="BodyText3Char"/>
    <w:uiPriority w:val="99"/>
    <w:rsid w:val="00093B4D"/>
    <w:rPr>
      <w:rFonts w:ascii="Garamond" w:hAnsi="Garamond"/>
      <w:b/>
      <w:bCs/>
      <w:color w:val="000000"/>
      <w:szCs w:val="20"/>
    </w:rPr>
  </w:style>
  <w:style w:type="character" w:customStyle="1" w:styleId="BodyText3Char">
    <w:name w:val="Body Text 3 Char"/>
    <w:basedOn w:val="DefaultParagraphFont"/>
    <w:link w:val="BodyText3"/>
    <w:uiPriority w:val="99"/>
    <w:semiHidden/>
    <w:rsid w:val="005C3066"/>
    <w:rPr>
      <w:sz w:val="16"/>
      <w:szCs w:val="16"/>
    </w:rPr>
  </w:style>
  <w:style w:type="paragraph" w:customStyle="1" w:styleId="Style0">
    <w:name w:val="Style0"/>
    <w:uiPriority w:val="99"/>
    <w:rsid w:val="00093B4D"/>
    <w:pPr>
      <w:autoSpaceDE w:val="0"/>
      <w:autoSpaceDN w:val="0"/>
      <w:adjustRightInd w:val="0"/>
    </w:pPr>
    <w:rPr>
      <w:rFonts w:ascii="Arial" w:hAnsi="Arial"/>
      <w:sz w:val="24"/>
      <w:szCs w:val="24"/>
      <w:lang w:val="en-GB" w:eastAsia="en-GB"/>
    </w:rPr>
  </w:style>
  <w:style w:type="paragraph" w:styleId="BalloonText">
    <w:name w:val="Balloon Text"/>
    <w:basedOn w:val="Normal"/>
    <w:link w:val="BalloonTextChar"/>
    <w:uiPriority w:val="99"/>
    <w:semiHidden/>
    <w:rsid w:val="00093B4D"/>
    <w:rPr>
      <w:rFonts w:ascii="Tahoma" w:hAnsi="Tahoma" w:cs="Tahoma"/>
      <w:sz w:val="16"/>
      <w:szCs w:val="16"/>
    </w:rPr>
  </w:style>
  <w:style w:type="character" w:customStyle="1" w:styleId="BalloonTextChar">
    <w:name w:val="Balloon Text Char"/>
    <w:basedOn w:val="DefaultParagraphFont"/>
    <w:link w:val="BalloonText"/>
    <w:uiPriority w:val="99"/>
    <w:semiHidden/>
    <w:rsid w:val="005C3066"/>
    <w:rPr>
      <w:sz w:val="0"/>
      <w:szCs w:val="0"/>
    </w:rPr>
  </w:style>
  <w:style w:type="paragraph" w:styleId="NormalWeb">
    <w:name w:val="Normal (Web)"/>
    <w:basedOn w:val="Normal"/>
    <w:uiPriority w:val="99"/>
    <w:rsid w:val="00093B4D"/>
    <w:pPr>
      <w:spacing w:before="100" w:beforeAutospacing="1" w:after="100" w:afterAutospacing="1"/>
    </w:pPr>
  </w:style>
  <w:style w:type="character" w:styleId="Strong">
    <w:name w:val="Strong"/>
    <w:basedOn w:val="DefaultParagraphFont"/>
    <w:uiPriority w:val="99"/>
    <w:qFormat/>
    <w:rsid w:val="00093B4D"/>
    <w:rPr>
      <w:rFonts w:cs="Times New Roman"/>
      <w:b/>
      <w:bCs/>
    </w:rPr>
  </w:style>
  <w:style w:type="paragraph" w:customStyle="1" w:styleId="Web">
    <w:name w:val="標準 (Web)"/>
    <w:basedOn w:val="Normal"/>
    <w:uiPriority w:val="99"/>
    <w:rsid w:val="00093B4D"/>
    <w:pPr>
      <w:spacing w:before="100" w:after="100"/>
    </w:pPr>
    <w:rPr>
      <w:rFonts w:ascii="Arial Unicode MS" w:eastAsia="Arial Unicode MS" w:hAnsi="Arial Unicode MS"/>
      <w:szCs w:val="20"/>
      <w:lang w:eastAsia="ja-JP"/>
    </w:rPr>
  </w:style>
  <w:style w:type="paragraph" w:customStyle="1" w:styleId="Style1">
    <w:name w:val="Style1"/>
    <w:basedOn w:val="Normal"/>
    <w:uiPriority w:val="99"/>
    <w:rsid w:val="00093B4D"/>
    <w:rPr>
      <w:rFonts w:ascii="Garamond" w:hAnsi="Garamond"/>
    </w:rPr>
  </w:style>
  <w:style w:type="character" w:customStyle="1" w:styleId="StyleGaramond">
    <w:name w:val="Style Garamond"/>
    <w:basedOn w:val="DefaultParagraphFont"/>
    <w:uiPriority w:val="99"/>
    <w:rsid w:val="00093B4D"/>
    <w:rPr>
      <w:rFonts w:ascii="Garamond" w:hAnsi="Garamond" w:cs="Times New Roman"/>
    </w:rPr>
  </w:style>
  <w:style w:type="character" w:customStyle="1" w:styleId="graysm">
    <w:name w:val="graysm"/>
    <w:basedOn w:val="DefaultParagraphFont"/>
    <w:uiPriority w:val="99"/>
    <w:rsid w:val="00093B4D"/>
    <w:rPr>
      <w:rFonts w:cs="Times New Roman"/>
    </w:rPr>
  </w:style>
  <w:style w:type="character" w:customStyle="1" w:styleId="blue">
    <w:name w:val="blue"/>
    <w:basedOn w:val="DefaultParagraphFont"/>
    <w:uiPriority w:val="99"/>
    <w:rsid w:val="00093B4D"/>
    <w:rPr>
      <w:rFonts w:cs="Times New Roman"/>
    </w:rPr>
  </w:style>
  <w:style w:type="character" w:customStyle="1" w:styleId="datatext">
    <w:name w:val="datatext"/>
    <w:basedOn w:val="DefaultParagraphFont"/>
    <w:uiPriority w:val="99"/>
    <w:rsid w:val="00093B4D"/>
    <w:rPr>
      <w:rFonts w:cs="Times New Roman"/>
    </w:rPr>
  </w:style>
  <w:style w:type="character" w:styleId="CommentReference">
    <w:name w:val="annotation reference"/>
    <w:basedOn w:val="DefaultParagraphFont"/>
    <w:uiPriority w:val="99"/>
    <w:semiHidden/>
    <w:rsid w:val="00093B4D"/>
    <w:rPr>
      <w:rFonts w:cs="Times New Roman"/>
      <w:sz w:val="16"/>
      <w:szCs w:val="16"/>
    </w:rPr>
  </w:style>
  <w:style w:type="paragraph" w:styleId="CommentText">
    <w:name w:val="annotation text"/>
    <w:basedOn w:val="Normal"/>
    <w:link w:val="CommentTextChar"/>
    <w:uiPriority w:val="99"/>
    <w:semiHidden/>
    <w:rsid w:val="00093B4D"/>
    <w:rPr>
      <w:sz w:val="20"/>
      <w:szCs w:val="20"/>
    </w:rPr>
  </w:style>
  <w:style w:type="character" w:customStyle="1" w:styleId="CommentTextChar">
    <w:name w:val="Comment Text Char"/>
    <w:basedOn w:val="DefaultParagraphFont"/>
    <w:link w:val="CommentText"/>
    <w:uiPriority w:val="99"/>
    <w:semiHidden/>
    <w:rsid w:val="005C3066"/>
    <w:rPr>
      <w:sz w:val="20"/>
      <w:szCs w:val="20"/>
    </w:rPr>
  </w:style>
  <w:style w:type="paragraph" w:styleId="CommentSubject">
    <w:name w:val="annotation subject"/>
    <w:basedOn w:val="CommentText"/>
    <w:next w:val="CommentText"/>
    <w:link w:val="CommentSubjectChar"/>
    <w:uiPriority w:val="99"/>
    <w:semiHidden/>
    <w:rsid w:val="00093B4D"/>
    <w:rPr>
      <w:b/>
      <w:bCs/>
    </w:rPr>
  </w:style>
  <w:style w:type="character" w:customStyle="1" w:styleId="CommentSubjectChar">
    <w:name w:val="Comment Subject Char"/>
    <w:basedOn w:val="CommentTextChar"/>
    <w:link w:val="CommentSubject"/>
    <w:uiPriority w:val="99"/>
    <w:semiHidden/>
    <w:rsid w:val="005C3066"/>
    <w:rPr>
      <w:b/>
      <w:bCs/>
    </w:rPr>
  </w:style>
  <w:style w:type="paragraph" w:styleId="HTMLPreformatted">
    <w:name w:val="HTML Preformatted"/>
    <w:basedOn w:val="Normal"/>
    <w:link w:val="HTMLPreformattedChar"/>
    <w:uiPriority w:val="99"/>
    <w:rsid w:val="0009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5C3066"/>
    <w:rPr>
      <w:rFonts w:ascii="Courier New" w:hAnsi="Courier New" w:cs="Courier New"/>
      <w:sz w:val="20"/>
      <w:szCs w:val="20"/>
    </w:rPr>
  </w:style>
  <w:style w:type="paragraph" w:customStyle="1" w:styleId="NormalGaramond">
    <w:name w:val="Normal + Garamond"/>
    <w:aliases w:val="Black,Line spacing:  At least 12 pt + (Complex) Bold + (Com...,Normal + Arial,11 pt,Bold"/>
    <w:basedOn w:val="Normal"/>
    <w:uiPriority w:val="99"/>
    <w:rsid w:val="001F1B5F"/>
    <w:rPr>
      <w:rFonts w:ascii="Garamond" w:hAnsi="Garamond" w:cs="Helv"/>
    </w:rPr>
  </w:style>
  <w:style w:type="paragraph" w:styleId="ListParagraph">
    <w:name w:val="List Paragraph"/>
    <w:basedOn w:val="Normal"/>
    <w:uiPriority w:val="99"/>
    <w:qFormat/>
    <w:rsid w:val="000632B5"/>
    <w:pPr>
      <w:ind w:left="720"/>
      <w:contextualSpacing/>
    </w:pPr>
  </w:style>
  <w:style w:type="paragraph" w:customStyle="1" w:styleId="About">
    <w:name w:val="About"/>
    <w:basedOn w:val="Normal"/>
    <w:next w:val="Normal"/>
    <w:uiPriority w:val="99"/>
    <w:rsid w:val="00364E2A"/>
    <w:pPr>
      <w:spacing w:line="260" w:lineRule="atLeast"/>
      <w:jc w:val="both"/>
    </w:pPr>
    <w:rPr>
      <w:rFonts w:ascii="Verdana" w:hAnsi="Verdana"/>
      <w:i/>
      <w:sz w:val="16"/>
      <w:lang w:val="nl-NL" w:eastAsia="nl-NL"/>
    </w:rPr>
  </w:style>
  <w:style w:type="character" w:customStyle="1" w:styleId="title1">
    <w:name w:val="title1"/>
    <w:basedOn w:val="DefaultParagraphFont"/>
    <w:uiPriority w:val="99"/>
    <w:rsid w:val="00075026"/>
    <w:rPr>
      <w:rFonts w:ascii="Arial" w:hAnsi="Arial" w:cs="Times New Roman"/>
      <w:b/>
      <w:bCs/>
      <w:color w:val="175330"/>
      <w:sz w:val="21"/>
      <w:szCs w:val="21"/>
    </w:rPr>
  </w:style>
  <w:style w:type="character" w:styleId="FollowedHyperlink">
    <w:name w:val="FollowedHyperlink"/>
    <w:basedOn w:val="DefaultParagraphFont"/>
    <w:uiPriority w:val="99"/>
    <w:rsid w:val="005A474D"/>
    <w:rPr>
      <w:rFonts w:cs="Times New Roman"/>
      <w:color w:val="800080"/>
      <w:u w:val="single"/>
    </w:rPr>
  </w:style>
  <w:style w:type="character" w:customStyle="1" w:styleId="text3">
    <w:name w:val="text3"/>
    <w:basedOn w:val="DefaultParagraphFont"/>
    <w:uiPriority w:val="99"/>
    <w:rsid w:val="002B20C2"/>
    <w:rPr>
      <w:rFonts w:cs="Times New Roman"/>
    </w:rPr>
  </w:style>
</w:styles>
</file>

<file path=word/webSettings.xml><?xml version="1.0" encoding="utf-8"?>
<w:webSettings xmlns:r="http://schemas.openxmlformats.org/officeDocument/2006/relationships" xmlns:w="http://schemas.openxmlformats.org/wordprocessingml/2006/main">
  <w:divs>
    <w:div w:id="120422397">
      <w:marLeft w:val="0"/>
      <w:marRight w:val="0"/>
      <w:marTop w:val="0"/>
      <w:marBottom w:val="0"/>
      <w:divBdr>
        <w:top w:val="none" w:sz="0" w:space="0" w:color="auto"/>
        <w:left w:val="none" w:sz="0" w:space="0" w:color="auto"/>
        <w:bottom w:val="none" w:sz="0" w:space="0" w:color="auto"/>
        <w:right w:val="none" w:sz="0" w:space="0" w:color="auto"/>
      </w:divBdr>
      <w:divsChild>
        <w:div w:id="120422407">
          <w:marLeft w:val="0"/>
          <w:marRight w:val="0"/>
          <w:marTop w:val="0"/>
          <w:marBottom w:val="0"/>
          <w:divBdr>
            <w:top w:val="none" w:sz="0" w:space="0" w:color="auto"/>
            <w:left w:val="none" w:sz="0" w:space="0" w:color="auto"/>
            <w:bottom w:val="none" w:sz="0" w:space="0" w:color="auto"/>
            <w:right w:val="none" w:sz="0" w:space="0" w:color="auto"/>
          </w:divBdr>
          <w:divsChild>
            <w:div w:id="1204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2398">
      <w:marLeft w:val="0"/>
      <w:marRight w:val="0"/>
      <w:marTop w:val="0"/>
      <w:marBottom w:val="0"/>
      <w:divBdr>
        <w:top w:val="none" w:sz="0" w:space="0" w:color="auto"/>
        <w:left w:val="none" w:sz="0" w:space="0" w:color="auto"/>
        <w:bottom w:val="none" w:sz="0" w:space="0" w:color="auto"/>
        <w:right w:val="none" w:sz="0" w:space="0" w:color="auto"/>
      </w:divBdr>
    </w:div>
    <w:div w:id="120422399">
      <w:marLeft w:val="0"/>
      <w:marRight w:val="0"/>
      <w:marTop w:val="0"/>
      <w:marBottom w:val="0"/>
      <w:divBdr>
        <w:top w:val="none" w:sz="0" w:space="0" w:color="auto"/>
        <w:left w:val="none" w:sz="0" w:space="0" w:color="auto"/>
        <w:bottom w:val="none" w:sz="0" w:space="0" w:color="auto"/>
        <w:right w:val="none" w:sz="0" w:space="0" w:color="auto"/>
      </w:divBdr>
    </w:div>
    <w:div w:id="120422401">
      <w:marLeft w:val="0"/>
      <w:marRight w:val="0"/>
      <w:marTop w:val="0"/>
      <w:marBottom w:val="0"/>
      <w:divBdr>
        <w:top w:val="none" w:sz="0" w:space="0" w:color="auto"/>
        <w:left w:val="none" w:sz="0" w:space="0" w:color="auto"/>
        <w:bottom w:val="none" w:sz="0" w:space="0" w:color="auto"/>
        <w:right w:val="none" w:sz="0" w:space="0" w:color="auto"/>
      </w:divBdr>
    </w:div>
    <w:div w:id="120422403">
      <w:marLeft w:val="0"/>
      <w:marRight w:val="0"/>
      <w:marTop w:val="0"/>
      <w:marBottom w:val="0"/>
      <w:divBdr>
        <w:top w:val="none" w:sz="0" w:space="0" w:color="auto"/>
        <w:left w:val="none" w:sz="0" w:space="0" w:color="auto"/>
        <w:bottom w:val="none" w:sz="0" w:space="0" w:color="auto"/>
        <w:right w:val="none" w:sz="0" w:space="0" w:color="auto"/>
      </w:divBdr>
    </w:div>
    <w:div w:id="120422406">
      <w:marLeft w:val="0"/>
      <w:marRight w:val="0"/>
      <w:marTop w:val="0"/>
      <w:marBottom w:val="0"/>
      <w:divBdr>
        <w:top w:val="none" w:sz="0" w:space="0" w:color="auto"/>
        <w:left w:val="none" w:sz="0" w:space="0" w:color="auto"/>
        <w:bottom w:val="none" w:sz="0" w:space="0" w:color="auto"/>
        <w:right w:val="none" w:sz="0" w:space="0" w:color="auto"/>
      </w:divBdr>
    </w:div>
    <w:div w:id="120422410">
      <w:marLeft w:val="0"/>
      <w:marRight w:val="0"/>
      <w:marTop w:val="0"/>
      <w:marBottom w:val="0"/>
      <w:divBdr>
        <w:top w:val="none" w:sz="0" w:space="0" w:color="auto"/>
        <w:left w:val="none" w:sz="0" w:space="0" w:color="auto"/>
        <w:bottom w:val="none" w:sz="0" w:space="0" w:color="auto"/>
        <w:right w:val="none" w:sz="0" w:space="0" w:color="auto"/>
      </w:divBdr>
    </w:div>
    <w:div w:id="120422411">
      <w:marLeft w:val="0"/>
      <w:marRight w:val="0"/>
      <w:marTop w:val="0"/>
      <w:marBottom w:val="0"/>
      <w:divBdr>
        <w:top w:val="none" w:sz="0" w:space="0" w:color="auto"/>
        <w:left w:val="none" w:sz="0" w:space="0" w:color="auto"/>
        <w:bottom w:val="none" w:sz="0" w:space="0" w:color="auto"/>
        <w:right w:val="none" w:sz="0" w:space="0" w:color="auto"/>
      </w:divBdr>
    </w:div>
    <w:div w:id="120422412">
      <w:marLeft w:val="0"/>
      <w:marRight w:val="0"/>
      <w:marTop w:val="0"/>
      <w:marBottom w:val="0"/>
      <w:divBdr>
        <w:top w:val="none" w:sz="0" w:space="0" w:color="auto"/>
        <w:left w:val="none" w:sz="0" w:space="0" w:color="auto"/>
        <w:bottom w:val="none" w:sz="0" w:space="0" w:color="auto"/>
        <w:right w:val="none" w:sz="0" w:space="0" w:color="auto"/>
      </w:divBdr>
    </w:div>
    <w:div w:id="120422414">
      <w:marLeft w:val="0"/>
      <w:marRight w:val="0"/>
      <w:marTop w:val="0"/>
      <w:marBottom w:val="0"/>
      <w:divBdr>
        <w:top w:val="none" w:sz="0" w:space="0" w:color="auto"/>
        <w:left w:val="none" w:sz="0" w:space="0" w:color="auto"/>
        <w:bottom w:val="none" w:sz="0" w:space="0" w:color="auto"/>
        <w:right w:val="none" w:sz="0" w:space="0" w:color="auto"/>
      </w:divBdr>
      <w:divsChild>
        <w:div w:id="120422405">
          <w:marLeft w:val="0"/>
          <w:marRight w:val="0"/>
          <w:marTop w:val="0"/>
          <w:marBottom w:val="0"/>
          <w:divBdr>
            <w:top w:val="none" w:sz="0" w:space="0" w:color="auto"/>
            <w:left w:val="none" w:sz="0" w:space="0" w:color="auto"/>
            <w:bottom w:val="none" w:sz="0" w:space="0" w:color="auto"/>
            <w:right w:val="none" w:sz="0" w:space="0" w:color="auto"/>
          </w:divBdr>
          <w:divsChild>
            <w:div w:id="120422395">
              <w:marLeft w:val="0"/>
              <w:marRight w:val="0"/>
              <w:marTop w:val="0"/>
              <w:marBottom w:val="0"/>
              <w:divBdr>
                <w:top w:val="none" w:sz="0" w:space="0" w:color="auto"/>
                <w:left w:val="none" w:sz="0" w:space="0" w:color="auto"/>
                <w:bottom w:val="none" w:sz="0" w:space="0" w:color="auto"/>
                <w:right w:val="none" w:sz="0" w:space="0" w:color="auto"/>
              </w:divBdr>
            </w:div>
            <w:div w:id="120422396">
              <w:marLeft w:val="0"/>
              <w:marRight w:val="0"/>
              <w:marTop w:val="0"/>
              <w:marBottom w:val="0"/>
              <w:divBdr>
                <w:top w:val="none" w:sz="0" w:space="0" w:color="auto"/>
                <w:left w:val="none" w:sz="0" w:space="0" w:color="auto"/>
                <w:bottom w:val="none" w:sz="0" w:space="0" w:color="auto"/>
                <w:right w:val="none" w:sz="0" w:space="0" w:color="auto"/>
              </w:divBdr>
            </w:div>
            <w:div w:id="120422400">
              <w:marLeft w:val="0"/>
              <w:marRight w:val="0"/>
              <w:marTop w:val="0"/>
              <w:marBottom w:val="0"/>
              <w:divBdr>
                <w:top w:val="none" w:sz="0" w:space="0" w:color="auto"/>
                <w:left w:val="none" w:sz="0" w:space="0" w:color="auto"/>
                <w:bottom w:val="none" w:sz="0" w:space="0" w:color="auto"/>
                <w:right w:val="none" w:sz="0" w:space="0" w:color="auto"/>
              </w:divBdr>
            </w:div>
            <w:div w:id="120422404">
              <w:marLeft w:val="0"/>
              <w:marRight w:val="0"/>
              <w:marTop w:val="0"/>
              <w:marBottom w:val="0"/>
              <w:divBdr>
                <w:top w:val="none" w:sz="0" w:space="0" w:color="auto"/>
                <w:left w:val="none" w:sz="0" w:space="0" w:color="auto"/>
                <w:bottom w:val="none" w:sz="0" w:space="0" w:color="auto"/>
                <w:right w:val="none" w:sz="0" w:space="0" w:color="auto"/>
              </w:divBdr>
            </w:div>
            <w:div w:id="120422408">
              <w:marLeft w:val="0"/>
              <w:marRight w:val="0"/>
              <w:marTop w:val="0"/>
              <w:marBottom w:val="0"/>
              <w:divBdr>
                <w:top w:val="none" w:sz="0" w:space="0" w:color="auto"/>
                <w:left w:val="none" w:sz="0" w:space="0" w:color="auto"/>
                <w:bottom w:val="none" w:sz="0" w:space="0" w:color="auto"/>
                <w:right w:val="none" w:sz="0" w:space="0" w:color="auto"/>
              </w:divBdr>
            </w:div>
            <w:div w:id="120422415">
              <w:marLeft w:val="0"/>
              <w:marRight w:val="0"/>
              <w:marTop w:val="0"/>
              <w:marBottom w:val="0"/>
              <w:divBdr>
                <w:top w:val="none" w:sz="0" w:space="0" w:color="auto"/>
                <w:left w:val="none" w:sz="0" w:space="0" w:color="auto"/>
                <w:bottom w:val="none" w:sz="0" w:space="0" w:color="auto"/>
                <w:right w:val="none" w:sz="0" w:space="0" w:color="auto"/>
              </w:divBdr>
            </w:div>
            <w:div w:id="120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2417">
      <w:marLeft w:val="0"/>
      <w:marRight w:val="0"/>
      <w:marTop w:val="0"/>
      <w:marBottom w:val="0"/>
      <w:divBdr>
        <w:top w:val="none" w:sz="0" w:space="0" w:color="auto"/>
        <w:left w:val="none" w:sz="0" w:space="0" w:color="auto"/>
        <w:bottom w:val="none" w:sz="0" w:space="0" w:color="auto"/>
        <w:right w:val="none" w:sz="0" w:space="0" w:color="auto"/>
      </w:divBdr>
    </w:div>
    <w:div w:id="120422419">
      <w:marLeft w:val="0"/>
      <w:marRight w:val="0"/>
      <w:marTop w:val="0"/>
      <w:marBottom w:val="0"/>
      <w:divBdr>
        <w:top w:val="none" w:sz="0" w:space="0" w:color="auto"/>
        <w:left w:val="none" w:sz="0" w:space="0" w:color="auto"/>
        <w:bottom w:val="none" w:sz="0" w:space="0" w:color="auto"/>
        <w:right w:val="none" w:sz="0" w:space="0" w:color="auto"/>
      </w:divBdr>
      <w:divsChild>
        <w:div w:id="120422393">
          <w:marLeft w:val="0"/>
          <w:marRight w:val="0"/>
          <w:marTop w:val="0"/>
          <w:marBottom w:val="0"/>
          <w:divBdr>
            <w:top w:val="none" w:sz="0" w:space="0" w:color="auto"/>
            <w:left w:val="none" w:sz="0" w:space="0" w:color="auto"/>
            <w:bottom w:val="none" w:sz="0" w:space="0" w:color="auto"/>
            <w:right w:val="none" w:sz="0" w:space="0" w:color="auto"/>
          </w:divBdr>
          <w:divsChild>
            <w:div w:id="120422413">
              <w:marLeft w:val="0"/>
              <w:marRight w:val="0"/>
              <w:marTop w:val="0"/>
              <w:marBottom w:val="0"/>
              <w:divBdr>
                <w:top w:val="none" w:sz="0" w:space="0" w:color="auto"/>
                <w:left w:val="none" w:sz="0" w:space="0" w:color="auto"/>
                <w:bottom w:val="none" w:sz="0" w:space="0" w:color="auto"/>
                <w:right w:val="none" w:sz="0" w:space="0" w:color="auto"/>
              </w:divBdr>
              <w:divsChild>
                <w:div w:id="120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2420">
      <w:marLeft w:val="0"/>
      <w:marRight w:val="0"/>
      <w:marTop w:val="0"/>
      <w:marBottom w:val="0"/>
      <w:divBdr>
        <w:top w:val="none" w:sz="0" w:space="0" w:color="auto"/>
        <w:left w:val="none" w:sz="0" w:space="0" w:color="auto"/>
        <w:bottom w:val="none" w:sz="0" w:space="0" w:color="auto"/>
        <w:right w:val="none" w:sz="0" w:space="0" w:color="auto"/>
      </w:divBdr>
      <w:divsChild>
        <w:div w:id="120422394">
          <w:marLeft w:val="0"/>
          <w:marRight w:val="0"/>
          <w:marTop w:val="0"/>
          <w:marBottom w:val="0"/>
          <w:divBdr>
            <w:top w:val="none" w:sz="0" w:space="0" w:color="auto"/>
            <w:left w:val="none" w:sz="0" w:space="0" w:color="auto"/>
            <w:bottom w:val="none" w:sz="0" w:space="0" w:color="auto"/>
            <w:right w:val="none" w:sz="0" w:space="0" w:color="auto"/>
          </w:divBdr>
          <w:divsChild>
            <w:div w:id="1204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2421">
      <w:marLeft w:val="0"/>
      <w:marRight w:val="0"/>
      <w:marTop w:val="0"/>
      <w:marBottom w:val="0"/>
      <w:divBdr>
        <w:top w:val="none" w:sz="0" w:space="0" w:color="auto"/>
        <w:left w:val="none" w:sz="0" w:space="0" w:color="auto"/>
        <w:bottom w:val="none" w:sz="0" w:space="0" w:color="auto"/>
        <w:right w:val="none" w:sz="0" w:space="0" w:color="auto"/>
      </w:divBdr>
    </w:div>
    <w:div w:id="120422422">
      <w:marLeft w:val="0"/>
      <w:marRight w:val="0"/>
      <w:marTop w:val="0"/>
      <w:marBottom w:val="0"/>
      <w:divBdr>
        <w:top w:val="none" w:sz="0" w:space="0" w:color="auto"/>
        <w:left w:val="none" w:sz="0" w:space="0" w:color="auto"/>
        <w:bottom w:val="none" w:sz="0" w:space="0" w:color="auto"/>
        <w:right w:val="none" w:sz="0" w:space="0" w:color="auto"/>
      </w:divBdr>
    </w:div>
    <w:div w:id="5598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n.knapen@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david.wolf@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467</Words>
  <Characters>3018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nlv14386</cp:lastModifiedBy>
  <cp:revision>3</cp:revision>
  <cp:lastPrinted>2010-08-10T12:50:00Z</cp:lastPrinted>
  <dcterms:created xsi:type="dcterms:W3CDTF">2010-08-19T14:02:00Z</dcterms:created>
  <dcterms:modified xsi:type="dcterms:W3CDTF">2010-08-19T14:23:00Z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oFAAfyEHtdkN2VXGm2U7jbfqBBjgVZdC5WWBtv/lzqRsksfhZqhKM4tX5flH38sUBy03DP7poKAbj+2Z+4HQVjss9+D/WFJ0tIQRUe90PtzZDRaAy5rr9wmzZ168SDoMhAX89Fefl13F8HwfGq077BkOvC0SiocdGlaOkemdr19CdO+FKYWyC8eX3tI6lJDJbncUR32Pm8YDyDglCmuxH3G6yZCSuUSOU9xmgPu7pv9CtWtpodDo1iDf5</vt:lpwstr>
  </property>
  <property fmtid="{D5CDD505-2E9C-101B-9397-08002B2CF9AE}" pid="3" name="MAIL_MSG_ID2">
    <vt:lpwstr>15UrcUXCQvy3j+u98qjLpYEaiGqzJq0Fvc2nHpJrHbHDLfdXoaO3P2/vPOSJWIxjos7H4pW4svfpcN5d43mfuWEkPK3gMs/XLkT9AJeI4cB</vt:lpwstr>
  </property>
  <property fmtid="{D5CDD505-2E9C-101B-9397-08002B2CF9AE}" pid="4" name="RESPONSE_SENDER_NAME">
    <vt:lpwstr>sAAAXRTqSjcrLAoKDuHqbvZxopRkYnjaQv8771C5XELfDoo=</vt:lpwstr>
  </property>
  <property fmtid="{D5CDD505-2E9C-101B-9397-08002B2CF9AE}" pid="5" name="EMAIL_OWNER_ADDRESS">
    <vt:lpwstr>4AAAyjQjm0EOGgKS0YMmcAhgJ3ozktObysWRUALC7Ih6PFaHWQKwtfu4ww==</vt:lpwstr>
  </property>
  <property fmtid="{D5CDD505-2E9C-101B-9397-08002B2CF9AE}" pid="6" name="_NewReviewCycle">
    <vt:lpwstr/>
  </property>
  <property fmtid="{D5CDD505-2E9C-101B-9397-08002B2CF9AE}" pid="7" name="_DocHome">
    <vt:i4>-871521442</vt:i4>
  </property>
</Properties>
</file>