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D9E" w:rsidRDefault="00C10D9E" w:rsidP="006E70CB">
      <w:pPr>
        <w:rPr>
          <w:rFonts w:ascii="Arial" w:hAnsi="Arial" w:cs="Arial"/>
          <w:sz w:val="22"/>
          <w:szCs w:val="22"/>
          <w:lang w:val="en-US"/>
        </w:rPr>
      </w:pPr>
    </w:p>
    <w:p w:rsidR="00C10D9E" w:rsidRDefault="00C10D9E" w:rsidP="006E70CB">
      <w:pPr>
        <w:rPr>
          <w:rFonts w:ascii="Arial" w:hAnsi="Arial" w:cs="Arial"/>
          <w:sz w:val="22"/>
          <w:szCs w:val="22"/>
          <w:lang w:val="en-US"/>
        </w:rPr>
      </w:pPr>
    </w:p>
    <w:p w:rsidR="00C10D9E" w:rsidRDefault="00C10D9E" w:rsidP="006E70CB">
      <w:pPr>
        <w:rPr>
          <w:rFonts w:ascii="Arial" w:hAnsi="Arial" w:cs="Arial"/>
          <w:sz w:val="22"/>
          <w:szCs w:val="22"/>
          <w:lang w:val="en-US"/>
        </w:rPr>
      </w:pPr>
    </w:p>
    <w:p w:rsidR="00C10D9E" w:rsidRPr="00703FA7" w:rsidRDefault="00D94206" w:rsidP="006E70CB">
      <w:pPr>
        <w:rPr>
          <w:rFonts w:ascii="Arial" w:hAnsi="Arial" w:cs="Arial"/>
          <w:sz w:val="22"/>
          <w:szCs w:val="22"/>
          <w:lang w:val="en-US"/>
        </w:rPr>
      </w:pPr>
      <w:r>
        <w:rPr>
          <w:noProof/>
          <w:lang w:val="en-US"/>
        </w:rPr>
        <w:drawing>
          <wp:anchor distT="0" distB="0" distL="114300" distR="114300" simplePos="0" relativeHeight="251658240" behindDoc="1" locked="0" layoutInCell="1" allowOverlap="1">
            <wp:simplePos x="0" y="0"/>
            <wp:positionH relativeFrom="column">
              <wp:posOffset>4394835</wp:posOffset>
            </wp:positionH>
            <wp:positionV relativeFrom="paragraph">
              <wp:posOffset>-504825</wp:posOffset>
            </wp:positionV>
            <wp:extent cx="1828800" cy="336550"/>
            <wp:effectExtent l="0" t="0" r="0" b="6350"/>
            <wp:wrapTight wrapText="bothSides">
              <wp:wrapPolygon edited="0">
                <wp:start x="0" y="0"/>
                <wp:lineTo x="0" y="20785"/>
                <wp:lineTo x="21375" y="20785"/>
                <wp:lineTo x="21375" y="0"/>
                <wp:lineTo x="0" y="0"/>
              </wp:wrapPolygon>
            </wp:wrapTight>
            <wp:docPr id="2" name="Picture 6"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ordmark_2008_RGB"/>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336550"/>
                    </a:xfrm>
                    <a:prstGeom prst="rect">
                      <a:avLst/>
                    </a:prstGeom>
                    <a:noFill/>
                  </pic:spPr>
                </pic:pic>
              </a:graphicData>
            </a:graphic>
          </wp:anchor>
        </w:drawing>
      </w:r>
      <w:r w:rsidR="002356F7" w:rsidRPr="002356F7">
        <w:rPr>
          <w:noProof/>
          <w:lang w:val="en-US"/>
        </w:rPr>
        <w:pict>
          <v:rect id="Rectangle 2" o:spid="_x0000_s1026" style="position:absolute;margin-left:.1pt;margin-top:1.15pt;width:197.9pt;height:31.8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" filled="f" stroked="f" strokeweight="0">
            <v:textbox inset="0,0,0,0">
              <w:txbxContent>
                <w:p w:rsidR="00C10D9E" w:rsidRPr="003D10A4" w:rsidRDefault="00C10D9E" w:rsidP="006E70CB">
                  <w:pPr>
                    <w:pStyle w:val="Heading1"/>
                    <w:rPr>
                      <w:rFonts w:ascii="Arial" w:hAnsi="Arial" w:cs="Arial"/>
                      <w:color w:val="3366FF"/>
                      <w:sz w:val="44"/>
                      <w:szCs w:val="44"/>
                    </w:rPr>
                  </w:pPr>
                  <w:r w:rsidRPr="003D10A4">
                    <w:rPr>
                      <w:rFonts w:ascii="Arial" w:hAnsi="Arial" w:cs="Arial"/>
                      <w:color w:val="3366FF"/>
                      <w:sz w:val="44"/>
                      <w:szCs w:val="44"/>
                    </w:rPr>
                    <w:t>Press Information</w:t>
                  </w:r>
                </w:p>
                <w:p w:rsidR="00C10D9E" w:rsidRPr="005A6FFA" w:rsidRDefault="00C10D9E" w:rsidP="006E70CB">
                  <w:pPr>
                    <w:pStyle w:val="Heading1"/>
                    <w:rPr>
                      <w:rFonts w:ascii="Garamond" w:hAnsi="Garamond"/>
                      <w:color w:val="0000FF"/>
                    </w:rPr>
                  </w:pPr>
                </w:p>
              </w:txbxContent>
            </v:textbox>
          </v:rect>
        </w:pict>
      </w:r>
    </w:p>
    <w:p w:rsidR="00C10D9E" w:rsidRPr="00703FA7" w:rsidRDefault="00C10D9E" w:rsidP="006E70CB">
      <w:pPr>
        <w:rPr>
          <w:rFonts w:ascii="Arial" w:hAnsi="Arial" w:cs="Arial"/>
          <w:b/>
          <w:sz w:val="22"/>
          <w:szCs w:val="22"/>
          <w:lang w:val="en-US"/>
        </w:rPr>
      </w:pPr>
    </w:p>
    <w:p w:rsidR="00C10D9E" w:rsidRDefault="00C10D9E" w:rsidP="006E70CB">
      <w:pPr>
        <w:rPr>
          <w:rFonts w:ascii="Arial" w:hAnsi="Arial" w:cs="Arial"/>
          <w:sz w:val="22"/>
          <w:szCs w:val="22"/>
          <w:lang w:val="en-US"/>
        </w:rPr>
      </w:pPr>
    </w:p>
    <w:p w:rsidR="00C10D9E" w:rsidRPr="00313BA5" w:rsidRDefault="00C10D9E" w:rsidP="006E70CB">
      <w:pPr>
        <w:rPr>
          <w:rFonts w:ascii="Arial" w:hAnsi="Arial" w:cs="Arial"/>
          <w:sz w:val="22"/>
          <w:szCs w:val="22"/>
          <w:lang w:val="en-US"/>
        </w:rPr>
      </w:pPr>
      <w:r w:rsidRPr="00640633">
        <w:rPr>
          <w:rFonts w:ascii="Arial" w:hAnsi="Arial" w:cs="Arial"/>
          <w:sz w:val="22"/>
          <w:szCs w:val="22"/>
          <w:lang w:val="en-US"/>
        </w:rPr>
        <w:t xml:space="preserve">April </w:t>
      </w:r>
      <w:r w:rsidR="00F5379D">
        <w:rPr>
          <w:rFonts w:ascii="Arial" w:hAnsi="Arial" w:cs="Arial"/>
          <w:sz w:val="22"/>
          <w:szCs w:val="22"/>
          <w:lang w:val="en-US"/>
        </w:rPr>
        <w:t>4</w:t>
      </w:r>
      <w:r w:rsidRPr="00640633">
        <w:rPr>
          <w:rFonts w:ascii="Arial" w:hAnsi="Arial" w:cs="Arial"/>
          <w:sz w:val="22"/>
          <w:szCs w:val="22"/>
          <w:lang w:val="en-US"/>
        </w:rPr>
        <w:t>, 2011</w:t>
      </w:r>
    </w:p>
    <w:p w:rsidR="00C10D9E" w:rsidRDefault="00C10D9E" w:rsidP="006E70CB">
      <w:pPr>
        <w:ind w:right="-72"/>
        <w:rPr>
          <w:rFonts w:ascii="Arial" w:hAnsi="Arial" w:cs="Arial"/>
          <w:b/>
          <w:sz w:val="22"/>
          <w:szCs w:val="22"/>
          <w:lang w:val="en-US"/>
        </w:rPr>
      </w:pPr>
    </w:p>
    <w:p w:rsidR="00C10D9E" w:rsidRDefault="00C10D9E" w:rsidP="006E70CB">
      <w:pPr>
        <w:rPr>
          <w:rFonts w:ascii="Arial" w:hAnsi="Arial" w:cs="Arial"/>
          <w:sz w:val="22"/>
          <w:szCs w:val="22"/>
          <w:lang w:val="en-US"/>
        </w:rPr>
      </w:pPr>
      <w:r>
        <w:rPr>
          <w:rFonts w:ascii="Arial" w:hAnsi="Arial" w:cs="Arial"/>
          <w:b/>
          <w:sz w:val="22"/>
          <w:szCs w:val="22"/>
          <w:lang w:val="en-US"/>
        </w:rPr>
        <w:t xml:space="preserve">Philips and the </w:t>
      </w:r>
      <w:smartTag w:uri="urn:schemas-microsoft-com:office:smarttags" w:element="place">
        <w:smartTag w:uri="urn:schemas-microsoft-com:office:smarttags" w:element="PlaceName">
          <w:r>
            <w:rPr>
              <w:rFonts w:ascii="Arial" w:hAnsi="Arial" w:cs="Arial"/>
              <w:b/>
              <w:sz w:val="22"/>
              <w:szCs w:val="22"/>
              <w:lang w:val="en-US"/>
            </w:rPr>
            <w:t>American</w:t>
          </w:r>
        </w:smartTag>
        <w:r>
          <w:rPr>
            <w:rFonts w:ascii="Arial" w:hAnsi="Arial" w:cs="Arial"/>
            <w:b/>
            <w:sz w:val="22"/>
            <w:szCs w:val="22"/>
            <w:lang w:val="en-US"/>
          </w:rPr>
          <w:t xml:space="preserve"> </w:t>
        </w:r>
        <w:smartTag w:uri="urn:schemas-microsoft-com:office:smarttags" w:element="PlaceType">
          <w:r>
            <w:rPr>
              <w:rFonts w:ascii="Arial" w:hAnsi="Arial" w:cs="Arial"/>
              <w:b/>
              <w:sz w:val="22"/>
              <w:szCs w:val="22"/>
              <w:lang w:val="en-US"/>
            </w:rPr>
            <w:t>College</w:t>
          </w:r>
        </w:smartTag>
      </w:smartTag>
      <w:r>
        <w:rPr>
          <w:rFonts w:ascii="Arial" w:hAnsi="Arial" w:cs="Arial"/>
          <w:b/>
          <w:sz w:val="22"/>
          <w:szCs w:val="22"/>
          <w:lang w:val="en-US"/>
        </w:rPr>
        <w:t xml:space="preserve"> of Cardiology showcase a new approach to reduce hospital readmissions</w:t>
      </w:r>
    </w:p>
    <w:p w:rsidR="00C10D9E" w:rsidRDefault="00C10D9E" w:rsidP="006E70CB">
      <w:pPr>
        <w:rPr>
          <w:rFonts w:ascii="Arial" w:hAnsi="Arial" w:cs="Arial"/>
          <w:sz w:val="22"/>
          <w:szCs w:val="22"/>
          <w:lang w:val="en-US"/>
        </w:rPr>
      </w:pPr>
    </w:p>
    <w:p w:rsidR="00C10D9E" w:rsidRPr="00792AB3" w:rsidRDefault="00C10D9E" w:rsidP="006E70CB">
      <w:pPr>
        <w:pStyle w:val="ListParagraph"/>
        <w:numPr>
          <w:ilvl w:val="0"/>
          <w:numId w:val="1"/>
        </w:numPr>
        <w:rPr>
          <w:rFonts w:ascii="Arial" w:hAnsi="Arial" w:cs="Arial"/>
          <w:sz w:val="22"/>
          <w:szCs w:val="22"/>
        </w:rPr>
      </w:pPr>
      <w:r>
        <w:rPr>
          <w:rFonts w:ascii="Arial" w:hAnsi="Arial" w:cs="Arial"/>
          <w:i/>
          <w:sz w:val="22"/>
          <w:szCs w:val="22"/>
        </w:rPr>
        <w:t>Unnecessary readmissions impact patients’ quality of life and cost health care systems billions of dollars annually</w:t>
      </w:r>
    </w:p>
    <w:p w:rsidR="00C10D9E" w:rsidRPr="00400CF8" w:rsidRDefault="00C10D9E" w:rsidP="006E70CB">
      <w:pPr>
        <w:pStyle w:val="ListParagraph"/>
        <w:numPr>
          <w:ilvl w:val="0"/>
          <w:numId w:val="1"/>
        </w:numPr>
        <w:rPr>
          <w:rFonts w:ascii="Arial" w:hAnsi="Arial" w:cs="Arial"/>
          <w:sz w:val="22"/>
          <w:szCs w:val="22"/>
        </w:rPr>
      </w:pPr>
      <w:r>
        <w:rPr>
          <w:rFonts w:ascii="Arial" w:hAnsi="Arial" w:cs="Arial"/>
          <w:i/>
          <w:sz w:val="22"/>
          <w:szCs w:val="22"/>
        </w:rPr>
        <w:t>Hospital to Home Learning Destination at ACC.11 demonstrates how innovative technologies can aid the transition from inpatient to outpatient care</w:t>
      </w:r>
    </w:p>
    <w:p w:rsidR="00C10D9E" w:rsidRPr="00792AB3" w:rsidRDefault="00C10D9E" w:rsidP="006E70CB">
      <w:pPr>
        <w:pStyle w:val="ListParagraph"/>
        <w:numPr>
          <w:ilvl w:val="0"/>
          <w:numId w:val="1"/>
        </w:numPr>
        <w:rPr>
          <w:rFonts w:ascii="Arial" w:hAnsi="Arial" w:cs="Arial"/>
          <w:sz w:val="22"/>
          <w:szCs w:val="22"/>
        </w:rPr>
      </w:pPr>
      <w:r>
        <w:rPr>
          <w:rFonts w:ascii="Arial" w:hAnsi="Arial" w:cs="Arial"/>
          <w:i/>
          <w:sz w:val="22"/>
          <w:szCs w:val="22"/>
        </w:rPr>
        <w:t>Philips’ solutions provide care in the hospital, and support monitoring and care plan adherence in the home</w:t>
      </w:r>
    </w:p>
    <w:p w:rsidR="00C10D9E" w:rsidRPr="003D10A4" w:rsidRDefault="00C10D9E" w:rsidP="006E70CB">
      <w:pPr>
        <w:rPr>
          <w:rFonts w:ascii="Arial" w:hAnsi="Arial" w:cs="Arial"/>
          <w:sz w:val="22"/>
          <w:szCs w:val="22"/>
          <w:lang w:val="en-US"/>
        </w:rPr>
      </w:pPr>
    </w:p>
    <w:p w:rsidR="00C10D9E" w:rsidRPr="00793632" w:rsidRDefault="00C10D9E" w:rsidP="006E70CB">
      <w:pPr>
        <w:rPr>
          <w:rFonts w:ascii="Arial" w:hAnsi="Arial" w:cs="Arial"/>
          <w:sz w:val="22"/>
          <w:szCs w:val="22"/>
        </w:rPr>
      </w:pPr>
      <w:r>
        <w:rPr>
          <w:rFonts w:ascii="Arial" w:hAnsi="Arial" w:cs="Arial"/>
          <w:b/>
          <w:bCs/>
          <w:sz w:val="22"/>
          <w:szCs w:val="22"/>
          <w:lang w:val="en-US"/>
        </w:rPr>
        <w:t>Amsterdam, The Netherlands</w:t>
      </w:r>
      <w:r w:rsidRPr="00313BA5">
        <w:rPr>
          <w:rFonts w:ascii="Arial" w:hAnsi="Arial" w:cs="Arial"/>
          <w:b/>
          <w:bCs/>
          <w:sz w:val="22"/>
          <w:szCs w:val="22"/>
          <w:lang w:val="en-US"/>
        </w:rPr>
        <w:t xml:space="preserve"> – </w:t>
      </w:r>
      <w:r>
        <w:rPr>
          <w:rFonts w:ascii="Arial" w:hAnsi="Arial" w:cs="Arial"/>
          <w:sz w:val="22"/>
          <w:szCs w:val="22"/>
          <w:lang w:val="en-US"/>
        </w:rPr>
        <w:t>During</w:t>
      </w:r>
      <w:r w:rsidRPr="00682399">
        <w:rPr>
          <w:rFonts w:ascii="Arial" w:hAnsi="Arial" w:cs="Arial"/>
          <w:sz w:val="22"/>
          <w:szCs w:val="22"/>
          <w:lang w:val="en-US"/>
        </w:rPr>
        <w:t xml:space="preserve"> </w:t>
      </w:r>
      <w:r>
        <w:rPr>
          <w:rFonts w:ascii="Arial" w:hAnsi="Arial" w:cs="Arial"/>
          <w:sz w:val="22"/>
          <w:szCs w:val="22"/>
          <w:lang w:val="en-US"/>
        </w:rPr>
        <w:t>the</w:t>
      </w:r>
      <w:r w:rsidRPr="00682399">
        <w:rPr>
          <w:rFonts w:ascii="Arial" w:hAnsi="Arial" w:cs="Arial"/>
          <w:sz w:val="22"/>
          <w:szCs w:val="22"/>
          <w:lang w:val="en-US"/>
        </w:rPr>
        <w:t xml:space="preserve"> American College of Cardiology</w:t>
      </w:r>
      <w:r>
        <w:rPr>
          <w:rFonts w:ascii="Arial" w:hAnsi="Arial" w:cs="Arial"/>
          <w:sz w:val="22"/>
          <w:szCs w:val="22"/>
          <w:lang w:val="en-US"/>
        </w:rPr>
        <w:t>’s</w:t>
      </w:r>
      <w:r w:rsidRPr="00682399">
        <w:rPr>
          <w:rFonts w:ascii="Arial" w:hAnsi="Arial" w:cs="Arial"/>
          <w:sz w:val="22"/>
          <w:szCs w:val="22"/>
          <w:lang w:val="en-US"/>
        </w:rPr>
        <w:t xml:space="preserve"> (ACC)</w:t>
      </w:r>
      <w:r>
        <w:rPr>
          <w:rFonts w:ascii="Arial" w:hAnsi="Arial" w:cs="Arial"/>
          <w:sz w:val="22"/>
          <w:szCs w:val="22"/>
          <w:lang w:val="en-US"/>
        </w:rPr>
        <w:t xml:space="preserve"> 60</w:t>
      </w:r>
      <w:r w:rsidRPr="00400CF8">
        <w:rPr>
          <w:rFonts w:ascii="Arial" w:hAnsi="Arial" w:cs="Arial"/>
          <w:sz w:val="22"/>
          <w:szCs w:val="22"/>
          <w:vertAlign w:val="superscript"/>
          <w:lang w:val="en-US"/>
        </w:rPr>
        <w:t>th</w:t>
      </w:r>
      <w:r>
        <w:rPr>
          <w:rFonts w:ascii="Arial" w:hAnsi="Arial" w:cs="Arial"/>
          <w:sz w:val="22"/>
          <w:szCs w:val="22"/>
          <w:lang w:val="en-US"/>
        </w:rPr>
        <w:t xml:space="preserve"> Annual Scientific Session &amp; Expo</w:t>
      </w:r>
      <w:r w:rsidRPr="00682399">
        <w:rPr>
          <w:rFonts w:ascii="Arial" w:hAnsi="Arial" w:cs="Arial"/>
          <w:sz w:val="22"/>
          <w:szCs w:val="22"/>
          <w:lang w:val="en-US"/>
        </w:rPr>
        <w:t>,</w:t>
      </w:r>
      <w:r w:rsidR="002E0871">
        <w:rPr>
          <w:rFonts w:ascii="Arial" w:hAnsi="Arial" w:cs="Arial"/>
          <w:sz w:val="22"/>
          <w:szCs w:val="22"/>
          <w:lang w:val="en-US"/>
        </w:rPr>
        <w:t xml:space="preserve"> </w:t>
      </w:r>
      <w:r>
        <w:rPr>
          <w:rFonts w:ascii="Arial" w:hAnsi="Arial" w:cs="Arial"/>
          <w:sz w:val="22"/>
          <w:szCs w:val="22"/>
          <w:lang w:val="en-US"/>
        </w:rPr>
        <w:t xml:space="preserve">April </w:t>
      </w:r>
      <w:r w:rsidR="00D262FB">
        <w:rPr>
          <w:rFonts w:ascii="Arial" w:hAnsi="Arial" w:cs="Arial"/>
          <w:sz w:val="22"/>
          <w:szCs w:val="22"/>
          <w:lang w:val="en-US"/>
        </w:rPr>
        <w:t>2 -</w:t>
      </w:r>
      <w:r>
        <w:rPr>
          <w:rFonts w:ascii="Arial" w:hAnsi="Arial" w:cs="Arial"/>
          <w:sz w:val="22"/>
          <w:szCs w:val="22"/>
          <w:lang w:val="en-US"/>
        </w:rPr>
        <w:t xml:space="preserve"> 5 in New Orleans,</w:t>
      </w:r>
      <w:r w:rsidR="00B37A20">
        <w:rPr>
          <w:rFonts w:ascii="Arial" w:hAnsi="Arial" w:cs="Arial"/>
          <w:sz w:val="22"/>
          <w:szCs w:val="22"/>
          <w:lang w:val="en-US"/>
        </w:rPr>
        <w:t xml:space="preserve"> La.,</w:t>
      </w:r>
      <w:r>
        <w:rPr>
          <w:rFonts w:ascii="Arial" w:hAnsi="Arial" w:cs="Arial"/>
          <w:sz w:val="22"/>
          <w:szCs w:val="22"/>
          <w:lang w:val="en-US"/>
        </w:rPr>
        <w:t xml:space="preserve"> USA, </w:t>
      </w:r>
      <w:r w:rsidRPr="00682399">
        <w:rPr>
          <w:rFonts w:ascii="Arial" w:hAnsi="Arial" w:cs="Arial"/>
          <w:bCs/>
          <w:sz w:val="22"/>
          <w:szCs w:val="22"/>
          <w:lang w:val="en-US"/>
        </w:rPr>
        <w:t xml:space="preserve">Royal Philips Electronics </w:t>
      </w:r>
      <w:r w:rsidRPr="00682399">
        <w:rPr>
          <w:rFonts w:ascii="Arial" w:hAnsi="Arial" w:cs="Arial"/>
          <w:sz w:val="22"/>
          <w:szCs w:val="22"/>
          <w:lang w:val="en-US"/>
        </w:rPr>
        <w:t xml:space="preserve">(NYSE: PHG, AEX: PHI) will </w:t>
      </w:r>
      <w:r>
        <w:rPr>
          <w:rFonts w:ascii="Arial" w:hAnsi="Arial" w:cs="Arial"/>
          <w:sz w:val="22"/>
          <w:szCs w:val="22"/>
          <w:lang w:val="en-US"/>
        </w:rPr>
        <w:t xml:space="preserve">demonstrate how personalized management of a patient from hospital to home can help reduce hospital readmission rates for patients with cardiac conditions. Philips and its partners, including the ACC, will jointly showcase the Hospital to Home (H2H) </w:t>
      </w:r>
      <w:r w:rsidR="00527554">
        <w:rPr>
          <w:rFonts w:ascii="Arial" w:hAnsi="Arial" w:cs="Arial"/>
          <w:sz w:val="22"/>
          <w:szCs w:val="22"/>
          <w:lang w:val="en-US"/>
        </w:rPr>
        <w:t>I</w:t>
      </w:r>
      <w:r>
        <w:rPr>
          <w:rFonts w:ascii="Arial" w:hAnsi="Arial" w:cs="Arial"/>
          <w:sz w:val="22"/>
          <w:szCs w:val="22"/>
          <w:lang w:val="en-US"/>
        </w:rPr>
        <w:t xml:space="preserve">nteractive Learning Destination. The demonstration will </w:t>
      </w:r>
      <w:r w:rsidR="00993E2A">
        <w:rPr>
          <w:rFonts w:ascii="Arial" w:hAnsi="Arial" w:cs="Arial"/>
          <w:sz w:val="22"/>
          <w:szCs w:val="22"/>
          <w:lang w:val="en-US"/>
        </w:rPr>
        <w:t>illustrate</w:t>
      </w:r>
      <w:r w:rsidR="00273E07">
        <w:rPr>
          <w:rFonts w:ascii="Arial" w:hAnsi="Arial" w:cs="Arial"/>
          <w:sz w:val="22"/>
          <w:szCs w:val="22"/>
          <w:lang w:val="en-US"/>
        </w:rPr>
        <w:t xml:space="preserve"> </w:t>
      </w:r>
      <w:r>
        <w:rPr>
          <w:rFonts w:ascii="Arial" w:hAnsi="Arial" w:cs="Arial"/>
          <w:sz w:val="22"/>
          <w:szCs w:val="22"/>
          <w:lang w:val="en-US"/>
        </w:rPr>
        <w:t xml:space="preserve">how cardiologists, home health providers and other health care teams can </w:t>
      </w:r>
      <w:r>
        <w:rPr>
          <w:rFonts w:ascii="Arial" w:hAnsi="Arial" w:cs="Arial"/>
          <w:sz w:val="22"/>
          <w:szCs w:val="22"/>
        </w:rPr>
        <w:t>work together with the patient during the critical transition from the inpatient to outpatient setting with the goal of avoiding unplanned hospital readmission.</w:t>
      </w:r>
    </w:p>
    <w:p w:rsidR="00C10D9E" w:rsidRDefault="00C10D9E" w:rsidP="006E70CB"/>
    <w:p w:rsidR="00C10D9E" w:rsidRDefault="00C10D9E" w:rsidP="006E70CB">
      <w:pPr>
        <w:overflowPunct/>
        <w:textAlignment w:val="auto"/>
        <w:rPr>
          <w:rFonts w:ascii="Arial" w:hAnsi="Arial" w:cs="Arial"/>
          <w:sz w:val="22"/>
          <w:szCs w:val="22"/>
        </w:rPr>
      </w:pPr>
      <w:r w:rsidRPr="00D73364">
        <w:rPr>
          <w:rFonts w:ascii="Arial" w:hAnsi="Arial" w:cs="Arial"/>
          <w:sz w:val="22"/>
          <w:szCs w:val="22"/>
        </w:rPr>
        <w:t>“</w:t>
      </w:r>
      <w:r>
        <w:rPr>
          <w:rFonts w:ascii="Arial" w:hAnsi="Arial" w:cs="Arial"/>
          <w:sz w:val="22"/>
          <w:szCs w:val="22"/>
          <w:lang w:val="en-US"/>
        </w:rPr>
        <w:t>Patients</w:t>
      </w:r>
      <w:r w:rsidRPr="00D73364">
        <w:rPr>
          <w:rFonts w:ascii="Arial" w:hAnsi="Arial" w:cs="Arial"/>
          <w:sz w:val="22"/>
          <w:szCs w:val="22"/>
          <w:lang w:val="en-US"/>
        </w:rPr>
        <w:t xml:space="preserve"> leaving the hospital </w:t>
      </w:r>
      <w:r>
        <w:rPr>
          <w:rFonts w:ascii="Arial" w:hAnsi="Arial" w:cs="Arial"/>
          <w:sz w:val="22"/>
          <w:szCs w:val="22"/>
          <w:lang w:val="en-US"/>
        </w:rPr>
        <w:t xml:space="preserve">do not </w:t>
      </w:r>
      <w:r w:rsidRPr="00D73364">
        <w:rPr>
          <w:rFonts w:ascii="Arial" w:hAnsi="Arial" w:cs="Arial"/>
          <w:sz w:val="22"/>
          <w:szCs w:val="22"/>
          <w:lang w:val="en-US"/>
        </w:rPr>
        <w:t>want to return anytime soon, yet many find</w:t>
      </w:r>
      <w:r>
        <w:rPr>
          <w:rFonts w:ascii="Arial" w:hAnsi="Arial" w:cs="Arial"/>
          <w:sz w:val="22"/>
          <w:szCs w:val="22"/>
          <w:lang w:val="en-US"/>
        </w:rPr>
        <w:t xml:space="preserve"> t</w:t>
      </w:r>
      <w:r w:rsidRPr="00D73364">
        <w:rPr>
          <w:rFonts w:ascii="Arial" w:hAnsi="Arial" w:cs="Arial"/>
          <w:sz w:val="22"/>
          <w:szCs w:val="22"/>
          <w:lang w:val="en-US"/>
        </w:rPr>
        <w:t xml:space="preserve">hemselves back </w:t>
      </w:r>
      <w:r>
        <w:rPr>
          <w:rFonts w:ascii="Arial" w:hAnsi="Arial" w:cs="Arial"/>
          <w:sz w:val="22"/>
          <w:szCs w:val="22"/>
          <w:lang w:val="en-US"/>
        </w:rPr>
        <w:t xml:space="preserve">in the hospital </w:t>
      </w:r>
      <w:r w:rsidRPr="00D73364">
        <w:rPr>
          <w:rFonts w:ascii="Arial" w:hAnsi="Arial" w:cs="Arial"/>
          <w:sz w:val="22"/>
          <w:szCs w:val="22"/>
          <w:lang w:val="en-US"/>
        </w:rPr>
        <w:t xml:space="preserve">within 30 days. </w:t>
      </w:r>
      <w:r w:rsidRPr="00D73364">
        <w:rPr>
          <w:rFonts w:ascii="Arial" w:hAnsi="Arial" w:cs="Arial"/>
          <w:sz w:val="22"/>
          <w:szCs w:val="22"/>
        </w:rPr>
        <w:t>It</w:t>
      </w:r>
      <w:r w:rsidR="007C748B">
        <w:rPr>
          <w:rFonts w:ascii="Arial" w:hAnsi="Arial" w:cs="Arial"/>
          <w:sz w:val="22"/>
          <w:szCs w:val="22"/>
        </w:rPr>
        <w:t xml:space="preserve"> has</w:t>
      </w:r>
      <w:r w:rsidRPr="00D73364">
        <w:rPr>
          <w:rFonts w:ascii="Arial" w:hAnsi="Arial" w:cs="Arial"/>
          <w:sz w:val="22"/>
          <w:szCs w:val="22"/>
        </w:rPr>
        <w:t xml:space="preserve"> been shown tha</w:t>
      </w:r>
      <w:r>
        <w:rPr>
          <w:rFonts w:ascii="Arial" w:hAnsi="Arial" w:cs="Arial"/>
          <w:sz w:val="22"/>
          <w:szCs w:val="22"/>
        </w:rPr>
        <w:t>t better patient outcomes are a result of not only the care received while in the hospital, but also the care at home,</w:t>
      </w:r>
      <w:r w:rsidRPr="00441C45">
        <w:rPr>
          <w:rFonts w:ascii="Arial" w:hAnsi="Arial" w:cs="Arial"/>
          <w:sz w:val="22"/>
          <w:szCs w:val="22"/>
        </w:rPr>
        <w:t>”</w:t>
      </w:r>
      <w:r>
        <w:rPr>
          <w:rFonts w:ascii="Arial" w:hAnsi="Arial" w:cs="Arial"/>
          <w:sz w:val="22"/>
          <w:szCs w:val="22"/>
        </w:rPr>
        <w:t xml:space="preserve"> said </w:t>
      </w:r>
      <w:r w:rsidRPr="000803C8">
        <w:rPr>
          <w:rFonts w:ascii="Arial" w:hAnsi="Arial" w:cs="Arial"/>
          <w:sz w:val="22"/>
          <w:szCs w:val="22"/>
          <w:lang w:val="en-US"/>
        </w:rPr>
        <w:t>Henry</w:t>
      </w:r>
      <w:r>
        <w:rPr>
          <w:rFonts w:ascii="Arial" w:hAnsi="Arial" w:cs="Arial"/>
          <w:sz w:val="22"/>
          <w:szCs w:val="22"/>
          <w:lang w:val="en-US"/>
        </w:rPr>
        <w:t xml:space="preserve"> A. </w:t>
      </w:r>
      <w:r w:rsidRPr="000803C8">
        <w:rPr>
          <w:rFonts w:ascii="Arial" w:hAnsi="Arial" w:cs="Arial"/>
          <w:sz w:val="22"/>
          <w:szCs w:val="22"/>
          <w:lang w:val="en-US"/>
        </w:rPr>
        <w:t xml:space="preserve"> Solomon, M.D., </w:t>
      </w:r>
      <w:r w:rsidR="007C748B">
        <w:rPr>
          <w:rFonts w:ascii="Arial" w:hAnsi="Arial" w:cs="Arial"/>
          <w:sz w:val="22"/>
          <w:szCs w:val="22"/>
          <w:lang w:val="en-US"/>
        </w:rPr>
        <w:t>Chief M</w:t>
      </w:r>
      <w:r w:rsidRPr="000803C8">
        <w:rPr>
          <w:rFonts w:ascii="Arial" w:hAnsi="Arial" w:cs="Arial"/>
          <w:sz w:val="22"/>
          <w:szCs w:val="22"/>
          <w:lang w:val="en-US"/>
        </w:rPr>
        <w:t xml:space="preserve">edical </w:t>
      </w:r>
      <w:r w:rsidR="007C748B">
        <w:rPr>
          <w:rFonts w:ascii="Arial" w:hAnsi="Arial" w:cs="Arial"/>
          <w:sz w:val="22"/>
          <w:szCs w:val="22"/>
          <w:lang w:val="en-US"/>
        </w:rPr>
        <w:t>O</w:t>
      </w:r>
      <w:r w:rsidRPr="000803C8">
        <w:rPr>
          <w:rFonts w:ascii="Arial" w:hAnsi="Arial" w:cs="Arial"/>
          <w:sz w:val="22"/>
          <w:szCs w:val="22"/>
          <w:lang w:val="en-US"/>
        </w:rPr>
        <w:t>fficer</w:t>
      </w:r>
      <w:r w:rsidR="00993E2A">
        <w:rPr>
          <w:rFonts w:ascii="Arial" w:hAnsi="Arial" w:cs="Arial"/>
          <w:sz w:val="22"/>
          <w:szCs w:val="22"/>
          <w:lang w:val="en-US"/>
        </w:rPr>
        <w:t xml:space="preserve"> </w:t>
      </w:r>
      <w:r w:rsidRPr="000803C8">
        <w:rPr>
          <w:rFonts w:ascii="Arial" w:hAnsi="Arial" w:cs="Arial"/>
          <w:sz w:val="22"/>
          <w:szCs w:val="22"/>
          <w:lang w:val="en-US"/>
        </w:rPr>
        <w:t xml:space="preserve">at the </w:t>
      </w:r>
      <w:r>
        <w:rPr>
          <w:rFonts w:ascii="Arial" w:hAnsi="Arial" w:cs="Arial"/>
          <w:sz w:val="22"/>
          <w:szCs w:val="22"/>
          <w:lang w:val="en-US"/>
        </w:rPr>
        <w:t>ACC</w:t>
      </w:r>
      <w:r>
        <w:rPr>
          <w:rFonts w:ascii="Arial" w:hAnsi="Arial" w:cs="Arial"/>
          <w:sz w:val="22"/>
          <w:szCs w:val="22"/>
        </w:rPr>
        <w:t>. “</w:t>
      </w:r>
      <w:r w:rsidRPr="005C543B">
        <w:rPr>
          <w:rFonts w:ascii="Arial" w:hAnsi="Arial" w:cs="Arial"/>
          <w:sz w:val="22"/>
          <w:szCs w:val="22"/>
          <w:lang w:val="en-US"/>
        </w:rPr>
        <w:t>The ACC recently conducted a</w:t>
      </w:r>
      <w:r>
        <w:rPr>
          <w:rFonts w:ascii="Arial" w:hAnsi="Arial" w:cs="Arial"/>
          <w:sz w:val="22"/>
          <w:szCs w:val="22"/>
          <w:lang w:val="en-US"/>
        </w:rPr>
        <w:t>n online</w:t>
      </w:r>
      <w:r w:rsidRPr="005C543B">
        <w:rPr>
          <w:rFonts w:ascii="Arial" w:hAnsi="Arial" w:cs="Arial"/>
          <w:sz w:val="22"/>
          <w:szCs w:val="22"/>
          <w:lang w:val="en-US"/>
        </w:rPr>
        <w:t xml:space="preserve"> survey </w:t>
      </w:r>
      <w:r>
        <w:rPr>
          <w:rFonts w:ascii="Arial" w:hAnsi="Arial" w:cs="Arial"/>
          <w:sz w:val="22"/>
          <w:szCs w:val="22"/>
          <w:lang w:val="en-US"/>
        </w:rPr>
        <w:t xml:space="preserve">of its members and ACC.11 attendees </w:t>
      </w:r>
      <w:r w:rsidRPr="005C543B">
        <w:rPr>
          <w:rFonts w:ascii="Arial" w:hAnsi="Arial" w:cs="Arial"/>
          <w:sz w:val="22"/>
          <w:szCs w:val="22"/>
          <w:lang w:val="en-US"/>
        </w:rPr>
        <w:t xml:space="preserve">and found </w:t>
      </w:r>
      <w:r>
        <w:rPr>
          <w:rFonts w:ascii="Arial" w:hAnsi="Arial" w:cs="Arial"/>
          <w:sz w:val="22"/>
          <w:szCs w:val="22"/>
          <w:lang w:val="en-US"/>
        </w:rPr>
        <w:t xml:space="preserve">that </w:t>
      </w:r>
      <w:r w:rsidRPr="005C543B">
        <w:rPr>
          <w:rFonts w:ascii="Arial" w:hAnsi="Arial" w:cs="Arial"/>
          <w:sz w:val="22"/>
          <w:szCs w:val="22"/>
          <w:lang w:val="en-US"/>
        </w:rPr>
        <w:t>the majority of cardiologists believe the</w:t>
      </w:r>
      <w:r>
        <w:rPr>
          <w:rFonts w:ascii="Arial" w:hAnsi="Arial" w:cs="Arial"/>
          <w:sz w:val="22"/>
          <w:szCs w:val="22"/>
          <w:lang w:val="en-US"/>
        </w:rPr>
        <w:t>re should be an increased</w:t>
      </w:r>
      <w:r w:rsidRPr="005C543B">
        <w:rPr>
          <w:rFonts w:ascii="Arial" w:hAnsi="Arial" w:cs="Arial"/>
          <w:sz w:val="22"/>
          <w:szCs w:val="22"/>
          <w:lang w:val="en-US"/>
        </w:rPr>
        <w:t xml:space="preserve"> </w:t>
      </w:r>
      <w:r w:rsidRPr="00E80FF3">
        <w:rPr>
          <w:rFonts w:ascii="Arial" w:hAnsi="Arial" w:cs="Arial"/>
          <w:sz w:val="22"/>
          <w:szCs w:val="22"/>
          <w:lang w:val="en-US"/>
        </w:rPr>
        <w:t>focus</w:t>
      </w:r>
      <w:r w:rsidRPr="005C543B">
        <w:rPr>
          <w:rFonts w:ascii="Arial" w:hAnsi="Arial" w:cs="Arial"/>
          <w:sz w:val="22"/>
          <w:szCs w:val="22"/>
          <w:lang w:val="en-US"/>
        </w:rPr>
        <w:t xml:space="preserve"> on reducing hospital readmissions</w:t>
      </w:r>
      <w:r>
        <w:rPr>
          <w:rFonts w:ascii="Arial" w:hAnsi="Arial" w:cs="Arial"/>
          <w:sz w:val="22"/>
          <w:szCs w:val="22"/>
          <w:lang w:val="en-US"/>
        </w:rPr>
        <w:t>, and that attention should be</w:t>
      </w:r>
      <w:r w:rsidRPr="005C543B">
        <w:rPr>
          <w:rFonts w:ascii="Arial" w:hAnsi="Arial" w:cs="Arial"/>
          <w:sz w:val="22"/>
          <w:szCs w:val="22"/>
          <w:lang w:val="en-US"/>
        </w:rPr>
        <w:t xml:space="preserve"> </w:t>
      </w:r>
      <w:r>
        <w:rPr>
          <w:rFonts w:ascii="Arial" w:hAnsi="Arial" w:cs="Arial"/>
          <w:sz w:val="22"/>
          <w:szCs w:val="22"/>
          <w:lang w:val="en-US"/>
        </w:rPr>
        <w:t>directed to</w:t>
      </w:r>
      <w:r w:rsidRPr="005C543B">
        <w:rPr>
          <w:rFonts w:ascii="Arial" w:hAnsi="Arial" w:cs="Arial"/>
          <w:sz w:val="22"/>
          <w:szCs w:val="22"/>
          <w:lang w:val="en-US"/>
        </w:rPr>
        <w:t xml:space="preserve"> the hospital </w:t>
      </w:r>
      <w:r>
        <w:rPr>
          <w:rFonts w:ascii="Arial" w:hAnsi="Arial" w:cs="Arial"/>
          <w:sz w:val="22"/>
          <w:szCs w:val="22"/>
          <w:lang w:val="en-US"/>
        </w:rPr>
        <w:t xml:space="preserve">as well as </w:t>
      </w:r>
      <w:r w:rsidRPr="005C543B">
        <w:rPr>
          <w:rFonts w:ascii="Arial" w:hAnsi="Arial" w:cs="Arial"/>
          <w:sz w:val="22"/>
          <w:szCs w:val="22"/>
          <w:lang w:val="en-US"/>
        </w:rPr>
        <w:t xml:space="preserve"> the ambulatory and home setting</w:t>
      </w:r>
      <w:r>
        <w:rPr>
          <w:rFonts w:ascii="Arial" w:hAnsi="Arial" w:cs="Arial"/>
          <w:sz w:val="22"/>
          <w:szCs w:val="22"/>
          <w:lang w:val="en-US"/>
        </w:rPr>
        <w:t xml:space="preserve">s. There seems to be </w:t>
      </w:r>
      <w:proofErr w:type="gramStart"/>
      <w:r>
        <w:rPr>
          <w:rFonts w:ascii="Arial" w:hAnsi="Arial" w:cs="Arial"/>
          <w:sz w:val="22"/>
          <w:szCs w:val="22"/>
          <w:lang w:val="en-US"/>
        </w:rPr>
        <w:t xml:space="preserve">consensus that </w:t>
      </w:r>
      <w:r>
        <w:rPr>
          <w:rFonts w:ascii="Arial" w:hAnsi="Arial" w:cs="Arial"/>
          <w:color w:val="000000"/>
          <w:sz w:val="22"/>
          <w:szCs w:val="22"/>
          <w:bdr w:val="none" w:sz="0" w:space="0" w:color="auto" w:frame="1"/>
        </w:rPr>
        <w:t>more work</w:t>
      </w:r>
      <w:proofErr w:type="gramEnd"/>
      <w:r>
        <w:rPr>
          <w:rFonts w:ascii="Arial" w:hAnsi="Arial" w:cs="Arial"/>
          <w:color w:val="000000"/>
          <w:sz w:val="22"/>
          <w:szCs w:val="22"/>
          <w:bdr w:val="none" w:sz="0" w:space="0" w:color="auto" w:frame="1"/>
        </w:rPr>
        <w:t xml:space="preserve"> needs to be done both inside and outside the hospital to reduce readmissions.</w:t>
      </w:r>
      <w:r>
        <w:rPr>
          <w:rFonts w:ascii="Arial" w:hAnsi="Arial" w:cs="Arial"/>
          <w:sz w:val="22"/>
          <w:szCs w:val="22"/>
          <w:lang w:val="en-US"/>
        </w:rPr>
        <w:t>”</w:t>
      </w:r>
    </w:p>
    <w:p w:rsidR="00C10D9E" w:rsidRDefault="00C10D9E" w:rsidP="006E70CB">
      <w:pPr>
        <w:pStyle w:val="Header"/>
        <w:tabs>
          <w:tab w:val="clear" w:pos="4536"/>
          <w:tab w:val="clear" w:pos="9072"/>
        </w:tabs>
        <w:rPr>
          <w:rFonts w:ascii="Arial" w:hAnsi="Arial" w:cs="Arial"/>
          <w:sz w:val="22"/>
          <w:szCs w:val="22"/>
        </w:rPr>
      </w:pPr>
    </w:p>
    <w:p w:rsidR="00C10D9E" w:rsidRDefault="00C10D9E" w:rsidP="006E70CB">
      <w:pPr>
        <w:pStyle w:val="Header"/>
        <w:tabs>
          <w:tab w:val="clear" w:pos="4536"/>
          <w:tab w:val="clear" w:pos="9072"/>
        </w:tabs>
        <w:rPr>
          <w:rFonts w:ascii="Arial" w:hAnsi="Arial" w:cs="Arial"/>
          <w:sz w:val="22"/>
          <w:szCs w:val="22"/>
        </w:rPr>
      </w:pPr>
      <w:r w:rsidRPr="006E0625">
        <w:rPr>
          <w:rFonts w:ascii="Arial" w:hAnsi="Arial" w:cs="Arial"/>
          <w:sz w:val="22"/>
          <w:szCs w:val="22"/>
        </w:rPr>
        <w:t>Viewing a patient’s journey from the hosp</w:t>
      </w:r>
      <w:r>
        <w:rPr>
          <w:rFonts w:ascii="Arial" w:hAnsi="Arial" w:cs="Arial"/>
          <w:sz w:val="22"/>
          <w:szCs w:val="22"/>
        </w:rPr>
        <w:t>i</w:t>
      </w:r>
      <w:r w:rsidRPr="006E0625">
        <w:rPr>
          <w:rFonts w:ascii="Arial" w:hAnsi="Arial" w:cs="Arial"/>
          <w:sz w:val="22"/>
          <w:szCs w:val="22"/>
        </w:rPr>
        <w:t xml:space="preserve">tal to </w:t>
      </w:r>
      <w:r>
        <w:rPr>
          <w:rFonts w:ascii="Arial" w:hAnsi="Arial" w:cs="Arial"/>
          <w:sz w:val="22"/>
          <w:szCs w:val="22"/>
        </w:rPr>
        <w:t xml:space="preserve">the </w:t>
      </w:r>
      <w:r w:rsidRPr="006E0625">
        <w:rPr>
          <w:rFonts w:ascii="Arial" w:hAnsi="Arial" w:cs="Arial"/>
          <w:sz w:val="22"/>
          <w:szCs w:val="22"/>
        </w:rPr>
        <w:t xml:space="preserve">home will enable </w:t>
      </w:r>
      <w:r>
        <w:rPr>
          <w:rFonts w:ascii="Arial" w:hAnsi="Arial" w:cs="Arial"/>
          <w:sz w:val="22"/>
          <w:szCs w:val="22"/>
        </w:rPr>
        <w:t xml:space="preserve">clinicians and caregivers throughout the continuum of care </w:t>
      </w:r>
      <w:r w:rsidRPr="006E0625">
        <w:rPr>
          <w:rFonts w:ascii="Arial" w:hAnsi="Arial" w:cs="Arial"/>
          <w:sz w:val="22"/>
          <w:szCs w:val="22"/>
        </w:rPr>
        <w:t>to better manage</w:t>
      </w:r>
      <w:r>
        <w:rPr>
          <w:rFonts w:ascii="Arial" w:hAnsi="Arial" w:cs="Arial"/>
          <w:sz w:val="22"/>
          <w:szCs w:val="22"/>
        </w:rPr>
        <w:t xml:space="preserve"> pre- and post-discharge</w:t>
      </w:r>
      <w:r w:rsidR="00527554">
        <w:rPr>
          <w:rFonts w:ascii="Arial" w:hAnsi="Arial" w:cs="Arial"/>
          <w:sz w:val="22"/>
          <w:szCs w:val="22"/>
        </w:rPr>
        <w:t xml:space="preserve"> </w:t>
      </w:r>
      <w:r>
        <w:rPr>
          <w:rFonts w:ascii="Arial" w:hAnsi="Arial" w:cs="Arial"/>
          <w:sz w:val="22"/>
          <w:szCs w:val="22"/>
        </w:rPr>
        <w:t>treatment</w:t>
      </w:r>
      <w:r w:rsidRPr="006E0625">
        <w:rPr>
          <w:rFonts w:ascii="Arial" w:hAnsi="Arial" w:cs="Arial"/>
          <w:sz w:val="22"/>
          <w:szCs w:val="22"/>
        </w:rPr>
        <w:t xml:space="preserve">. </w:t>
      </w:r>
      <w:r>
        <w:rPr>
          <w:rFonts w:ascii="Arial" w:hAnsi="Arial" w:cs="Arial"/>
          <w:sz w:val="22"/>
          <w:szCs w:val="22"/>
          <w:lang w:val="en-US"/>
        </w:rPr>
        <w:t>T</w:t>
      </w:r>
      <w:r w:rsidRPr="006E0625">
        <w:rPr>
          <w:rFonts w:ascii="Arial" w:hAnsi="Arial" w:cs="Arial"/>
          <w:sz w:val="22"/>
          <w:szCs w:val="22"/>
          <w:lang w:val="en-US"/>
        </w:rPr>
        <w:t xml:space="preserve">oday, </w:t>
      </w:r>
      <w:r>
        <w:rPr>
          <w:rFonts w:ascii="Arial" w:hAnsi="Arial" w:cs="Arial"/>
          <w:sz w:val="22"/>
          <w:szCs w:val="22"/>
          <w:lang w:val="en-US"/>
        </w:rPr>
        <w:t>a</w:t>
      </w:r>
      <w:r w:rsidRPr="006E0625">
        <w:rPr>
          <w:rFonts w:ascii="Arial" w:hAnsi="Arial" w:cs="Arial"/>
          <w:sz w:val="22"/>
          <w:szCs w:val="22"/>
          <w:lang w:val="en-US"/>
        </w:rPr>
        <w:t xml:space="preserve"> gap</w:t>
      </w:r>
      <w:r>
        <w:rPr>
          <w:rFonts w:ascii="Arial" w:hAnsi="Arial" w:cs="Arial"/>
          <w:sz w:val="22"/>
          <w:szCs w:val="22"/>
          <w:lang w:val="en-US"/>
        </w:rPr>
        <w:t xml:space="preserve"> in</w:t>
      </w:r>
      <w:r w:rsidRPr="006E0625">
        <w:rPr>
          <w:rFonts w:ascii="Arial" w:hAnsi="Arial" w:cs="Arial"/>
          <w:sz w:val="22"/>
          <w:szCs w:val="22"/>
          <w:lang w:val="en-US"/>
        </w:rPr>
        <w:t xml:space="preserve"> information exchange and the relationship between inpatient and outpatient providers make</w:t>
      </w:r>
      <w:r>
        <w:rPr>
          <w:rFonts w:ascii="Arial" w:hAnsi="Arial" w:cs="Arial"/>
          <w:sz w:val="22"/>
          <w:szCs w:val="22"/>
          <w:lang w:val="en-US"/>
        </w:rPr>
        <w:t>s</w:t>
      </w:r>
      <w:r w:rsidRPr="006E0625">
        <w:rPr>
          <w:rFonts w:ascii="Arial" w:hAnsi="Arial" w:cs="Arial"/>
          <w:sz w:val="22"/>
          <w:szCs w:val="22"/>
          <w:lang w:val="en-US"/>
        </w:rPr>
        <w:t xml:space="preserve"> it difficult to deliver high quality, patient</w:t>
      </w:r>
      <w:r>
        <w:rPr>
          <w:rFonts w:ascii="Arial" w:hAnsi="Arial" w:cs="Arial"/>
          <w:sz w:val="22"/>
          <w:szCs w:val="22"/>
          <w:lang w:val="en-US"/>
        </w:rPr>
        <w:t>-</w:t>
      </w:r>
      <w:r w:rsidRPr="006E0625">
        <w:rPr>
          <w:rFonts w:ascii="Arial" w:hAnsi="Arial" w:cs="Arial"/>
          <w:sz w:val="22"/>
          <w:szCs w:val="22"/>
          <w:lang w:val="en-US"/>
        </w:rPr>
        <w:t xml:space="preserve">centered and coordinated care. </w:t>
      </w:r>
      <w:r w:rsidRPr="00D42CCF">
        <w:rPr>
          <w:rFonts w:ascii="Arial" w:hAnsi="Arial" w:cs="Arial"/>
          <w:sz w:val="22"/>
          <w:szCs w:val="22"/>
          <w:lang w:val="en-US"/>
        </w:rPr>
        <w:t>C</w:t>
      </w:r>
      <w:r w:rsidRPr="00D42CCF">
        <w:rPr>
          <w:rFonts w:ascii="Arial" w:hAnsi="Arial" w:cs="Arial"/>
          <w:sz w:val="22"/>
          <w:szCs w:val="22"/>
        </w:rPr>
        <w:t>ollaboration, communication and advanced technolog</w:t>
      </w:r>
      <w:r>
        <w:rPr>
          <w:rFonts w:ascii="Arial" w:hAnsi="Arial" w:cs="Arial"/>
          <w:sz w:val="22"/>
          <w:szCs w:val="22"/>
        </w:rPr>
        <w:t>ies</w:t>
      </w:r>
      <w:r w:rsidRPr="00D42CCF">
        <w:rPr>
          <w:rFonts w:ascii="Arial" w:hAnsi="Arial" w:cs="Arial"/>
          <w:sz w:val="22"/>
          <w:szCs w:val="22"/>
        </w:rPr>
        <w:t xml:space="preserve"> are essential to proper disease management and reduced </w:t>
      </w:r>
      <w:r>
        <w:rPr>
          <w:rFonts w:ascii="Arial" w:hAnsi="Arial" w:cs="Arial"/>
          <w:sz w:val="22"/>
          <w:szCs w:val="22"/>
        </w:rPr>
        <w:t xml:space="preserve">hospital </w:t>
      </w:r>
      <w:r w:rsidRPr="00D42CCF">
        <w:rPr>
          <w:rFonts w:ascii="Arial" w:hAnsi="Arial" w:cs="Arial"/>
          <w:sz w:val="22"/>
          <w:szCs w:val="22"/>
        </w:rPr>
        <w:t>readmissions</w:t>
      </w:r>
      <w:r w:rsidRPr="006E0625">
        <w:rPr>
          <w:rFonts w:ascii="Arial" w:hAnsi="Arial" w:cs="Arial"/>
          <w:sz w:val="22"/>
          <w:szCs w:val="22"/>
        </w:rPr>
        <w:t>.</w:t>
      </w:r>
    </w:p>
    <w:p w:rsidR="00C10D9E" w:rsidRDefault="00C10D9E" w:rsidP="006E70CB">
      <w:pPr>
        <w:rPr>
          <w:rFonts w:ascii="Arial" w:hAnsi="Arial" w:cs="Arial"/>
          <w:sz w:val="22"/>
          <w:szCs w:val="22"/>
          <w:lang w:val="en-US"/>
        </w:rPr>
      </w:pPr>
    </w:p>
    <w:p w:rsidR="00C10D9E" w:rsidRPr="00765FCC" w:rsidRDefault="00C10D9E" w:rsidP="006E70CB">
      <w:pPr>
        <w:rPr>
          <w:rFonts w:ascii="Arial" w:hAnsi="Arial" w:cs="Arial"/>
          <w:sz w:val="22"/>
          <w:szCs w:val="22"/>
          <w:lang w:val="en-US"/>
        </w:rPr>
      </w:pPr>
      <w:r>
        <w:rPr>
          <w:rFonts w:ascii="Arial" w:hAnsi="Arial" w:cs="Arial"/>
          <w:sz w:val="22"/>
          <w:szCs w:val="22"/>
          <w:lang w:val="en-US"/>
        </w:rPr>
        <w:t>“</w:t>
      </w:r>
      <w:r>
        <w:rPr>
          <w:rFonts w:ascii="Arial" w:hAnsi="Arial" w:cs="Arial"/>
          <w:sz w:val="22"/>
          <w:szCs w:val="22"/>
        </w:rPr>
        <w:t>Together with the ACC, we are highlighting how currently available technology in hospital and home health care solutions can help hospitals</w:t>
      </w:r>
      <w:r w:rsidRPr="00765FCC">
        <w:rPr>
          <w:rFonts w:ascii="Arial" w:hAnsi="Arial" w:cs="Arial"/>
          <w:color w:val="000000"/>
          <w:sz w:val="22"/>
          <w:szCs w:val="22"/>
        </w:rPr>
        <w:t xml:space="preserve"> reduce cardiovascular-related hospital readmissions</w:t>
      </w:r>
      <w:r>
        <w:rPr>
          <w:rFonts w:ascii="Arial" w:hAnsi="Arial" w:cs="Arial"/>
          <w:sz w:val="22"/>
          <w:szCs w:val="22"/>
          <w:lang w:val="en-US"/>
        </w:rPr>
        <w:t xml:space="preserve">,” said Philips Healthcare CEO Steve Rusckowski. </w:t>
      </w:r>
      <w:r>
        <w:rPr>
          <w:rFonts w:ascii="Arial" w:hAnsi="Arial" w:cs="Arial"/>
          <w:sz w:val="22"/>
          <w:szCs w:val="22"/>
        </w:rPr>
        <w:t xml:space="preserve">“Innovations in clinical informatics and home health care solutions can </w:t>
      </w:r>
      <w:r w:rsidRPr="00765FCC">
        <w:rPr>
          <w:rFonts w:ascii="Arial" w:hAnsi="Arial" w:cs="Arial"/>
          <w:color w:val="000000"/>
          <w:sz w:val="22"/>
          <w:szCs w:val="22"/>
        </w:rPr>
        <w:t>improve the transition from inpatient to outpatient status for individuals hospitalized with cardiovascular disease</w:t>
      </w:r>
      <w:r>
        <w:rPr>
          <w:rFonts w:ascii="Arial" w:hAnsi="Arial" w:cs="Arial"/>
          <w:color w:val="000000"/>
          <w:sz w:val="22"/>
          <w:szCs w:val="22"/>
        </w:rPr>
        <w:t xml:space="preserve"> by </w:t>
      </w:r>
      <w:r>
        <w:rPr>
          <w:rFonts w:ascii="Arial" w:hAnsi="Arial" w:cs="Arial"/>
          <w:sz w:val="22"/>
          <w:szCs w:val="22"/>
        </w:rPr>
        <w:t xml:space="preserve">providing critical </w:t>
      </w:r>
      <w:r>
        <w:rPr>
          <w:rFonts w:ascii="Arial" w:hAnsi="Arial" w:cs="Arial"/>
          <w:sz w:val="22"/>
          <w:szCs w:val="22"/>
        </w:rPr>
        <w:lastRenderedPageBreak/>
        <w:t>support throughout the patient’s journey – whether by providing clinical decision support to clinicians, better education and information to patients, or ongoing surveillance of chronic illness in the home</w:t>
      </w:r>
      <w:r>
        <w:rPr>
          <w:rFonts w:ascii="Arial" w:hAnsi="Arial" w:cs="Arial"/>
          <w:color w:val="000000"/>
          <w:sz w:val="22"/>
          <w:szCs w:val="22"/>
        </w:rPr>
        <w:t>.”</w:t>
      </w:r>
    </w:p>
    <w:p w:rsidR="00C10D9E" w:rsidRDefault="00C10D9E" w:rsidP="006E70CB">
      <w:pPr>
        <w:pStyle w:val="Header"/>
        <w:tabs>
          <w:tab w:val="clear" w:pos="4536"/>
          <w:tab w:val="clear" w:pos="9072"/>
        </w:tabs>
        <w:rPr>
          <w:rFonts w:ascii="Arial" w:hAnsi="Arial" w:cs="Arial"/>
          <w:sz w:val="22"/>
          <w:szCs w:val="22"/>
        </w:rPr>
      </w:pPr>
    </w:p>
    <w:p w:rsidR="00C10D9E" w:rsidRDefault="00C10D9E" w:rsidP="006E70CB">
      <w:pPr>
        <w:rPr>
          <w:rFonts w:ascii="Arial" w:hAnsi="Arial" w:cs="Arial"/>
          <w:sz w:val="22"/>
          <w:szCs w:val="22"/>
        </w:rPr>
      </w:pPr>
      <w:r w:rsidRPr="006E0625">
        <w:rPr>
          <w:rFonts w:ascii="Arial" w:hAnsi="Arial" w:cs="Arial"/>
          <w:sz w:val="22"/>
          <w:szCs w:val="22"/>
        </w:rPr>
        <w:t xml:space="preserve">Readmission management is gaining importance not only </w:t>
      </w:r>
      <w:r>
        <w:rPr>
          <w:rFonts w:ascii="Arial" w:hAnsi="Arial" w:cs="Arial"/>
          <w:sz w:val="22"/>
          <w:szCs w:val="22"/>
        </w:rPr>
        <w:t>because it benefits</w:t>
      </w:r>
      <w:r w:rsidRPr="006E0625">
        <w:rPr>
          <w:rFonts w:ascii="Arial" w:hAnsi="Arial" w:cs="Arial"/>
          <w:sz w:val="22"/>
          <w:szCs w:val="22"/>
        </w:rPr>
        <w:t xml:space="preserve"> patient</w:t>
      </w:r>
      <w:r>
        <w:rPr>
          <w:rFonts w:ascii="Arial" w:hAnsi="Arial" w:cs="Arial"/>
          <w:sz w:val="22"/>
          <w:szCs w:val="22"/>
        </w:rPr>
        <w:t>s’</w:t>
      </w:r>
      <w:r w:rsidRPr="006E0625">
        <w:rPr>
          <w:rFonts w:ascii="Arial" w:hAnsi="Arial" w:cs="Arial"/>
          <w:sz w:val="22"/>
          <w:szCs w:val="22"/>
        </w:rPr>
        <w:t xml:space="preserve"> health and well-being</w:t>
      </w:r>
      <w:r>
        <w:rPr>
          <w:rFonts w:ascii="Arial" w:hAnsi="Arial" w:cs="Arial"/>
          <w:sz w:val="22"/>
          <w:szCs w:val="22"/>
        </w:rPr>
        <w:t>, but also because it has significant financial rep</w:t>
      </w:r>
      <w:r w:rsidR="00527554">
        <w:rPr>
          <w:rFonts w:ascii="Arial" w:hAnsi="Arial" w:cs="Arial"/>
          <w:sz w:val="22"/>
          <w:szCs w:val="22"/>
        </w:rPr>
        <w:t>er</w:t>
      </w:r>
      <w:r>
        <w:rPr>
          <w:rFonts w:ascii="Arial" w:hAnsi="Arial" w:cs="Arial"/>
          <w:sz w:val="22"/>
          <w:szCs w:val="22"/>
        </w:rPr>
        <w:t xml:space="preserve">cussions on health care systems. </w:t>
      </w:r>
      <w:r w:rsidRPr="00B551CE">
        <w:rPr>
          <w:rFonts w:ascii="Arial" w:hAnsi="Arial" w:cs="Arial"/>
          <w:sz w:val="22"/>
          <w:szCs w:val="22"/>
        </w:rPr>
        <w:t xml:space="preserve">A </w:t>
      </w:r>
      <w:r>
        <w:rPr>
          <w:rFonts w:ascii="Arial" w:hAnsi="Arial" w:cs="Arial"/>
          <w:sz w:val="22"/>
          <w:szCs w:val="22"/>
        </w:rPr>
        <w:t>2009</w:t>
      </w:r>
      <w:r w:rsidRPr="00B551CE">
        <w:rPr>
          <w:rFonts w:ascii="Arial" w:hAnsi="Arial" w:cs="Arial"/>
          <w:sz w:val="22"/>
          <w:szCs w:val="22"/>
        </w:rPr>
        <w:t xml:space="preserve"> study in the </w:t>
      </w:r>
      <w:r w:rsidR="00460922" w:rsidRPr="00460922">
        <w:rPr>
          <w:rFonts w:ascii="Arial" w:hAnsi="Arial" w:cs="Arial"/>
          <w:i/>
          <w:sz w:val="22"/>
          <w:szCs w:val="22"/>
        </w:rPr>
        <w:t>New England Journal of Medicine</w:t>
      </w:r>
      <w:r w:rsidRPr="00B551CE">
        <w:rPr>
          <w:rFonts w:ascii="Arial" w:hAnsi="Arial" w:cs="Arial"/>
          <w:sz w:val="22"/>
          <w:szCs w:val="22"/>
        </w:rPr>
        <w:t xml:space="preserve"> </w:t>
      </w:r>
      <w:r>
        <w:rPr>
          <w:rFonts w:ascii="Arial" w:hAnsi="Arial" w:cs="Arial"/>
          <w:sz w:val="22"/>
          <w:szCs w:val="22"/>
        </w:rPr>
        <w:t xml:space="preserve">analyzed patterns of rehospitalization of Medicare beneficiaries in the United States over a two year period and </w:t>
      </w:r>
      <w:r w:rsidRPr="00B551CE">
        <w:rPr>
          <w:rFonts w:ascii="Arial" w:hAnsi="Arial" w:cs="Arial"/>
          <w:sz w:val="22"/>
          <w:szCs w:val="22"/>
        </w:rPr>
        <w:t xml:space="preserve">found </w:t>
      </w:r>
      <w:r>
        <w:rPr>
          <w:rFonts w:ascii="Arial" w:hAnsi="Arial" w:cs="Arial"/>
          <w:sz w:val="22"/>
          <w:szCs w:val="22"/>
        </w:rPr>
        <w:t xml:space="preserve">that </w:t>
      </w:r>
      <w:r w:rsidRPr="00B551CE">
        <w:rPr>
          <w:rFonts w:ascii="Arial" w:hAnsi="Arial" w:cs="Arial"/>
          <w:sz w:val="22"/>
          <w:szCs w:val="22"/>
        </w:rPr>
        <w:t>almost one</w:t>
      </w:r>
      <w:r>
        <w:rPr>
          <w:rFonts w:ascii="Arial" w:hAnsi="Arial" w:cs="Arial"/>
          <w:sz w:val="22"/>
          <w:szCs w:val="22"/>
        </w:rPr>
        <w:t>-</w:t>
      </w:r>
      <w:r w:rsidRPr="00B551CE">
        <w:rPr>
          <w:rFonts w:ascii="Arial" w:hAnsi="Arial" w:cs="Arial"/>
          <w:sz w:val="22"/>
          <w:szCs w:val="22"/>
        </w:rPr>
        <w:t xml:space="preserve">fifth of </w:t>
      </w:r>
      <w:r>
        <w:rPr>
          <w:rFonts w:ascii="Arial" w:hAnsi="Arial" w:cs="Arial"/>
          <w:sz w:val="22"/>
          <w:szCs w:val="22"/>
        </w:rPr>
        <w:t xml:space="preserve">the nearly 12 million </w:t>
      </w:r>
      <w:r w:rsidRPr="00B551CE">
        <w:rPr>
          <w:rFonts w:ascii="Arial" w:hAnsi="Arial" w:cs="Arial"/>
          <w:sz w:val="22"/>
          <w:szCs w:val="22"/>
        </w:rPr>
        <w:t>Medicare beneficiaries who had been discharged from a hospital were rehospitalized within 30 days</w:t>
      </w:r>
      <w:r>
        <w:rPr>
          <w:rFonts w:ascii="Arial" w:hAnsi="Arial" w:cs="Arial"/>
          <w:sz w:val="22"/>
          <w:szCs w:val="22"/>
        </w:rPr>
        <w:t>. The study’s authors estimated that the cost to Medicare of unplanned rehospitalizations in just one of those years</w:t>
      </w:r>
      <w:r w:rsidRPr="00B551CE">
        <w:rPr>
          <w:rFonts w:ascii="Arial" w:hAnsi="Arial" w:cs="Arial"/>
          <w:sz w:val="22"/>
          <w:szCs w:val="22"/>
        </w:rPr>
        <w:t xml:space="preserve"> </w:t>
      </w:r>
      <w:r>
        <w:rPr>
          <w:rFonts w:ascii="Arial" w:hAnsi="Arial" w:cs="Arial"/>
          <w:sz w:val="22"/>
          <w:szCs w:val="22"/>
        </w:rPr>
        <w:t>was $17.4 billion.</w:t>
      </w:r>
      <w:r>
        <w:rPr>
          <w:rStyle w:val="FootnoteReference"/>
          <w:rFonts w:ascii="Arial" w:hAnsi="Arial"/>
          <w:sz w:val="22"/>
          <w:szCs w:val="22"/>
        </w:rPr>
        <w:footnoteReference w:id="1"/>
      </w:r>
      <w:r w:rsidRPr="00B551CE">
        <w:rPr>
          <w:rFonts w:ascii="Arial" w:hAnsi="Arial" w:cs="Arial"/>
          <w:sz w:val="22"/>
          <w:szCs w:val="22"/>
        </w:rPr>
        <w:t xml:space="preserve"> </w:t>
      </w:r>
      <w:r>
        <w:rPr>
          <w:rFonts w:ascii="Arial" w:hAnsi="Arial" w:cs="Arial"/>
          <w:sz w:val="22"/>
          <w:szCs w:val="22"/>
        </w:rPr>
        <w:t xml:space="preserve">As </w:t>
      </w:r>
      <w:r w:rsidR="00D262FB">
        <w:rPr>
          <w:rFonts w:ascii="Arial" w:hAnsi="Arial" w:cs="Arial"/>
          <w:sz w:val="22"/>
          <w:szCs w:val="22"/>
        </w:rPr>
        <w:t xml:space="preserve">a </w:t>
      </w:r>
      <w:r>
        <w:rPr>
          <w:rFonts w:ascii="Arial" w:hAnsi="Arial" w:cs="Arial"/>
          <w:sz w:val="22"/>
          <w:szCs w:val="22"/>
        </w:rPr>
        <w:t>part of health care reform in the United States, Medicare is addressing this problem by enacting financial penalties on hospitals with higher than expected readmissions within 30 days after a hospital admission for heart failure, heart attack or pneumonia.</w:t>
      </w:r>
    </w:p>
    <w:p w:rsidR="00C10D9E" w:rsidRDefault="00C10D9E" w:rsidP="006E70CB">
      <w:pPr>
        <w:pStyle w:val="Header"/>
        <w:tabs>
          <w:tab w:val="clear" w:pos="4536"/>
          <w:tab w:val="clear" w:pos="9072"/>
        </w:tabs>
        <w:rPr>
          <w:rFonts w:ascii="Arial" w:hAnsi="Arial" w:cs="Arial"/>
          <w:sz w:val="22"/>
          <w:szCs w:val="22"/>
        </w:rPr>
      </w:pPr>
    </w:p>
    <w:p w:rsidR="00C10D9E" w:rsidRDefault="00C10D9E" w:rsidP="006E70CB">
      <w:pPr>
        <w:overflowPunct/>
        <w:textAlignment w:val="auto"/>
        <w:rPr>
          <w:rFonts w:ascii="Arial" w:hAnsi="Arial" w:cs="Arial"/>
          <w:sz w:val="22"/>
          <w:szCs w:val="22"/>
          <w:lang w:val="en-US"/>
        </w:rPr>
      </w:pPr>
      <w:r>
        <w:rPr>
          <w:rFonts w:ascii="Arial" w:hAnsi="Arial" w:cs="Arial"/>
          <w:sz w:val="22"/>
          <w:szCs w:val="22"/>
        </w:rPr>
        <w:t xml:space="preserve">At ACC.11, Philips will feature an interactive and educational showcase </w:t>
      </w:r>
      <w:r w:rsidR="00D262FB">
        <w:rPr>
          <w:rFonts w:ascii="Arial" w:hAnsi="Arial" w:cs="Arial"/>
          <w:sz w:val="22"/>
          <w:szCs w:val="22"/>
        </w:rPr>
        <w:t xml:space="preserve">of </w:t>
      </w:r>
      <w:r>
        <w:rPr>
          <w:rFonts w:ascii="Arial" w:hAnsi="Arial" w:cs="Arial"/>
          <w:sz w:val="22"/>
          <w:szCs w:val="22"/>
        </w:rPr>
        <w:t xml:space="preserve">three cardiac </w:t>
      </w:r>
      <w:r w:rsidRPr="008A0266">
        <w:rPr>
          <w:rFonts w:ascii="Arial" w:hAnsi="Arial" w:cs="Arial"/>
          <w:sz w:val="22"/>
          <w:szCs w:val="22"/>
        </w:rPr>
        <w:t>patients</w:t>
      </w:r>
      <w:r>
        <w:rPr>
          <w:rFonts w:ascii="Arial" w:hAnsi="Arial" w:cs="Arial"/>
          <w:sz w:val="22"/>
          <w:szCs w:val="22"/>
        </w:rPr>
        <w:t>’</w:t>
      </w:r>
      <w:r w:rsidRPr="008A0266">
        <w:rPr>
          <w:rFonts w:ascii="Arial" w:hAnsi="Arial" w:cs="Arial"/>
          <w:sz w:val="22"/>
          <w:szCs w:val="22"/>
        </w:rPr>
        <w:t xml:space="preserve"> journeys</w:t>
      </w:r>
      <w:r>
        <w:rPr>
          <w:rFonts w:ascii="Arial" w:hAnsi="Arial" w:cs="Arial"/>
          <w:sz w:val="22"/>
          <w:szCs w:val="22"/>
        </w:rPr>
        <w:t xml:space="preserve">. Each patient </w:t>
      </w:r>
      <w:r w:rsidR="00D262FB">
        <w:rPr>
          <w:rFonts w:ascii="Arial" w:hAnsi="Arial" w:cs="Arial"/>
          <w:sz w:val="22"/>
          <w:szCs w:val="22"/>
        </w:rPr>
        <w:t xml:space="preserve">has had </w:t>
      </w:r>
      <w:r>
        <w:rPr>
          <w:rFonts w:ascii="Arial" w:hAnsi="Arial" w:cs="Arial"/>
          <w:sz w:val="22"/>
          <w:szCs w:val="22"/>
        </w:rPr>
        <w:t>a different cardiac disease</w:t>
      </w:r>
      <w:r w:rsidR="00D262FB">
        <w:rPr>
          <w:rFonts w:ascii="Arial" w:hAnsi="Arial" w:cs="Arial"/>
          <w:sz w:val="22"/>
          <w:szCs w:val="22"/>
        </w:rPr>
        <w:t xml:space="preserve"> or </w:t>
      </w:r>
      <w:r>
        <w:rPr>
          <w:rFonts w:ascii="Arial" w:hAnsi="Arial" w:cs="Arial"/>
          <w:sz w:val="22"/>
          <w:szCs w:val="22"/>
        </w:rPr>
        <w:t xml:space="preserve">event, </w:t>
      </w:r>
      <w:r w:rsidR="00D262FB">
        <w:rPr>
          <w:rFonts w:ascii="Arial" w:hAnsi="Arial" w:cs="Arial"/>
          <w:sz w:val="22"/>
          <w:szCs w:val="22"/>
        </w:rPr>
        <w:t xml:space="preserve">with </w:t>
      </w:r>
      <w:r>
        <w:rPr>
          <w:rFonts w:ascii="Arial" w:hAnsi="Arial" w:cs="Arial"/>
          <w:sz w:val="22"/>
          <w:szCs w:val="22"/>
        </w:rPr>
        <w:t>different experiences with respect to diagnosis, treatment and monitoring in the hospital, as well as a unique discharge plan and options for post-discharge care and monitoring for comorbidities, such as sleep apnea or heart arrhythmia. Within the exhibit, attendees will walk through simulated hospital and home environments, which will include hands-on demonstrations and patient testimonials. These demonstrations will show best practices for reducing hospital readmissions and improving patient quality of life post-discharge.</w:t>
      </w:r>
      <w:r w:rsidRPr="001B11AF">
        <w:rPr>
          <w:rFonts w:ascii="Arial" w:hAnsi="Arial" w:cs="Arial"/>
          <w:sz w:val="22"/>
          <w:szCs w:val="22"/>
        </w:rPr>
        <w:t xml:space="preserve"> </w:t>
      </w:r>
      <w:r>
        <w:rPr>
          <w:rFonts w:ascii="Arial" w:hAnsi="Arial" w:cs="Arial"/>
          <w:sz w:val="22"/>
          <w:szCs w:val="22"/>
          <w:lang w:val="en-US"/>
        </w:rPr>
        <w:t>T</w:t>
      </w:r>
      <w:r w:rsidRPr="00E63557">
        <w:rPr>
          <w:rFonts w:ascii="Arial" w:hAnsi="Arial" w:cs="Arial"/>
          <w:sz w:val="22"/>
          <w:szCs w:val="22"/>
          <w:lang w:val="en-US"/>
        </w:rPr>
        <w:t xml:space="preserve">he adjoining </w:t>
      </w:r>
      <w:r>
        <w:rPr>
          <w:rFonts w:ascii="Arial" w:hAnsi="Arial" w:cs="Arial"/>
          <w:sz w:val="22"/>
          <w:szCs w:val="22"/>
          <w:lang w:val="en-US"/>
        </w:rPr>
        <w:t xml:space="preserve">H2H </w:t>
      </w:r>
      <w:proofErr w:type="gramStart"/>
      <w:r>
        <w:rPr>
          <w:rFonts w:ascii="Arial" w:hAnsi="Arial" w:cs="Arial"/>
          <w:sz w:val="22"/>
          <w:szCs w:val="22"/>
          <w:lang w:val="en-US"/>
        </w:rPr>
        <w:t>theater</w:t>
      </w:r>
      <w:proofErr w:type="gramEnd"/>
      <w:r w:rsidRPr="00E63557">
        <w:rPr>
          <w:rFonts w:ascii="Arial" w:hAnsi="Arial" w:cs="Arial"/>
          <w:sz w:val="22"/>
          <w:szCs w:val="22"/>
          <w:lang w:val="en-US"/>
        </w:rPr>
        <w:t xml:space="preserve"> will feature clinically</w:t>
      </w:r>
      <w:r>
        <w:rPr>
          <w:rFonts w:ascii="Arial" w:hAnsi="Arial" w:cs="Arial"/>
          <w:sz w:val="22"/>
          <w:szCs w:val="22"/>
          <w:lang w:val="en-US"/>
        </w:rPr>
        <w:t>-</w:t>
      </w:r>
      <w:r w:rsidRPr="00E63557">
        <w:rPr>
          <w:rFonts w:ascii="Arial" w:hAnsi="Arial" w:cs="Arial"/>
          <w:sz w:val="22"/>
          <w:szCs w:val="22"/>
          <w:lang w:val="en-US"/>
        </w:rPr>
        <w:t>based presentations</w:t>
      </w:r>
      <w:r>
        <w:rPr>
          <w:rFonts w:ascii="Arial" w:hAnsi="Arial" w:cs="Arial"/>
          <w:sz w:val="22"/>
          <w:szCs w:val="22"/>
          <w:lang w:val="en-US"/>
        </w:rPr>
        <w:t xml:space="preserve"> from leaders in the field,</w:t>
      </w:r>
      <w:r w:rsidRPr="00E63557">
        <w:rPr>
          <w:rFonts w:ascii="Arial" w:hAnsi="Arial" w:cs="Arial"/>
          <w:sz w:val="22"/>
          <w:szCs w:val="22"/>
          <w:lang w:val="en-US"/>
        </w:rPr>
        <w:t xml:space="preserve"> as well as discussions with physicians and health</w:t>
      </w:r>
      <w:r>
        <w:rPr>
          <w:rFonts w:ascii="Arial" w:hAnsi="Arial" w:cs="Arial"/>
          <w:sz w:val="22"/>
          <w:szCs w:val="22"/>
          <w:lang w:val="en-US"/>
        </w:rPr>
        <w:t xml:space="preserve"> </w:t>
      </w:r>
      <w:r w:rsidRPr="00E63557">
        <w:rPr>
          <w:rFonts w:ascii="Arial" w:hAnsi="Arial" w:cs="Arial"/>
          <w:sz w:val="22"/>
          <w:szCs w:val="22"/>
          <w:lang w:val="en-US"/>
        </w:rPr>
        <w:t xml:space="preserve">care providers </w:t>
      </w:r>
      <w:r>
        <w:rPr>
          <w:rFonts w:ascii="Arial" w:hAnsi="Arial" w:cs="Arial"/>
          <w:sz w:val="22"/>
          <w:szCs w:val="22"/>
          <w:lang w:val="en-US"/>
        </w:rPr>
        <w:t xml:space="preserve">who </w:t>
      </w:r>
      <w:r w:rsidR="00D262FB">
        <w:rPr>
          <w:rFonts w:ascii="Arial" w:hAnsi="Arial" w:cs="Arial"/>
          <w:sz w:val="22"/>
          <w:szCs w:val="22"/>
          <w:lang w:val="en-US"/>
        </w:rPr>
        <w:t xml:space="preserve">currently </w:t>
      </w:r>
      <w:r w:rsidRPr="00E63557">
        <w:rPr>
          <w:rFonts w:ascii="Arial" w:hAnsi="Arial" w:cs="Arial"/>
          <w:sz w:val="22"/>
          <w:szCs w:val="22"/>
          <w:lang w:val="en-US"/>
        </w:rPr>
        <w:t>utiliz</w:t>
      </w:r>
      <w:r>
        <w:rPr>
          <w:rFonts w:ascii="Arial" w:hAnsi="Arial" w:cs="Arial"/>
          <w:sz w:val="22"/>
          <w:szCs w:val="22"/>
          <w:lang w:val="en-US"/>
        </w:rPr>
        <w:t>e</w:t>
      </w:r>
      <w:r w:rsidRPr="00E63557">
        <w:rPr>
          <w:rFonts w:ascii="Arial" w:hAnsi="Arial" w:cs="Arial"/>
          <w:sz w:val="22"/>
          <w:szCs w:val="22"/>
          <w:lang w:val="en-US"/>
        </w:rPr>
        <w:t xml:space="preserve"> hos</w:t>
      </w:r>
      <w:r>
        <w:rPr>
          <w:rFonts w:ascii="Arial" w:hAnsi="Arial" w:cs="Arial"/>
          <w:sz w:val="22"/>
          <w:szCs w:val="22"/>
          <w:lang w:val="en-US"/>
        </w:rPr>
        <w:t>pital and home</w:t>
      </w:r>
      <w:r w:rsidR="00D94206">
        <w:rPr>
          <w:rFonts w:ascii="Arial" w:hAnsi="Arial" w:cs="Arial"/>
          <w:sz w:val="22"/>
          <w:szCs w:val="22"/>
          <w:lang w:val="en-US"/>
        </w:rPr>
        <w:t>-</w:t>
      </w:r>
      <w:bookmarkStart w:id="0" w:name="_GoBack"/>
      <w:bookmarkEnd w:id="0"/>
      <w:r>
        <w:rPr>
          <w:rFonts w:ascii="Arial" w:hAnsi="Arial" w:cs="Arial"/>
          <w:sz w:val="22"/>
          <w:szCs w:val="22"/>
          <w:lang w:val="en-US"/>
        </w:rPr>
        <w:t>based services.</w:t>
      </w:r>
    </w:p>
    <w:p w:rsidR="00C10D9E" w:rsidRDefault="00C10D9E" w:rsidP="006E70CB">
      <w:pPr>
        <w:rPr>
          <w:rFonts w:ascii="Arial" w:hAnsi="Arial" w:cs="Arial"/>
          <w:sz w:val="22"/>
          <w:szCs w:val="22"/>
          <w:lang w:val="en-US"/>
        </w:rPr>
      </w:pPr>
    </w:p>
    <w:p w:rsidR="00C10D9E" w:rsidRPr="00531D58" w:rsidRDefault="00C10D9E" w:rsidP="006E70CB">
      <w:pPr>
        <w:rPr>
          <w:rFonts w:ascii="Arial" w:hAnsi="Arial" w:cs="Arial"/>
          <w:sz w:val="22"/>
          <w:szCs w:val="22"/>
          <w:lang w:val="en-US"/>
        </w:rPr>
      </w:pPr>
      <w:r w:rsidRPr="00531D58">
        <w:rPr>
          <w:rFonts w:ascii="Arial" w:hAnsi="Arial" w:cs="Arial"/>
          <w:sz w:val="22"/>
          <w:szCs w:val="22"/>
          <w:lang w:val="en-US"/>
        </w:rPr>
        <w:t>Please find additional information on new products showcased at ACC.11 by visiting the Philips Healthcare booth</w:t>
      </w:r>
      <w:r w:rsidR="00C900B6">
        <w:rPr>
          <w:rFonts w:ascii="Arial" w:hAnsi="Arial" w:cs="Arial"/>
          <w:sz w:val="22"/>
          <w:szCs w:val="22"/>
          <w:lang w:val="en-US"/>
        </w:rPr>
        <w:t xml:space="preserve"> at Hall D,</w:t>
      </w:r>
      <w:r w:rsidRPr="00531D58">
        <w:rPr>
          <w:rFonts w:ascii="Arial" w:hAnsi="Arial" w:cs="Arial"/>
          <w:sz w:val="22"/>
          <w:szCs w:val="22"/>
          <w:lang w:val="en-US"/>
        </w:rPr>
        <w:t xml:space="preserve"> #3329 and the </w:t>
      </w:r>
      <w:r w:rsidR="00C900B6">
        <w:rPr>
          <w:rFonts w:ascii="Arial" w:hAnsi="Arial" w:cs="Arial"/>
          <w:sz w:val="22"/>
          <w:szCs w:val="22"/>
          <w:lang w:val="en-US"/>
        </w:rPr>
        <w:t xml:space="preserve">Hospital to Home Interactive </w:t>
      </w:r>
      <w:r w:rsidRPr="00531D58">
        <w:rPr>
          <w:rFonts w:ascii="Arial" w:hAnsi="Arial" w:cs="Arial"/>
          <w:sz w:val="22"/>
          <w:szCs w:val="22"/>
          <w:lang w:val="en-US"/>
        </w:rPr>
        <w:t xml:space="preserve">Learning </w:t>
      </w:r>
      <w:r w:rsidR="00C900B6">
        <w:rPr>
          <w:rFonts w:ascii="Arial" w:hAnsi="Arial" w:cs="Arial"/>
          <w:sz w:val="22"/>
          <w:szCs w:val="22"/>
          <w:lang w:val="en-US"/>
        </w:rPr>
        <w:t>D</w:t>
      </w:r>
      <w:r w:rsidRPr="00531D58">
        <w:rPr>
          <w:rFonts w:ascii="Arial" w:hAnsi="Arial" w:cs="Arial"/>
          <w:sz w:val="22"/>
          <w:szCs w:val="22"/>
          <w:lang w:val="en-US"/>
        </w:rPr>
        <w:t xml:space="preserve">estination at </w:t>
      </w:r>
      <w:r w:rsidR="001E18CC" w:rsidRPr="001E18CC">
        <w:rPr>
          <w:rStyle w:val="Emphasis"/>
          <w:rFonts w:ascii="Arial" w:hAnsi="Arial" w:cs="Arial"/>
          <w:i w:val="0"/>
          <w:sz w:val="22"/>
        </w:rPr>
        <w:t>Hall D, #3347</w:t>
      </w:r>
      <w:r w:rsidRPr="00531D58">
        <w:rPr>
          <w:rFonts w:ascii="Arial" w:hAnsi="Arial" w:cs="Arial"/>
          <w:sz w:val="22"/>
          <w:szCs w:val="22"/>
          <w:lang w:val="en-US"/>
        </w:rPr>
        <w:t xml:space="preserve">. </w:t>
      </w:r>
      <w:r w:rsidR="00097616">
        <w:rPr>
          <w:rFonts w:ascii="Arial" w:hAnsi="Arial" w:cs="Arial"/>
          <w:sz w:val="22"/>
          <w:szCs w:val="22"/>
          <w:lang w:val="en-US"/>
        </w:rPr>
        <w:t>Information can also be accessed online at</w:t>
      </w:r>
      <w:r w:rsidRPr="00531D58">
        <w:rPr>
          <w:rFonts w:ascii="Arial" w:hAnsi="Arial" w:cs="Arial"/>
          <w:sz w:val="22"/>
          <w:szCs w:val="22"/>
          <w:lang w:val="en-US"/>
        </w:rPr>
        <w:t xml:space="preserve"> </w:t>
      </w:r>
      <w:hyperlink r:id="rId9" w:history="1">
        <w:r w:rsidRPr="00531D58">
          <w:rPr>
            <w:rStyle w:val="Hyperlink"/>
            <w:rFonts w:ascii="Arial" w:hAnsi="Arial" w:cs="Arial"/>
            <w:sz w:val="22"/>
            <w:szCs w:val="22"/>
            <w:lang w:val="en-US"/>
          </w:rPr>
          <w:t>http://www.philips.com/media</w:t>
        </w:r>
      </w:hyperlink>
      <w:r w:rsidR="00020AC7">
        <w:t>.</w:t>
      </w:r>
    </w:p>
    <w:p w:rsidR="00C10D9E" w:rsidRPr="009928EB" w:rsidRDefault="00C10D9E" w:rsidP="006E70CB">
      <w:pPr>
        <w:rPr>
          <w:rFonts w:ascii="Arial" w:hAnsi="Arial" w:cs="Arial"/>
          <w:b/>
          <w:sz w:val="22"/>
          <w:szCs w:val="22"/>
          <w:lang w:val="en-US"/>
        </w:rPr>
      </w:pPr>
    </w:p>
    <w:p w:rsidR="00020AC7" w:rsidRDefault="00C10D9E" w:rsidP="00020AC7">
      <w:pPr>
        <w:rPr>
          <w:rFonts w:ascii="Arial" w:hAnsi="Arial" w:cs="Arial"/>
          <w:sz w:val="22"/>
          <w:szCs w:val="22"/>
          <w:lang w:val="en-US"/>
        </w:rPr>
      </w:pPr>
      <w:r w:rsidRPr="00C67A1C">
        <w:rPr>
          <w:rFonts w:ascii="Arial" w:hAnsi="Arial" w:cs="Arial"/>
          <w:b/>
          <w:sz w:val="22"/>
          <w:szCs w:val="22"/>
          <w:lang w:val="en-US"/>
        </w:rPr>
        <w:t>For media inquiries, please contact:</w:t>
      </w:r>
      <w:r w:rsidR="00020AC7" w:rsidRPr="00020AC7">
        <w:rPr>
          <w:rFonts w:ascii="Arial" w:hAnsi="Arial" w:cs="Arial"/>
          <w:sz w:val="22"/>
          <w:szCs w:val="22"/>
          <w:lang w:val="en-US"/>
        </w:rPr>
        <w:t xml:space="preserve"> </w:t>
      </w:r>
    </w:p>
    <w:p w:rsidR="00020AC7" w:rsidRDefault="00020AC7" w:rsidP="00020AC7">
      <w:pPr>
        <w:rPr>
          <w:rFonts w:ascii="Arial" w:hAnsi="Arial" w:cs="Arial"/>
          <w:sz w:val="22"/>
          <w:szCs w:val="22"/>
          <w:lang w:val="en-US"/>
        </w:rPr>
      </w:pPr>
    </w:p>
    <w:p w:rsidR="00020AC7" w:rsidRPr="00C67A1C" w:rsidRDefault="00020AC7" w:rsidP="00020AC7">
      <w:pPr>
        <w:rPr>
          <w:rFonts w:ascii="Arial" w:hAnsi="Arial" w:cs="Arial"/>
          <w:sz w:val="22"/>
          <w:szCs w:val="22"/>
          <w:lang w:val="en-US"/>
        </w:rPr>
      </w:pPr>
      <w:r w:rsidRPr="00C67A1C">
        <w:rPr>
          <w:rFonts w:ascii="Arial" w:hAnsi="Arial" w:cs="Arial"/>
          <w:sz w:val="22"/>
          <w:szCs w:val="22"/>
          <w:lang w:val="en-US"/>
        </w:rPr>
        <w:t>Steve K</w:t>
      </w:r>
      <w:r>
        <w:rPr>
          <w:rFonts w:ascii="Arial" w:hAnsi="Arial" w:cs="Arial"/>
          <w:sz w:val="22"/>
          <w:szCs w:val="22"/>
          <w:lang w:val="en-US"/>
        </w:rPr>
        <w:t>link</w:t>
      </w:r>
    </w:p>
    <w:p w:rsidR="00020AC7" w:rsidRPr="001D5094" w:rsidRDefault="00020AC7" w:rsidP="00020AC7">
      <w:pPr>
        <w:rPr>
          <w:rFonts w:ascii="Arial" w:hAnsi="Arial" w:cs="Arial"/>
          <w:sz w:val="22"/>
          <w:szCs w:val="22"/>
          <w:lang w:val="en-US"/>
        </w:rPr>
      </w:pPr>
      <w:r w:rsidRPr="001D5094">
        <w:rPr>
          <w:rFonts w:ascii="Arial" w:hAnsi="Arial" w:cs="Arial"/>
          <w:sz w:val="22"/>
          <w:szCs w:val="22"/>
          <w:lang w:val="en-US"/>
        </w:rPr>
        <w:t>Philips Corporate Communications</w:t>
      </w:r>
    </w:p>
    <w:p w:rsidR="00020AC7" w:rsidRDefault="00020AC7" w:rsidP="00020AC7">
      <w:pPr>
        <w:rPr>
          <w:rFonts w:ascii="Arial" w:hAnsi="Arial" w:cs="Arial"/>
          <w:sz w:val="22"/>
          <w:szCs w:val="22"/>
        </w:rPr>
      </w:pPr>
      <w:r w:rsidRPr="001D5094">
        <w:rPr>
          <w:rFonts w:ascii="Arial" w:hAnsi="Arial" w:cs="Arial"/>
          <w:sz w:val="22"/>
          <w:szCs w:val="22"/>
        </w:rPr>
        <w:t>Tel: +31 6 10888824</w:t>
      </w:r>
    </w:p>
    <w:p w:rsidR="00020AC7" w:rsidRPr="00C67A1C" w:rsidRDefault="00020AC7" w:rsidP="00020AC7">
      <w:pPr>
        <w:rPr>
          <w:rFonts w:ascii="Arial" w:hAnsi="Arial" w:cs="Arial"/>
          <w:sz w:val="22"/>
          <w:szCs w:val="22"/>
          <w:lang w:val="pt-BR"/>
        </w:rPr>
      </w:pPr>
      <w:r w:rsidRPr="00C67A1C">
        <w:rPr>
          <w:rFonts w:ascii="Arial" w:hAnsi="Arial" w:cs="Arial"/>
          <w:sz w:val="22"/>
          <w:szCs w:val="22"/>
          <w:lang w:val="pt-BR"/>
        </w:rPr>
        <w:t xml:space="preserve">E-mail: </w:t>
      </w:r>
      <w:r>
        <w:rPr>
          <w:rFonts w:ascii="Arial" w:hAnsi="Arial" w:cs="Arial"/>
          <w:sz w:val="22"/>
          <w:szCs w:val="22"/>
          <w:lang w:val="pt-BR"/>
        </w:rPr>
        <w:t>steve.klink@philips.com</w:t>
      </w:r>
    </w:p>
    <w:p w:rsidR="00020AC7" w:rsidRDefault="00020AC7" w:rsidP="00020AC7">
      <w:pPr>
        <w:rPr>
          <w:rFonts w:ascii="Arial" w:hAnsi="Arial" w:cs="Arial"/>
          <w:sz w:val="22"/>
          <w:szCs w:val="22"/>
          <w:lang w:val="pt-BR"/>
        </w:rPr>
      </w:pPr>
    </w:p>
    <w:p w:rsidR="00020AC7" w:rsidRDefault="00020AC7" w:rsidP="00020AC7">
      <w:pPr>
        <w:rPr>
          <w:rFonts w:ascii="Arial" w:hAnsi="Arial" w:cs="Arial"/>
          <w:sz w:val="22"/>
          <w:szCs w:val="22"/>
          <w:lang w:val="pt-BR"/>
        </w:rPr>
      </w:pPr>
      <w:r>
        <w:rPr>
          <w:rFonts w:ascii="Arial" w:hAnsi="Arial" w:cs="Arial"/>
          <w:sz w:val="22"/>
          <w:szCs w:val="22"/>
          <w:lang w:val="pt-BR"/>
        </w:rPr>
        <w:t>Ian Race</w:t>
      </w:r>
    </w:p>
    <w:p w:rsidR="00020AC7" w:rsidRDefault="00020AC7" w:rsidP="00020AC7">
      <w:pPr>
        <w:rPr>
          <w:rFonts w:ascii="Arial" w:hAnsi="Arial" w:cs="Arial"/>
          <w:sz w:val="22"/>
          <w:szCs w:val="22"/>
          <w:lang w:val="pt-BR"/>
        </w:rPr>
      </w:pPr>
      <w:r>
        <w:rPr>
          <w:rFonts w:ascii="Arial" w:hAnsi="Arial" w:cs="Arial"/>
          <w:sz w:val="22"/>
          <w:szCs w:val="22"/>
          <w:lang w:val="pt-BR"/>
        </w:rPr>
        <w:t>Philips Healthcare</w:t>
      </w:r>
    </w:p>
    <w:p w:rsidR="00020AC7" w:rsidRDefault="00020AC7" w:rsidP="00020AC7">
      <w:pPr>
        <w:rPr>
          <w:rFonts w:ascii="Arial" w:hAnsi="Arial" w:cs="Arial"/>
          <w:sz w:val="22"/>
          <w:szCs w:val="22"/>
          <w:lang w:val="pt-BR"/>
        </w:rPr>
      </w:pPr>
      <w:r>
        <w:rPr>
          <w:rFonts w:ascii="Arial" w:hAnsi="Arial" w:cs="Arial"/>
          <w:sz w:val="22"/>
          <w:szCs w:val="22"/>
          <w:lang w:val="pt-BR"/>
        </w:rPr>
        <w:t xml:space="preserve">Tel: +1 (978) </w:t>
      </w:r>
      <w:r w:rsidRPr="00C66552">
        <w:rPr>
          <w:rFonts w:ascii="Arial" w:hAnsi="Arial" w:cs="Arial"/>
          <w:sz w:val="22"/>
          <w:szCs w:val="22"/>
          <w:lang w:val="pt-BR"/>
        </w:rPr>
        <w:t>659-</w:t>
      </w:r>
      <w:r w:rsidRPr="00D04428">
        <w:rPr>
          <w:rFonts w:ascii="Arial" w:hAnsi="Arial" w:cs="Arial"/>
          <w:sz w:val="22"/>
          <w:szCs w:val="22"/>
          <w:lang w:val="pt-BR"/>
        </w:rPr>
        <w:t>4624</w:t>
      </w:r>
    </w:p>
    <w:p w:rsidR="00020AC7" w:rsidRDefault="00020AC7" w:rsidP="00020AC7">
      <w:pPr>
        <w:rPr>
          <w:rFonts w:ascii="Arial" w:hAnsi="Arial" w:cs="Arial"/>
          <w:sz w:val="22"/>
          <w:szCs w:val="22"/>
          <w:lang w:val="pt-BR"/>
        </w:rPr>
      </w:pPr>
      <w:r>
        <w:rPr>
          <w:rFonts w:ascii="Arial" w:hAnsi="Arial" w:cs="Arial"/>
          <w:sz w:val="22"/>
          <w:szCs w:val="22"/>
          <w:lang w:val="pt-BR"/>
        </w:rPr>
        <w:t>E-mail: ian.race@philips.com</w:t>
      </w:r>
    </w:p>
    <w:p w:rsidR="00C10D9E" w:rsidRDefault="00C10D9E" w:rsidP="006E70CB">
      <w:pPr>
        <w:rPr>
          <w:rFonts w:ascii="Arial" w:hAnsi="Arial" w:cs="Arial"/>
          <w:sz w:val="22"/>
          <w:szCs w:val="22"/>
          <w:lang w:val="en-US"/>
        </w:rPr>
        <w:sectPr w:rsidR="00C10D9E" w:rsidSect="006E70CB">
          <w:headerReference w:type="default" r:id="rId10"/>
          <w:footerReference w:type="default" r:id="rId11"/>
          <w:endnotePr>
            <w:numFmt w:val="decimal"/>
          </w:endnotePr>
          <w:pgSz w:w="12240" w:h="15840" w:code="1"/>
          <w:pgMar w:top="1440" w:right="1440" w:bottom="1440" w:left="1440" w:header="720" w:footer="403" w:gutter="0"/>
          <w:paperSrc w:first="4" w:other="4"/>
          <w:cols w:space="720"/>
          <w:titlePg/>
          <w:docGrid w:linePitch="360"/>
        </w:sectPr>
      </w:pPr>
    </w:p>
    <w:p w:rsidR="00C10D9E" w:rsidRPr="00C66552" w:rsidRDefault="00C10D9E" w:rsidP="006E70CB">
      <w:pPr>
        <w:rPr>
          <w:rFonts w:ascii="Arial" w:hAnsi="Arial" w:cs="Arial"/>
          <w:b/>
          <w:color w:val="000000"/>
          <w:sz w:val="22"/>
          <w:szCs w:val="22"/>
          <w:lang w:val="en-US"/>
        </w:rPr>
      </w:pPr>
      <w:r w:rsidRPr="00C66552">
        <w:rPr>
          <w:rFonts w:ascii="Arial" w:hAnsi="Arial" w:cs="Arial"/>
          <w:b/>
          <w:color w:val="000000"/>
          <w:sz w:val="22"/>
          <w:szCs w:val="22"/>
          <w:lang w:val="en-US"/>
        </w:rPr>
        <w:lastRenderedPageBreak/>
        <w:t>About Royal Philips Electronics</w:t>
      </w:r>
    </w:p>
    <w:p w:rsidR="00C10D9E" w:rsidRPr="00603144" w:rsidRDefault="00C10D9E" w:rsidP="006E70CB">
      <w:pPr>
        <w:spacing w:line="240" w:lineRule="atLeast"/>
        <w:rPr>
          <w:b/>
          <w:bCs/>
          <w:lang w:val="en-US"/>
        </w:rPr>
      </w:pPr>
      <w:r w:rsidRPr="00C66552">
        <w:rPr>
          <w:rFonts w:ascii="Arial" w:hAnsi="Arial" w:cs="Arial"/>
          <w:color w:val="000000"/>
          <w:sz w:val="22"/>
          <w:szCs w:val="22"/>
          <w:lang w:val="en-US"/>
        </w:rPr>
        <w:t xml:space="preserve">Royal Philips Electronics of the </w:t>
      </w:r>
      <w:smartTag w:uri="urn:schemas-microsoft-com:office:smarttags" w:element="country-region">
        <w:r w:rsidRPr="00C66552">
          <w:rPr>
            <w:rFonts w:ascii="Arial" w:hAnsi="Arial" w:cs="Arial"/>
            <w:color w:val="000000"/>
            <w:sz w:val="22"/>
            <w:szCs w:val="22"/>
            <w:lang w:val="en-US"/>
          </w:rPr>
          <w:t>Netherlands</w:t>
        </w:r>
      </w:smartTag>
      <w:r w:rsidRPr="00C66552">
        <w:rPr>
          <w:rFonts w:ascii="Arial" w:hAnsi="Arial" w:cs="Arial"/>
          <w:color w:val="000000"/>
          <w:sz w:val="22"/>
          <w:szCs w:val="22"/>
          <w:lang w:val="en-US"/>
        </w:rPr>
        <w:t xml:space="preserve"> (NYSE: PHG, AEX: PHI) is a diversified health and well-being company, focused on improving people’s lives through timely innovations. As a world leader in healthcare, lifestyle and lighting, Philips integrates technologies and design into people-centric solutions, based on fundamental customer insights and the brand promise of “sense and simplicity”. Headquartered in the </w:t>
      </w:r>
      <w:smartTag w:uri="urn:schemas-microsoft-com:office:smarttags" w:element="country-region">
        <w:r w:rsidRPr="00C66552">
          <w:rPr>
            <w:rFonts w:ascii="Arial" w:hAnsi="Arial" w:cs="Arial"/>
            <w:color w:val="000000"/>
            <w:sz w:val="22"/>
            <w:szCs w:val="22"/>
            <w:lang w:val="en-US"/>
          </w:rPr>
          <w:t>Netherlands</w:t>
        </w:r>
      </w:smartTag>
      <w:r w:rsidRPr="00C66552">
        <w:rPr>
          <w:rFonts w:ascii="Arial" w:hAnsi="Arial" w:cs="Arial"/>
          <w:color w:val="000000"/>
          <w:sz w:val="22"/>
          <w:szCs w:val="22"/>
          <w:lang w:val="en-US"/>
        </w:rPr>
        <w:t xml:space="preserve">, Philips employs 119,000 employees in more than 60 countries worldwide. With sales of </w:t>
      </w:r>
      <w:r>
        <w:rPr>
          <w:rFonts w:ascii="Arial" w:hAnsi="Arial" w:cs="Arial"/>
          <w:color w:val="000000"/>
          <w:sz w:val="22"/>
          <w:szCs w:val="22"/>
        </w:rPr>
        <w:t xml:space="preserve">EUR 25.4 </w:t>
      </w:r>
      <w:r w:rsidRPr="00C66552">
        <w:rPr>
          <w:rFonts w:ascii="Arial" w:hAnsi="Arial" w:cs="Arial"/>
          <w:color w:val="000000"/>
          <w:sz w:val="22"/>
          <w:szCs w:val="22"/>
          <w:lang w:val="en-US"/>
        </w:rPr>
        <w:t>billion in 2010, the company is a market leader in cardiac care, acute care and home healthcare, energy efficient lighting solutions and new lighting applications, as well as lifestyle products for personal well-being and pleasure with strong leadership positions in flat TV, male shaving and grooming, portable entertainment and oral healthcare. News from Philips is located at www.philips.com/newscenter.</w:t>
      </w:r>
    </w:p>
    <w:p w:rsidR="00C10D9E" w:rsidRPr="00603144" w:rsidRDefault="00C10D9E" w:rsidP="006E70CB">
      <w:pPr>
        <w:spacing w:line="240" w:lineRule="atLeast"/>
        <w:rPr>
          <w:b/>
          <w:bCs/>
          <w:lang w:val="en-US"/>
        </w:rPr>
      </w:pPr>
    </w:p>
    <w:p w:rsidR="00C10D9E" w:rsidRDefault="00C10D9E"/>
    <w:sectPr w:rsidR="00C10D9E" w:rsidSect="002C11DD">
      <w:endnotePr>
        <w:numFmt w:val="decimal"/>
      </w:endnotePr>
      <w:type w:val="continuous"/>
      <w:pgSz w:w="12240" w:h="15840" w:code="1"/>
      <w:pgMar w:top="1440" w:right="1440" w:bottom="1440" w:left="1440" w:header="720" w:footer="403" w:gutter="0"/>
      <w:paperSrc w:first="4" w:other="4"/>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92F" w:rsidRDefault="0081292F" w:rsidP="006E70CB">
      <w:r>
        <w:separator/>
      </w:r>
    </w:p>
  </w:endnote>
  <w:endnote w:type="continuationSeparator" w:id="0">
    <w:p w:rsidR="0081292F" w:rsidRDefault="0081292F" w:rsidP="006E70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aramond">
    <w:panose1 w:val="02020502050306020203"/>
    <w:charset w:val="EE"/>
    <w:family w:val="roman"/>
    <w:pitch w:val="variable"/>
    <w:sig w:usb0="00000005" w:usb1="00000000" w:usb2="00000000" w:usb3="00000000" w:csb0="00000002"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D9E" w:rsidRDefault="00C10D9E">
    <w:pPr>
      <w:pStyle w:val="Footer"/>
      <w:rPr>
        <w:rStyle w:val="PageNumber"/>
        <w:rFonts w:ascii="Garamond" w:hAnsi="Garamond"/>
        <w:sz w:val="20"/>
      </w:rPr>
    </w:pPr>
    <w:r>
      <w:rPr>
        <w:rFonts w:ascii="Garamond" w:hAnsi="Garamond"/>
        <w:sz w:val="22"/>
      </w:rPr>
      <w:tab/>
    </w:r>
    <w:r>
      <w:rPr>
        <w:rStyle w:val="PageNumber"/>
        <w:rFonts w:ascii="Garamond" w:hAnsi="Garamond"/>
        <w:sz w:val="20"/>
      </w:rPr>
      <w:t xml:space="preserve">  </w:t>
    </w:r>
  </w:p>
  <w:p w:rsidR="00C10D9E" w:rsidRDefault="00C10D9E">
    <w:pPr>
      <w:pStyle w:val="Footer"/>
      <w:rPr>
        <w:rFonts w:ascii="Garamond" w:hAnsi="Garamond"/>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92F" w:rsidRDefault="0081292F" w:rsidP="006E70CB">
      <w:r>
        <w:separator/>
      </w:r>
    </w:p>
  </w:footnote>
  <w:footnote w:type="continuationSeparator" w:id="0">
    <w:p w:rsidR="0081292F" w:rsidRDefault="0081292F" w:rsidP="006E70CB">
      <w:r>
        <w:continuationSeparator/>
      </w:r>
    </w:p>
  </w:footnote>
  <w:footnote w:id="1">
    <w:p w:rsidR="00C10D9E" w:rsidRPr="00531D58" w:rsidRDefault="00C10D9E" w:rsidP="006E70CB">
      <w:pPr>
        <w:overflowPunct/>
        <w:textAlignment w:val="auto"/>
      </w:pPr>
      <w:r w:rsidRPr="00531D58">
        <w:rPr>
          <w:rStyle w:val="FootnoteReference"/>
          <w:rFonts w:ascii="Arial" w:hAnsi="Arial" w:cs="Arial"/>
          <w:sz w:val="20"/>
        </w:rPr>
        <w:footnoteRef/>
      </w:r>
      <w:r w:rsidRPr="00531D58">
        <w:rPr>
          <w:rFonts w:ascii="Arial" w:hAnsi="Arial" w:cs="Arial"/>
          <w:sz w:val="20"/>
        </w:rPr>
        <w:t xml:space="preserve"> </w:t>
      </w:r>
      <w:r w:rsidRPr="00531D58">
        <w:rPr>
          <w:rFonts w:ascii="Arial" w:hAnsi="Arial" w:cs="Arial"/>
          <w:sz w:val="20"/>
          <w:lang w:val="en-US"/>
        </w:rPr>
        <w:t>Stephen F. Jencks, M.D., M.P.H., Mark V. Williams, M.D., and Eric A. Coleman, M.D., M.P.H., “</w:t>
      </w:r>
      <w:proofErr w:type="spellStart"/>
      <w:r w:rsidRPr="00531D58">
        <w:rPr>
          <w:rFonts w:ascii="Arial" w:hAnsi="Arial" w:cs="Arial"/>
          <w:sz w:val="20"/>
          <w:lang w:val="en-US"/>
        </w:rPr>
        <w:t>Rehospitalizations</w:t>
      </w:r>
      <w:proofErr w:type="spellEnd"/>
      <w:r w:rsidRPr="00531D58">
        <w:rPr>
          <w:rFonts w:ascii="Arial" w:hAnsi="Arial" w:cs="Arial"/>
          <w:sz w:val="20"/>
          <w:lang w:val="en-US"/>
        </w:rPr>
        <w:t xml:space="preserve"> among Patients in the Medicare Fee-for-Service Program,” </w:t>
      </w:r>
      <w:r w:rsidRPr="00531D58">
        <w:rPr>
          <w:rFonts w:ascii="Arial" w:hAnsi="Arial" w:cs="Arial"/>
          <w:i/>
          <w:sz w:val="20"/>
          <w:lang w:val="en-US"/>
        </w:rPr>
        <w:t>The New England Journal of Medicine</w:t>
      </w:r>
      <w:r w:rsidRPr="00531D58">
        <w:rPr>
          <w:rFonts w:ascii="Arial" w:hAnsi="Arial" w:cs="Arial"/>
          <w:sz w:val="20"/>
          <w:lang w:val="en-US"/>
        </w:rPr>
        <w:t>, 2009; 360:1418-28.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D9E" w:rsidRDefault="00C10D9E">
    <w:pPr>
      <w:pStyle w:val="Header"/>
      <w:spacing w:line="220" w:lineRule="exact"/>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66A09"/>
    <w:multiLevelType w:val="hybridMultilevel"/>
    <w:tmpl w:val="3E70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numFmt w:val="decimal"/>
    <w:endnote w:id="-1"/>
    <w:endnote w:id="0"/>
  </w:endnotePr>
  <w:compat/>
  <w:rsids>
    <w:rsidRoot w:val="006E70CB"/>
    <w:rsid w:val="00014175"/>
    <w:rsid w:val="00020AC7"/>
    <w:rsid w:val="00023CC5"/>
    <w:rsid w:val="000803C8"/>
    <w:rsid w:val="00091E38"/>
    <w:rsid w:val="00097616"/>
    <w:rsid w:val="000D6367"/>
    <w:rsid w:val="000F1DDA"/>
    <w:rsid w:val="000F5963"/>
    <w:rsid w:val="0011746A"/>
    <w:rsid w:val="001264D3"/>
    <w:rsid w:val="00167C67"/>
    <w:rsid w:val="0017041A"/>
    <w:rsid w:val="001B11AF"/>
    <w:rsid w:val="001B6247"/>
    <w:rsid w:val="001C0082"/>
    <w:rsid w:val="001D5094"/>
    <w:rsid w:val="001E18CC"/>
    <w:rsid w:val="00234377"/>
    <w:rsid w:val="002356F7"/>
    <w:rsid w:val="00273E07"/>
    <w:rsid w:val="00284A1D"/>
    <w:rsid w:val="002C11DD"/>
    <w:rsid w:val="002E0871"/>
    <w:rsid w:val="00313BA5"/>
    <w:rsid w:val="0031423E"/>
    <w:rsid w:val="003248ED"/>
    <w:rsid w:val="00374959"/>
    <w:rsid w:val="003A4C9E"/>
    <w:rsid w:val="003D10A4"/>
    <w:rsid w:val="00400CF8"/>
    <w:rsid w:val="00421E89"/>
    <w:rsid w:val="00441C45"/>
    <w:rsid w:val="00460922"/>
    <w:rsid w:val="004805B3"/>
    <w:rsid w:val="004A7E39"/>
    <w:rsid w:val="00527554"/>
    <w:rsid w:val="00531D58"/>
    <w:rsid w:val="00547913"/>
    <w:rsid w:val="005A6FFA"/>
    <w:rsid w:val="005C543B"/>
    <w:rsid w:val="005D6BE0"/>
    <w:rsid w:val="00603144"/>
    <w:rsid w:val="00640633"/>
    <w:rsid w:val="00652A83"/>
    <w:rsid w:val="0067378C"/>
    <w:rsid w:val="00674A36"/>
    <w:rsid w:val="00682399"/>
    <w:rsid w:val="006A23F6"/>
    <w:rsid w:val="006D4BF1"/>
    <w:rsid w:val="006E0625"/>
    <w:rsid w:val="006E70CB"/>
    <w:rsid w:val="006F1B73"/>
    <w:rsid w:val="00703FA7"/>
    <w:rsid w:val="00765FCC"/>
    <w:rsid w:val="00792AB3"/>
    <w:rsid w:val="00793632"/>
    <w:rsid w:val="007C748B"/>
    <w:rsid w:val="0080710B"/>
    <w:rsid w:val="0081292F"/>
    <w:rsid w:val="008407C0"/>
    <w:rsid w:val="008A0266"/>
    <w:rsid w:val="008A3332"/>
    <w:rsid w:val="008B04C4"/>
    <w:rsid w:val="008B471E"/>
    <w:rsid w:val="00922F96"/>
    <w:rsid w:val="0098197F"/>
    <w:rsid w:val="009928EB"/>
    <w:rsid w:val="00993E2A"/>
    <w:rsid w:val="00A10C89"/>
    <w:rsid w:val="00A33D09"/>
    <w:rsid w:val="00AE5A93"/>
    <w:rsid w:val="00B144D9"/>
    <w:rsid w:val="00B37A20"/>
    <w:rsid w:val="00B551CE"/>
    <w:rsid w:val="00B86587"/>
    <w:rsid w:val="00B9643B"/>
    <w:rsid w:val="00BF37E7"/>
    <w:rsid w:val="00C10D9E"/>
    <w:rsid w:val="00C3326C"/>
    <w:rsid w:val="00C420C4"/>
    <w:rsid w:val="00C55915"/>
    <w:rsid w:val="00C66552"/>
    <w:rsid w:val="00C67A1C"/>
    <w:rsid w:val="00C900B6"/>
    <w:rsid w:val="00CF6A10"/>
    <w:rsid w:val="00D04428"/>
    <w:rsid w:val="00D262FB"/>
    <w:rsid w:val="00D42CCF"/>
    <w:rsid w:val="00D4686F"/>
    <w:rsid w:val="00D501C9"/>
    <w:rsid w:val="00D73364"/>
    <w:rsid w:val="00D94206"/>
    <w:rsid w:val="00DC57DC"/>
    <w:rsid w:val="00DF3FC3"/>
    <w:rsid w:val="00E44439"/>
    <w:rsid w:val="00E63557"/>
    <w:rsid w:val="00E80FF3"/>
    <w:rsid w:val="00EA2887"/>
    <w:rsid w:val="00EC76AF"/>
    <w:rsid w:val="00F1693E"/>
    <w:rsid w:val="00F25C70"/>
    <w:rsid w:val="00F537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0CB"/>
    <w:pPr>
      <w:overflowPunct w:val="0"/>
      <w:autoSpaceDE w:val="0"/>
      <w:autoSpaceDN w:val="0"/>
      <w:adjustRightInd w:val="0"/>
      <w:textAlignment w:val="baseline"/>
    </w:pPr>
    <w:rPr>
      <w:rFonts w:ascii="AGaramond" w:eastAsia="Times New Roman" w:hAnsi="AGaramond"/>
      <w:sz w:val="24"/>
      <w:szCs w:val="20"/>
      <w:lang w:val="de-DE"/>
    </w:rPr>
  </w:style>
  <w:style w:type="paragraph" w:styleId="Heading1">
    <w:name w:val="heading 1"/>
    <w:basedOn w:val="Normal"/>
    <w:next w:val="Normal"/>
    <w:link w:val="Heading1Char"/>
    <w:uiPriority w:val="99"/>
    <w:qFormat/>
    <w:rsid w:val="006E70CB"/>
    <w:pPr>
      <w:keepNext/>
      <w:outlineLvl w:val="0"/>
    </w:pPr>
    <w:rPr>
      <w:rFonts w:ascii="GillSans" w:hAnsi="GillSans"/>
      <w:sz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70CB"/>
    <w:rPr>
      <w:rFonts w:ascii="GillSans" w:hAnsi="GillSans" w:cs="Times New Roman"/>
      <w:sz w:val="20"/>
      <w:szCs w:val="20"/>
    </w:rPr>
  </w:style>
  <w:style w:type="paragraph" w:styleId="Header">
    <w:name w:val="header"/>
    <w:basedOn w:val="Normal"/>
    <w:link w:val="HeaderChar"/>
    <w:uiPriority w:val="99"/>
    <w:rsid w:val="006E70CB"/>
    <w:pPr>
      <w:tabs>
        <w:tab w:val="center" w:pos="4536"/>
        <w:tab w:val="right" w:pos="9072"/>
      </w:tabs>
    </w:pPr>
  </w:style>
  <w:style w:type="character" w:customStyle="1" w:styleId="HeaderChar">
    <w:name w:val="Header Char"/>
    <w:basedOn w:val="DefaultParagraphFont"/>
    <w:link w:val="Header"/>
    <w:uiPriority w:val="99"/>
    <w:locked/>
    <w:rsid w:val="006E70CB"/>
    <w:rPr>
      <w:rFonts w:ascii="AGaramond" w:hAnsi="AGaramond" w:cs="Times New Roman"/>
      <w:sz w:val="20"/>
      <w:szCs w:val="20"/>
      <w:lang w:val="de-DE"/>
    </w:rPr>
  </w:style>
  <w:style w:type="paragraph" w:styleId="Footer">
    <w:name w:val="footer"/>
    <w:basedOn w:val="Normal"/>
    <w:link w:val="FooterChar"/>
    <w:uiPriority w:val="99"/>
    <w:rsid w:val="006E70CB"/>
    <w:pPr>
      <w:tabs>
        <w:tab w:val="center" w:pos="4536"/>
        <w:tab w:val="right" w:pos="9072"/>
      </w:tabs>
    </w:pPr>
  </w:style>
  <w:style w:type="character" w:customStyle="1" w:styleId="FooterChar">
    <w:name w:val="Footer Char"/>
    <w:basedOn w:val="DefaultParagraphFont"/>
    <w:link w:val="Footer"/>
    <w:uiPriority w:val="99"/>
    <w:locked/>
    <w:rsid w:val="006E70CB"/>
    <w:rPr>
      <w:rFonts w:ascii="AGaramond" w:hAnsi="AGaramond" w:cs="Times New Roman"/>
      <w:sz w:val="20"/>
      <w:szCs w:val="20"/>
      <w:lang w:val="de-DE"/>
    </w:rPr>
  </w:style>
  <w:style w:type="character" w:styleId="PageNumber">
    <w:name w:val="page number"/>
    <w:basedOn w:val="DefaultParagraphFont"/>
    <w:uiPriority w:val="99"/>
    <w:rsid w:val="006E70CB"/>
    <w:rPr>
      <w:rFonts w:ascii="AGaramond" w:hAnsi="AGaramond" w:cs="Times New Roman"/>
      <w:color w:val="auto"/>
      <w:sz w:val="12"/>
      <w:vertAlign w:val="baseline"/>
    </w:rPr>
  </w:style>
  <w:style w:type="character" w:styleId="Hyperlink">
    <w:name w:val="Hyperlink"/>
    <w:basedOn w:val="DefaultParagraphFont"/>
    <w:uiPriority w:val="99"/>
    <w:rsid w:val="006E70CB"/>
    <w:rPr>
      <w:rFonts w:cs="Times New Roman"/>
      <w:color w:val="000000"/>
      <w:u w:val="none"/>
    </w:rPr>
  </w:style>
  <w:style w:type="character" w:styleId="FootnoteReference">
    <w:name w:val="footnote reference"/>
    <w:basedOn w:val="DefaultParagraphFont"/>
    <w:uiPriority w:val="99"/>
    <w:semiHidden/>
    <w:rsid w:val="006E70CB"/>
    <w:rPr>
      <w:rFonts w:cs="Times New Roman"/>
      <w:vertAlign w:val="superscript"/>
    </w:rPr>
  </w:style>
  <w:style w:type="paragraph" w:styleId="ListParagraph">
    <w:name w:val="List Paragraph"/>
    <w:basedOn w:val="Normal"/>
    <w:uiPriority w:val="99"/>
    <w:qFormat/>
    <w:rsid w:val="006E70CB"/>
    <w:pPr>
      <w:overflowPunct/>
      <w:autoSpaceDE/>
      <w:autoSpaceDN/>
      <w:adjustRightInd/>
      <w:ind w:left="720"/>
      <w:contextualSpacing/>
      <w:textAlignment w:val="auto"/>
    </w:pPr>
    <w:rPr>
      <w:rFonts w:ascii="Times New Roman" w:hAnsi="Times New Roman"/>
      <w:szCs w:val="24"/>
      <w:lang w:val="en-US"/>
    </w:rPr>
  </w:style>
  <w:style w:type="character" w:styleId="Emphasis">
    <w:name w:val="Emphasis"/>
    <w:basedOn w:val="DefaultParagraphFont"/>
    <w:uiPriority w:val="99"/>
    <w:qFormat/>
    <w:rsid w:val="006E70CB"/>
    <w:rPr>
      <w:rFonts w:cs="Times New Roman"/>
      <w:i/>
      <w:iCs/>
    </w:rPr>
  </w:style>
  <w:style w:type="paragraph" w:styleId="BalloonText">
    <w:name w:val="Balloon Text"/>
    <w:basedOn w:val="Normal"/>
    <w:link w:val="BalloonTextChar"/>
    <w:uiPriority w:val="99"/>
    <w:semiHidden/>
    <w:rsid w:val="006F1B73"/>
    <w:rPr>
      <w:rFonts w:ascii="Tahoma" w:hAnsi="Tahoma" w:cs="Tahoma"/>
      <w:sz w:val="16"/>
      <w:szCs w:val="16"/>
    </w:rPr>
  </w:style>
  <w:style w:type="character" w:customStyle="1" w:styleId="BalloonTextChar">
    <w:name w:val="Balloon Text Char"/>
    <w:basedOn w:val="DefaultParagraphFont"/>
    <w:link w:val="BalloonText"/>
    <w:uiPriority w:val="99"/>
    <w:semiHidden/>
    <w:rsid w:val="00A71870"/>
    <w:rPr>
      <w:rFonts w:ascii="Times New Roman" w:eastAsia="Times New Roman" w:hAnsi="Times New Roman"/>
      <w:sz w:val="0"/>
      <w:szCs w:val="0"/>
      <w:lang w:val="de-DE"/>
    </w:rPr>
  </w:style>
  <w:style w:type="character" w:styleId="CommentReference">
    <w:name w:val="annotation reference"/>
    <w:basedOn w:val="DefaultParagraphFont"/>
    <w:uiPriority w:val="99"/>
    <w:semiHidden/>
    <w:rsid w:val="008407C0"/>
    <w:rPr>
      <w:rFonts w:cs="Times New Roman"/>
      <w:sz w:val="16"/>
      <w:szCs w:val="16"/>
    </w:rPr>
  </w:style>
  <w:style w:type="paragraph" w:styleId="CommentText">
    <w:name w:val="annotation text"/>
    <w:basedOn w:val="Normal"/>
    <w:link w:val="CommentTextChar"/>
    <w:uiPriority w:val="99"/>
    <w:semiHidden/>
    <w:rsid w:val="008407C0"/>
    <w:rPr>
      <w:sz w:val="20"/>
    </w:rPr>
  </w:style>
  <w:style w:type="character" w:customStyle="1" w:styleId="CommentTextChar">
    <w:name w:val="Comment Text Char"/>
    <w:basedOn w:val="DefaultParagraphFont"/>
    <w:link w:val="CommentText"/>
    <w:uiPriority w:val="99"/>
    <w:semiHidden/>
    <w:rsid w:val="00A71870"/>
    <w:rPr>
      <w:rFonts w:ascii="AGaramond" w:eastAsia="Times New Roman" w:hAnsi="AGaramond"/>
      <w:sz w:val="20"/>
      <w:szCs w:val="20"/>
      <w:lang w:val="de-DE"/>
    </w:rPr>
  </w:style>
  <w:style w:type="paragraph" w:styleId="CommentSubject">
    <w:name w:val="annotation subject"/>
    <w:basedOn w:val="CommentText"/>
    <w:next w:val="CommentText"/>
    <w:link w:val="CommentSubjectChar"/>
    <w:uiPriority w:val="99"/>
    <w:semiHidden/>
    <w:rsid w:val="008407C0"/>
    <w:rPr>
      <w:b/>
      <w:bCs/>
    </w:rPr>
  </w:style>
  <w:style w:type="character" w:customStyle="1" w:styleId="CommentSubjectChar">
    <w:name w:val="Comment Subject Char"/>
    <w:basedOn w:val="CommentTextChar"/>
    <w:link w:val="CommentSubject"/>
    <w:uiPriority w:val="99"/>
    <w:semiHidden/>
    <w:rsid w:val="00A71870"/>
    <w:rPr>
      <w:rFonts w:ascii="AGaramond" w:eastAsia="Times New Roman" w:hAnsi="AGaramond"/>
      <w:b/>
      <w:bCs/>
      <w:sz w:val="20"/>
      <w:szCs w:val="20"/>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0CB"/>
    <w:pPr>
      <w:overflowPunct w:val="0"/>
      <w:autoSpaceDE w:val="0"/>
      <w:autoSpaceDN w:val="0"/>
      <w:adjustRightInd w:val="0"/>
      <w:textAlignment w:val="baseline"/>
    </w:pPr>
    <w:rPr>
      <w:rFonts w:ascii="AGaramond" w:eastAsia="Times New Roman" w:hAnsi="AGaramond"/>
      <w:sz w:val="24"/>
      <w:szCs w:val="20"/>
      <w:lang w:val="de-DE"/>
    </w:rPr>
  </w:style>
  <w:style w:type="paragraph" w:styleId="Heading1">
    <w:name w:val="heading 1"/>
    <w:basedOn w:val="Normal"/>
    <w:next w:val="Normal"/>
    <w:link w:val="Heading1Char"/>
    <w:uiPriority w:val="99"/>
    <w:qFormat/>
    <w:rsid w:val="006E70CB"/>
    <w:pPr>
      <w:keepNext/>
      <w:outlineLvl w:val="0"/>
    </w:pPr>
    <w:rPr>
      <w:rFonts w:ascii="GillSans" w:hAnsi="GillSans"/>
      <w:sz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70CB"/>
    <w:rPr>
      <w:rFonts w:ascii="GillSans" w:hAnsi="GillSans" w:cs="Times New Roman"/>
      <w:sz w:val="20"/>
      <w:szCs w:val="20"/>
    </w:rPr>
  </w:style>
  <w:style w:type="paragraph" w:styleId="Header">
    <w:name w:val="header"/>
    <w:basedOn w:val="Normal"/>
    <w:link w:val="HeaderChar"/>
    <w:uiPriority w:val="99"/>
    <w:rsid w:val="006E70CB"/>
    <w:pPr>
      <w:tabs>
        <w:tab w:val="center" w:pos="4536"/>
        <w:tab w:val="right" w:pos="9072"/>
      </w:tabs>
    </w:pPr>
  </w:style>
  <w:style w:type="character" w:customStyle="1" w:styleId="HeaderChar">
    <w:name w:val="Header Char"/>
    <w:basedOn w:val="DefaultParagraphFont"/>
    <w:link w:val="Header"/>
    <w:uiPriority w:val="99"/>
    <w:locked/>
    <w:rsid w:val="006E70CB"/>
    <w:rPr>
      <w:rFonts w:ascii="AGaramond" w:hAnsi="AGaramond" w:cs="Times New Roman"/>
      <w:sz w:val="20"/>
      <w:szCs w:val="20"/>
      <w:lang w:val="de-DE"/>
    </w:rPr>
  </w:style>
  <w:style w:type="paragraph" w:styleId="Footer">
    <w:name w:val="footer"/>
    <w:basedOn w:val="Normal"/>
    <w:link w:val="FooterChar"/>
    <w:uiPriority w:val="99"/>
    <w:rsid w:val="006E70CB"/>
    <w:pPr>
      <w:tabs>
        <w:tab w:val="center" w:pos="4536"/>
        <w:tab w:val="right" w:pos="9072"/>
      </w:tabs>
    </w:pPr>
  </w:style>
  <w:style w:type="character" w:customStyle="1" w:styleId="FooterChar">
    <w:name w:val="Footer Char"/>
    <w:basedOn w:val="DefaultParagraphFont"/>
    <w:link w:val="Footer"/>
    <w:uiPriority w:val="99"/>
    <w:locked/>
    <w:rsid w:val="006E70CB"/>
    <w:rPr>
      <w:rFonts w:ascii="AGaramond" w:hAnsi="AGaramond" w:cs="Times New Roman"/>
      <w:sz w:val="20"/>
      <w:szCs w:val="20"/>
      <w:lang w:val="de-DE"/>
    </w:rPr>
  </w:style>
  <w:style w:type="character" w:styleId="PageNumber">
    <w:name w:val="page number"/>
    <w:basedOn w:val="DefaultParagraphFont"/>
    <w:uiPriority w:val="99"/>
    <w:rsid w:val="006E70CB"/>
    <w:rPr>
      <w:rFonts w:ascii="AGaramond" w:hAnsi="AGaramond" w:cs="Times New Roman"/>
      <w:color w:val="auto"/>
      <w:sz w:val="12"/>
      <w:vertAlign w:val="baseline"/>
    </w:rPr>
  </w:style>
  <w:style w:type="character" w:styleId="Hyperlink">
    <w:name w:val="Hyperlink"/>
    <w:basedOn w:val="DefaultParagraphFont"/>
    <w:uiPriority w:val="99"/>
    <w:rsid w:val="006E70CB"/>
    <w:rPr>
      <w:rFonts w:cs="Times New Roman"/>
      <w:color w:val="000000"/>
      <w:u w:val="none"/>
    </w:rPr>
  </w:style>
  <w:style w:type="character" w:styleId="FootnoteReference">
    <w:name w:val="footnote reference"/>
    <w:basedOn w:val="DefaultParagraphFont"/>
    <w:uiPriority w:val="99"/>
    <w:semiHidden/>
    <w:rsid w:val="006E70CB"/>
    <w:rPr>
      <w:rFonts w:cs="Times New Roman"/>
      <w:vertAlign w:val="superscript"/>
    </w:rPr>
  </w:style>
  <w:style w:type="paragraph" w:styleId="ListParagraph">
    <w:name w:val="List Paragraph"/>
    <w:basedOn w:val="Normal"/>
    <w:uiPriority w:val="99"/>
    <w:qFormat/>
    <w:rsid w:val="006E70CB"/>
    <w:pPr>
      <w:overflowPunct/>
      <w:autoSpaceDE/>
      <w:autoSpaceDN/>
      <w:adjustRightInd/>
      <w:ind w:left="720"/>
      <w:contextualSpacing/>
      <w:textAlignment w:val="auto"/>
    </w:pPr>
    <w:rPr>
      <w:rFonts w:ascii="Times New Roman" w:hAnsi="Times New Roman"/>
      <w:szCs w:val="24"/>
      <w:lang w:val="en-US"/>
    </w:rPr>
  </w:style>
  <w:style w:type="character" w:styleId="Emphasis">
    <w:name w:val="Emphasis"/>
    <w:basedOn w:val="DefaultParagraphFont"/>
    <w:uiPriority w:val="99"/>
    <w:qFormat/>
    <w:rsid w:val="006E70CB"/>
    <w:rPr>
      <w:rFonts w:cs="Times New Roman"/>
      <w:i/>
      <w:iCs/>
    </w:rPr>
  </w:style>
  <w:style w:type="paragraph" w:styleId="BalloonText">
    <w:name w:val="Balloon Text"/>
    <w:basedOn w:val="Normal"/>
    <w:link w:val="BalloonTextChar"/>
    <w:uiPriority w:val="99"/>
    <w:semiHidden/>
    <w:rsid w:val="006F1B73"/>
    <w:rPr>
      <w:rFonts w:ascii="Tahoma" w:hAnsi="Tahoma" w:cs="Tahoma"/>
      <w:sz w:val="16"/>
      <w:szCs w:val="16"/>
    </w:rPr>
  </w:style>
  <w:style w:type="character" w:customStyle="1" w:styleId="BalloonTextChar">
    <w:name w:val="Balloon Text Char"/>
    <w:basedOn w:val="DefaultParagraphFont"/>
    <w:link w:val="BalloonText"/>
    <w:uiPriority w:val="99"/>
    <w:semiHidden/>
    <w:rsid w:val="00A71870"/>
    <w:rPr>
      <w:rFonts w:ascii="Times New Roman" w:eastAsia="Times New Roman" w:hAnsi="Times New Roman"/>
      <w:sz w:val="0"/>
      <w:szCs w:val="0"/>
      <w:lang w:val="de-DE"/>
    </w:rPr>
  </w:style>
  <w:style w:type="character" w:styleId="CommentReference">
    <w:name w:val="annotation reference"/>
    <w:basedOn w:val="DefaultParagraphFont"/>
    <w:uiPriority w:val="99"/>
    <w:semiHidden/>
    <w:rsid w:val="008407C0"/>
    <w:rPr>
      <w:rFonts w:cs="Times New Roman"/>
      <w:sz w:val="16"/>
      <w:szCs w:val="16"/>
    </w:rPr>
  </w:style>
  <w:style w:type="paragraph" w:styleId="CommentText">
    <w:name w:val="annotation text"/>
    <w:basedOn w:val="Normal"/>
    <w:link w:val="CommentTextChar"/>
    <w:uiPriority w:val="99"/>
    <w:semiHidden/>
    <w:rsid w:val="008407C0"/>
    <w:rPr>
      <w:sz w:val="20"/>
    </w:rPr>
  </w:style>
  <w:style w:type="character" w:customStyle="1" w:styleId="CommentTextChar">
    <w:name w:val="Comment Text Char"/>
    <w:basedOn w:val="DefaultParagraphFont"/>
    <w:link w:val="CommentText"/>
    <w:uiPriority w:val="99"/>
    <w:semiHidden/>
    <w:rsid w:val="00A71870"/>
    <w:rPr>
      <w:rFonts w:ascii="AGaramond" w:eastAsia="Times New Roman" w:hAnsi="AGaramond"/>
      <w:sz w:val="20"/>
      <w:szCs w:val="20"/>
      <w:lang w:val="de-DE"/>
    </w:rPr>
  </w:style>
  <w:style w:type="paragraph" w:styleId="CommentSubject">
    <w:name w:val="annotation subject"/>
    <w:basedOn w:val="CommentText"/>
    <w:next w:val="CommentText"/>
    <w:link w:val="CommentSubjectChar"/>
    <w:uiPriority w:val="99"/>
    <w:semiHidden/>
    <w:rsid w:val="008407C0"/>
    <w:rPr>
      <w:b/>
      <w:bCs/>
    </w:rPr>
  </w:style>
  <w:style w:type="character" w:customStyle="1" w:styleId="CommentSubjectChar">
    <w:name w:val="Comment Subject Char"/>
    <w:basedOn w:val="CommentTextChar"/>
    <w:link w:val="CommentSubject"/>
    <w:uiPriority w:val="99"/>
    <w:semiHidden/>
    <w:rsid w:val="00A71870"/>
    <w:rPr>
      <w:rFonts w:ascii="AGaramond" w:eastAsia="Times New Roman" w:hAnsi="AGaramond"/>
      <w:b/>
      <w:bCs/>
      <w:sz w:val="20"/>
      <w:szCs w:val="20"/>
      <w:lang w:val="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hilips.com/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6B409-799B-4230-BCB4-2A09FBFF1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DRAFT</vt:lpstr>
    </vt:vector>
  </TitlesOfParts>
  <Company>Philips</Company>
  <LinksUpToDate>false</LinksUpToDate>
  <CharactersWithSpaces>6503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usd35450</dc:creator>
  <cp:lastModifiedBy>Klink, Steve</cp:lastModifiedBy>
  <cp:revision>2</cp:revision>
  <cp:lastPrinted>2011-04-01T14:22:00Z</cp:lastPrinted>
  <dcterms:created xsi:type="dcterms:W3CDTF">2011-04-01T21:01:00Z</dcterms:created>
  <dcterms:modified xsi:type="dcterms:W3CDTF">2011-04-01T21:01:00Z</dcterms:modified>
</cp:coreProperties>
</file>