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A1" w:rsidRDefault="00D47012">
      <w:r w:rsidRPr="004471CE">
        <w:rPr>
          <w:rFonts w:cs="Arial"/>
          <w:b/>
          <w:noProof/>
          <w:color w:val="FF0000"/>
        </w:rPr>
        <w:drawing>
          <wp:anchor distT="0" distB="0" distL="114300" distR="114300" simplePos="0" relativeHeight="251659264" behindDoc="1" locked="0" layoutInCell="1" allowOverlap="1">
            <wp:simplePos x="0" y="0"/>
            <wp:positionH relativeFrom="column">
              <wp:posOffset>4499610</wp:posOffset>
            </wp:positionH>
            <wp:positionV relativeFrom="paragraph">
              <wp:posOffset>-652145</wp:posOffset>
            </wp:positionV>
            <wp:extent cx="1666240" cy="303530"/>
            <wp:effectExtent l="0" t="0" r="0" b="1270"/>
            <wp:wrapTight wrapText="bothSides">
              <wp:wrapPolygon edited="0">
                <wp:start x="0" y="0"/>
                <wp:lineTo x="0" y="20335"/>
                <wp:lineTo x="21238" y="20335"/>
                <wp:lineTo x="21238" y="0"/>
                <wp:lineTo x="0"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7" cstate="print"/>
                    <a:srcRect/>
                    <a:stretch>
                      <a:fillRect/>
                    </a:stretch>
                  </pic:blipFill>
                  <pic:spPr bwMode="auto">
                    <a:xfrm>
                      <a:off x="0" y="0"/>
                      <a:ext cx="1666240" cy="303530"/>
                    </a:xfrm>
                    <a:prstGeom prst="rect">
                      <a:avLst/>
                    </a:prstGeom>
                    <a:noFill/>
                    <a:ln w="9525">
                      <a:noFill/>
                      <a:miter lim="800000"/>
                      <a:headEnd/>
                      <a:tailEnd/>
                    </a:ln>
                  </pic:spPr>
                </pic:pic>
              </a:graphicData>
            </a:graphic>
          </wp:anchor>
        </w:drawing>
      </w:r>
      <w:r>
        <w:t>`</w:t>
      </w:r>
    </w:p>
    <w:p w:rsidR="00D47012" w:rsidRPr="004471CE" w:rsidRDefault="00D47012" w:rsidP="00D47012">
      <w:pPr>
        <w:pStyle w:val="Heading1"/>
        <w:rPr>
          <w:rFonts w:cs="Arial"/>
          <w:color w:val="0B5ED7"/>
        </w:rPr>
      </w:pPr>
      <w:r w:rsidRPr="004471CE">
        <w:rPr>
          <w:rFonts w:cs="Arial"/>
          <w:color w:val="0B5ED7"/>
        </w:rPr>
        <w:t>Press Information</w:t>
      </w:r>
    </w:p>
    <w:p w:rsidR="00D47012" w:rsidRDefault="00D47012"/>
    <w:p w:rsidR="00D47012" w:rsidRPr="00D42CD3" w:rsidRDefault="00D824BF" w:rsidP="00D47012">
      <w:pPr>
        <w:spacing w:after="0" w:line="240" w:lineRule="auto"/>
        <w:rPr>
          <w:rFonts w:ascii="Arial" w:hAnsi="Arial" w:cs="Arial"/>
        </w:rPr>
      </w:pPr>
      <w:r>
        <w:rPr>
          <w:rFonts w:ascii="Arial" w:hAnsi="Arial" w:cs="Arial"/>
        </w:rPr>
        <w:t>N</w:t>
      </w:r>
      <w:r w:rsidR="004C6A9C">
        <w:rPr>
          <w:rFonts w:ascii="Arial" w:hAnsi="Arial" w:cs="Arial"/>
        </w:rPr>
        <w:t>ovember 13</w:t>
      </w:r>
      <w:r w:rsidR="00D47012" w:rsidRPr="00D42CD3">
        <w:rPr>
          <w:rFonts w:ascii="Arial" w:hAnsi="Arial" w:cs="Arial"/>
        </w:rPr>
        <w:t>, 2012</w:t>
      </w:r>
    </w:p>
    <w:p w:rsidR="00D47012" w:rsidRPr="00D42CD3" w:rsidRDefault="00D47012" w:rsidP="00D47012">
      <w:pPr>
        <w:spacing w:after="0" w:line="240" w:lineRule="auto"/>
        <w:rPr>
          <w:rFonts w:ascii="Arial" w:hAnsi="Arial" w:cs="Arial"/>
        </w:rPr>
      </w:pPr>
    </w:p>
    <w:p w:rsidR="00D47012" w:rsidRPr="00D42CD3" w:rsidRDefault="00D47012" w:rsidP="00D47012">
      <w:pPr>
        <w:spacing w:after="0" w:line="240" w:lineRule="auto"/>
        <w:rPr>
          <w:rFonts w:ascii="Arial" w:hAnsi="Arial" w:cs="Arial"/>
          <w:sz w:val="20"/>
          <w:szCs w:val="20"/>
        </w:rPr>
      </w:pPr>
    </w:p>
    <w:p w:rsidR="00D47012" w:rsidRPr="00AA714A" w:rsidRDefault="00430FBE" w:rsidP="00430FBE">
      <w:pPr>
        <w:spacing w:after="0" w:line="240" w:lineRule="auto"/>
        <w:rPr>
          <w:rFonts w:ascii="Arial" w:hAnsi="Arial" w:cs="Arial"/>
          <w:b/>
          <w:bCs/>
          <w:sz w:val="24"/>
        </w:rPr>
      </w:pPr>
      <w:r w:rsidRPr="00AA714A">
        <w:rPr>
          <w:rFonts w:ascii="Arial" w:hAnsi="Arial" w:cs="Arial"/>
          <w:b/>
          <w:bCs/>
          <w:sz w:val="24"/>
        </w:rPr>
        <w:t>Philips CF</w:t>
      </w:r>
      <w:r w:rsidR="00D47012" w:rsidRPr="00AA714A">
        <w:rPr>
          <w:rFonts w:ascii="Arial" w:hAnsi="Arial" w:cs="Arial"/>
          <w:b/>
          <w:bCs/>
          <w:sz w:val="24"/>
        </w:rPr>
        <w:t>O updates market on progress on path to value by 2013     </w:t>
      </w:r>
    </w:p>
    <w:p w:rsidR="00430FBE" w:rsidRPr="00AA714A" w:rsidRDefault="00430FBE" w:rsidP="00430FBE">
      <w:pPr>
        <w:spacing w:after="0" w:line="240" w:lineRule="auto"/>
        <w:rPr>
          <w:rFonts w:ascii="Arial" w:hAnsi="Arial" w:cs="Arial"/>
          <w:b/>
          <w:bCs/>
        </w:rPr>
      </w:pPr>
    </w:p>
    <w:p w:rsidR="00D47012" w:rsidRPr="00AA714A" w:rsidRDefault="00430FBE" w:rsidP="00430FBE">
      <w:pPr>
        <w:spacing w:after="0" w:line="240" w:lineRule="auto"/>
        <w:rPr>
          <w:rFonts w:ascii="Arial" w:hAnsi="Arial" w:cs="Arial"/>
        </w:rPr>
      </w:pPr>
      <w:r w:rsidRPr="00AA714A">
        <w:rPr>
          <w:rFonts w:ascii="Arial" w:hAnsi="Arial" w:cs="Arial"/>
          <w:b/>
          <w:bCs/>
        </w:rPr>
        <w:t>London</w:t>
      </w:r>
      <w:r w:rsidR="00D47012" w:rsidRPr="00AA714A">
        <w:rPr>
          <w:rFonts w:ascii="Arial" w:hAnsi="Arial" w:cs="Arial"/>
          <w:b/>
          <w:bCs/>
        </w:rPr>
        <w:t xml:space="preserve">, </w:t>
      </w:r>
      <w:r w:rsidRPr="00AA714A">
        <w:rPr>
          <w:rFonts w:ascii="Arial" w:hAnsi="Arial" w:cs="Arial"/>
          <w:b/>
          <w:bCs/>
        </w:rPr>
        <w:t xml:space="preserve">UK </w:t>
      </w:r>
      <w:r w:rsidR="00D47012" w:rsidRPr="00AA714A">
        <w:rPr>
          <w:rFonts w:ascii="Arial" w:hAnsi="Arial" w:cs="Arial"/>
          <w:b/>
          <w:bCs/>
        </w:rPr>
        <w:t>–</w:t>
      </w:r>
      <w:r w:rsidR="00D47012" w:rsidRPr="00AA714A">
        <w:rPr>
          <w:rFonts w:ascii="Arial" w:hAnsi="Arial" w:cs="Arial"/>
        </w:rPr>
        <w:t xml:space="preserve"> Today, </w:t>
      </w:r>
      <w:hyperlink r:id="rId8" w:history="1">
        <w:r w:rsidR="004C6A9C" w:rsidRPr="00222CCE">
          <w:rPr>
            <w:rStyle w:val="Hyperlink"/>
            <w:rFonts w:ascii="Arial" w:hAnsi="Arial" w:cs="Arial"/>
          </w:rPr>
          <w:t>Ron Wira</w:t>
        </w:r>
        <w:r w:rsidRPr="00222CCE">
          <w:rPr>
            <w:rStyle w:val="Hyperlink"/>
            <w:rFonts w:ascii="Arial" w:hAnsi="Arial" w:cs="Arial"/>
          </w:rPr>
          <w:t>hadira</w:t>
        </w:r>
        <w:r w:rsidR="004C6A9C" w:rsidRPr="00222CCE">
          <w:rPr>
            <w:rStyle w:val="Hyperlink"/>
            <w:rFonts w:ascii="Arial" w:hAnsi="Arial" w:cs="Arial"/>
          </w:rPr>
          <w:t>k</w:t>
        </w:r>
        <w:r w:rsidRPr="00222CCE">
          <w:rPr>
            <w:rStyle w:val="Hyperlink"/>
            <w:rFonts w:ascii="Arial" w:hAnsi="Arial" w:cs="Arial"/>
          </w:rPr>
          <w:t>s</w:t>
        </w:r>
        <w:r w:rsidR="004C6A9C" w:rsidRPr="00222CCE">
          <w:rPr>
            <w:rStyle w:val="Hyperlink"/>
            <w:rFonts w:ascii="Arial" w:hAnsi="Arial" w:cs="Arial"/>
          </w:rPr>
          <w:t>a</w:t>
        </w:r>
      </w:hyperlink>
      <w:r w:rsidR="00D47012" w:rsidRPr="00AA714A">
        <w:rPr>
          <w:rFonts w:ascii="Arial" w:hAnsi="Arial" w:cs="Arial"/>
        </w:rPr>
        <w:t xml:space="preserve">, Chief </w:t>
      </w:r>
      <w:r w:rsidRPr="00AA714A">
        <w:rPr>
          <w:rFonts w:ascii="Arial" w:hAnsi="Arial" w:cs="Arial"/>
        </w:rPr>
        <w:t>Financial</w:t>
      </w:r>
      <w:r w:rsidR="00D47012" w:rsidRPr="00AA714A">
        <w:rPr>
          <w:rFonts w:ascii="Arial" w:hAnsi="Arial" w:cs="Arial"/>
        </w:rPr>
        <w:t xml:space="preserve"> Officer of Royal Philips Electronics (NYSE: PHG, AEX: PHI</w:t>
      </w:r>
      <w:r w:rsidR="00D824BF" w:rsidRPr="00AA714A">
        <w:rPr>
          <w:rFonts w:ascii="Arial" w:hAnsi="Arial" w:cs="Arial"/>
        </w:rPr>
        <w:t>A</w:t>
      </w:r>
      <w:r w:rsidR="00D47012" w:rsidRPr="00AA714A">
        <w:rPr>
          <w:rFonts w:ascii="Arial" w:hAnsi="Arial" w:cs="Arial"/>
        </w:rPr>
        <w:t>), will give a presentation to investor</w:t>
      </w:r>
      <w:r w:rsidR="00D47824">
        <w:rPr>
          <w:rFonts w:ascii="Arial" w:hAnsi="Arial" w:cs="Arial"/>
        </w:rPr>
        <w:t>s and financial analysts at the</w:t>
      </w:r>
      <w:r w:rsidR="00D47012" w:rsidRPr="00AA714A">
        <w:rPr>
          <w:rFonts w:ascii="Arial" w:hAnsi="Arial" w:cs="Arial"/>
        </w:rPr>
        <w:t xml:space="preserve"> </w:t>
      </w:r>
      <w:r w:rsidRPr="00AA714A">
        <w:rPr>
          <w:rFonts w:ascii="Arial" w:hAnsi="Arial" w:cs="Arial"/>
        </w:rPr>
        <w:t xml:space="preserve">UBS European Conference, </w:t>
      </w:r>
      <w:r w:rsidR="004C6A9C" w:rsidRPr="00AA714A">
        <w:rPr>
          <w:rFonts w:ascii="Arial" w:hAnsi="Arial" w:cs="Arial"/>
        </w:rPr>
        <w:t>London</w:t>
      </w:r>
      <w:r w:rsidR="00D47012" w:rsidRPr="00AA714A">
        <w:rPr>
          <w:rFonts w:ascii="Arial" w:hAnsi="Arial" w:cs="Arial"/>
        </w:rPr>
        <w:t>,</w:t>
      </w:r>
      <w:r w:rsidR="00D824BF" w:rsidRPr="00AA714A">
        <w:rPr>
          <w:rFonts w:ascii="Arial" w:hAnsi="Arial" w:cs="Arial"/>
        </w:rPr>
        <w:t xml:space="preserve"> </w:t>
      </w:r>
      <w:r w:rsidR="004C6A9C" w:rsidRPr="00AA714A">
        <w:rPr>
          <w:rFonts w:ascii="Arial" w:hAnsi="Arial" w:cs="Arial"/>
        </w:rPr>
        <w:t>UK</w:t>
      </w:r>
      <w:r w:rsidR="00D47012" w:rsidRPr="00AA714A">
        <w:rPr>
          <w:rFonts w:ascii="Arial" w:hAnsi="Arial" w:cs="Arial"/>
        </w:rPr>
        <w:t>.</w:t>
      </w:r>
    </w:p>
    <w:p w:rsidR="00430FBE" w:rsidRPr="00AA714A" w:rsidRDefault="00430FBE" w:rsidP="00430FBE">
      <w:pPr>
        <w:spacing w:after="0" w:line="240" w:lineRule="auto"/>
        <w:rPr>
          <w:rFonts w:ascii="Arial" w:hAnsi="Arial" w:cs="Arial"/>
        </w:rPr>
      </w:pPr>
    </w:p>
    <w:p w:rsidR="00D47012" w:rsidRPr="00AA714A" w:rsidRDefault="00D47012" w:rsidP="00430FBE">
      <w:pPr>
        <w:spacing w:after="0" w:line="240" w:lineRule="auto"/>
        <w:rPr>
          <w:rFonts w:ascii="Arial" w:hAnsi="Arial" w:cs="Arial"/>
        </w:rPr>
      </w:pPr>
      <w:r w:rsidRPr="00AA714A">
        <w:rPr>
          <w:rFonts w:ascii="Arial" w:hAnsi="Arial" w:cs="Arial"/>
        </w:rPr>
        <w:t xml:space="preserve">In his presentation, Mr. </w:t>
      </w:r>
      <w:r w:rsidR="00430FBE" w:rsidRPr="00AA714A">
        <w:rPr>
          <w:rFonts w:ascii="Arial" w:hAnsi="Arial" w:cs="Arial"/>
        </w:rPr>
        <w:t xml:space="preserve">Wirahadiraksa </w:t>
      </w:r>
      <w:r w:rsidRPr="00AA714A">
        <w:rPr>
          <w:rFonts w:ascii="Arial" w:hAnsi="Arial" w:cs="Arial"/>
        </w:rPr>
        <w:t xml:space="preserve">will discuss the opportunities and near-term actions to drive performance improvements at Philips in its progress to become a leading diversified industrial group in the field of health and well-being. </w:t>
      </w:r>
    </w:p>
    <w:p w:rsidR="00430FBE" w:rsidRPr="00AA714A" w:rsidRDefault="00430FBE" w:rsidP="00430FBE">
      <w:pPr>
        <w:spacing w:after="0" w:line="240" w:lineRule="auto"/>
        <w:rPr>
          <w:rFonts w:ascii="Arial" w:hAnsi="Arial" w:cs="Arial"/>
        </w:rPr>
      </w:pPr>
    </w:p>
    <w:p w:rsidR="00D42CD3" w:rsidRPr="00D47824" w:rsidRDefault="00D47012" w:rsidP="00430FBE">
      <w:pPr>
        <w:spacing w:after="0" w:line="240" w:lineRule="auto"/>
        <w:rPr>
          <w:rStyle w:val="Hyperlink"/>
          <w:rFonts w:ascii="Arial" w:hAnsi="Arial" w:cs="Arial"/>
        </w:rPr>
      </w:pPr>
      <w:r w:rsidRPr="00AA714A">
        <w:rPr>
          <w:rFonts w:ascii="Arial" w:hAnsi="Arial" w:cs="Arial"/>
        </w:rPr>
        <w:t xml:space="preserve">The presentation starts </w:t>
      </w:r>
      <w:r w:rsidR="00430FBE" w:rsidRPr="00AA714A">
        <w:rPr>
          <w:rFonts w:ascii="Arial" w:hAnsi="Arial" w:cs="Arial"/>
        </w:rPr>
        <w:t>on Tuesday</w:t>
      </w:r>
      <w:r w:rsidRPr="00AA714A">
        <w:rPr>
          <w:rFonts w:ascii="Arial" w:hAnsi="Arial" w:cs="Arial"/>
        </w:rPr>
        <w:t xml:space="preserve">, </w:t>
      </w:r>
      <w:r w:rsidR="004C6A9C" w:rsidRPr="00AA714A">
        <w:rPr>
          <w:rFonts w:ascii="Arial" w:hAnsi="Arial" w:cs="Arial"/>
        </w:rPr>
        <w:t>November 13</w:t>
      </w:r>
      <w:r w:rsidRPr="00AA714A">
        <w:rPr>
          <w:rFonts w:ascii="Arial" w:hAnsi="Arial" w:cs="Arial"/>
        </w:rPr>
        <w:t>, a</w:t>
      </w:r>
      <w:r w:rsidRPr="00D47824">
        <w:rPr>
          <w:rFonts w:ascii="Arial" w:hAnsi="Arial" w:cs="Arial"/>
        </w:rPr>
        <w:t xml:space="preserve">t </w:t>
      </w:r>
      <w:r w:rsidR="00D47824" w:rsidRPr="00D47824">
        <w:rPr>
          <w:rFonts w:ascii="Arial" w:hAnsi="Arial" w:cs="Arial"/>
        </w:rPr>
        <w:t>09:3</w:t>
      </w:r>
      <w:r w:rsidRPr="00D47824">
        <w:rPr>
          <w:rFonts w:ascii="Arial" w:hAnsi="Arial" w:cs="Arial"/>
        </w:rPr>
        <w:t xml:space="preserve">0 AM local time. There will be no webcast of the presentation. The presentation slides will be available via </w:t>
      </w:r>
      <w:r w:rsidR="00D47824" w:rsidRPr="00D47824">
        <w:rPr>
          <w:rFonts w:ascii="Arial" w:hAnsi="Arial" w:cs="Arial"/>
        </w:rPr>
        <w:fldChar w:fldCharType="begin"/>
      </w:r>
      <w:r w:rsidR="00D47824" w:rsidRPr="00D47824">
        <w:rPr>
          <w:rFonts w:ascii="Arial" w:hAnsi="Arial" w:cs="Arial"/>
        </w:rPr>
        <w:instrText xml:space="preserve"> HYPERLINK "http://www.philips.com/about/investor/brokerconferences/index.page" </w:instrText>
      </w:r>
      <w:r w:rsidR="00D47824" w:rsidRPr="00D47824">
        <w:rPr>
          <w:rFonts w:ascii="Arial" w:hAnsi="Arial" w:cs="Arial"/>
        </w:rPr>
        <w:fldChar w:fldCharType="separate"/>
      </w:r>
      <w:r w:rsidRPr="00D47824">
        <w:rPr>
          <w:rStyle w:val="Hyperlink"/>
          <w:rFonts w:ascii="Arial" w:hAnsi="Arial" w:cs="Arial"/>
        </w:rPr>
        <w:t>this link.</w:t>
      </w:r>
    </w:p>
    <w:p w:rsidR="00430FBE" w:rsidRPr="00AA714A" w:rsidRDefault="00D47824" w:rsidP="00430FBE">
      <w:pPr>
        <w:spacing w:after="0" w:line="240" w:lineRule="auto"/>
        <w:rPr>
          <w:rFonts w:ascii="Arial" w:hAnsi="Arial" w:cs="Arial"/>
        </w:rPr>
      </w:pPr>
      <w:r w:rsidRPr="00D47824">
        <w:rPr>
          <w:rFonts w:ascii="Arial" w:hAnsi="Arial" w:cs="Arial"/>
        </w:rPr>
        <w:fldChar w:fldCharType="end"/>
      </w:r>
    </w:p>
    <w:p w:rsidR="00D47012" w:rsidRPr="00AA714A" w:rsidRDefault="00D47012" w:rsidP="00430FBE">
      <w:pPr>
        <w:spacing w:after="0" w:line="240" w:lineRule="auto"/>
        <w:rPr>
          <w:rFonts w:ascii="Arial" w:eastAsia="Times New Roman" w:hAnsi="Arial" w:cs="Arial"/>
        </w:rPr>
      </w:pPr>
      <w:r w:rsidRPr="00AA714A">
        <w:rPr>
          <w:rFonts w:ascii="Arial" w:eastAsia="Times New Roman" w:hAnsi="Arial" w:cs="Arial"/>
          <w:b/>
        </w:rPr>
        <w:t>For more information, please contact:</w:t>
      </w:r>
    </w:p>
    <w:p w:rsidR="00D47012" w:rsidRPr="00AA714A" w:rsidRDefault="00D47012" w:rsidP="00430FBE">
      <w:pPr>
        <w:spacing w:after="0" w:line="240" w:lineRule="auto"/>
        <w:rPr>
          <w:rFonts w:ascii="Arial" w:eastAsia="Times New Roman" w:hAnsi="Arial" w:cs="Arial"/>
        </w:rPr>
      </w:pPr>
      <w:r w:rsidRPr="00AA714A">
        <w:rPr>
          <w:rFonts w:ascii="Arial" w:eastAsia="Times New Roman" w:hAnsi="Arial" w:cs="Arial"/>
        </w:rPr>
        <w:t xml:space="preserve">Joost Akkermans </w:t>
      </w:r>
    </w:p>
    <w:p w:rsidR="00D47012" w:rsidRPr="00AA714A" w:rsidRDefault="00D47012" w:rsidP="00430FBE">
      <w:pPr>
        <w:spacing w:after="0" w:line="240" w:lineRule="auto"/>
        <w:rPr>
          <w:rFonts w:ascii="Arial" w:eastAsia="Times New Roman" w:hAnsi="Arial" w:cs="Arial"/>
        </w:rPr>
      </w:pPr>
      <w:r w:rsidRPr="00AA714A">
        <w:rPr>
          <w:rFonts w:ascii="Arial" w:eastAsia="Times New Roman" w:hAnsi="Arial" w:cs="Arial"/>
        </w:rPr>
        <w:t>Philips Corporate Communications</w:t>
      </w:r>
    </w:p>
    <w:p w:rsidR="00D47012" w:rsidRPr="00AA714A" w:rsidRDefault="00D47012" w:rsidP="00430FBE">
      <w:pPr>
        <w:spacing w:after="0" w:line="240" w:lineRule="auto"/>
        <w:rPr>
          <w:rFonts w:ascii="Arial" w:eastAsia="Times New Roman" w:hAnsi="Arial" w:cs="Arial"/>
        </w:rPr>
      </w:pPr>
      <w:r w:rsidRPr="00AA714A">
        <w:rPr>
          <w:rFonts w:ascii="Arial" w:eastAsia="Times New Roman" w:hAnsi="Arial" w:cs="Arial"/>
        </w:rPr>
        <w:t>Tel.: +31 20 5977406</w:t>
      </w:r>
    </w:p>
    <w:p w:rsidR="00D47012" w:rsidRPr="00AA714A" w:rsidRDefault="00D47012" w:rsidP="00430FBE">
      <w:pPr>
        <w:spacing w:after="0" w:line="240" w:lineRule="auto"/>
        <w:rPr>
          <w:rFonts w:ascii="Arial" w:eastAsia="Times New Roman" w:hAnsi="Arial" w:cs="Arial"/>
        </w:rPr>
      </w:pPr>
      <w:r w:rsidRPr="00AA714A">
        <w:rPr>
          <w:rFonts w:ascii="Arial" w:eastAsia="Times New Roman" w:hAnsi="Arial" w:cs="Arial"/>
        </w:rPr>
        <w:t xml:space="preserve">Email: </w:t>
      </w:r>
      <w:hyperlink r:id="rId9" w:history="1">
        <w:r w:rsidRPr="00AA714A">
          <w:rPr>
            <w:rStyle w:val="Hyperlink"/>
            <w:rFonts w:ascii="Arial" w:hAnsi="Arial" w:cs="Arial"/>
          </w:rPr>
          <w:t>joost.akkermans@philips.com</w:t>
        </w:r>
      </w:hyperlink>
    </w:p>
    <w:p w:rsidR="00D42CD3" w:rsidRPr="00AA714A" w:rsidRDefault="00D42CD3" w:rsidP="00430FBE">
      <w:pPr>
        <w:spacing w:after="0" w:line="240" w:lineRule="auto"/>
        <w:rPr>
          <w:rFonts w:ascii="Arial" w:eastAsia="Times New Roman" w:hAnsi="Arial" w:cs="Arial"/>
        </w:rPr>
      </w:pPr>
    </w:p>
    <w:p w:rsidR="002C4984" w:rsidRPr="00AA714A" w:rsidRDefault="002C4984" w:rsidP="00430FBE">
      <w:pPr>
        <w:spacing w:after="0" w:line="240" w:lineRule="auto"/>
        <w:rPr>
          <w:rFonts w:ascii="Arial" w:hAnsi="Arial" w:cs="Arial"/>
        </w:rPr>
      </w:pPr>
      <w:r w:rsidRPr="00AA714A">
        <w:rPr>
          <w:rFonts w:ascii="Arial" w:hAnsi="Arial" w:cs="Arial"/>
          <w:b/>
          <w:bCs/>
        </w:rPr>
        <w:t xml:space="preserve">About Royal Philips Electronics </w:t>
      </w:r>
    </w:p>
    <w:p w:rsidR="002C4984" w:rsidRPr="00430FBE" w:rsidRDefault="002C4984" w:rsidP="00430FBE">
      <w:pPr>
        <w:spacing w:after="0" w:line="240" w:lineRule="auto"/>
        <w:rPr>
          <w:rFonts w:ascii="Arial" w:hAnsi="Arial" w:cs="Arial"/>
        </w:rPr>
      </w:pPr>
      <w:r w:rsidRPr="00AA714A">
        <w:rPr>
          <w:rFonts w:ascii="Arial" w:hAnsi="Arial" w:cs="Arial"/>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2011 sales of EUR 22.6 billion and employs approximately 121,000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0" w:history="1">
        <w:r w:rsidRPr="00AA714A">
          <w:rPr>
            <w:rStyle w:val="Hyperlink"/>
            <w:rFonts w:ascii="Arial" w:hAnsi="Arial" w:cs="Arial"/>
          </w:rPr>
          <w:t>www.philips.com/newscenter</w:t>
        </w:r>
      </w:hyperlink>
      <w:r w:rsidRPr="00430FBE">
        <w:rPr>
          <w:rFonts w:ascii="Arial" w:hAnsi="Arial" w:cs="Arial"/>
        </w:rPr>
        <w:t>.</w:t>
      </w:r>
    </w:p>
    <w:p w:rsidR="00D42CD3" w:rsidRPr="00D42CD3" w:rsidRDefault="00D42CD3" w:rsidP="00430FBE">
      <w:pPr>
        <w:spacing w:after="0" w:line="240" w:lineRule="auto"/>
        <w:rPr>
          <w:rFonts w:ascii="Arial" w:eastAsia="Times New Roman" w:hAnsi="Arial" w:cs="Arial"/>
        </w:rPr>
      </w:pPr>
      <w:bookmarkStart w:id="0" w:name="_GoBack"/>
      <w:bookmarkEnd w:id="0"/>
    </w:p>
    <w:sectPr w:rsidR="00D42CD3" w:rsidRPr="00D42CD3" w:rsidSect="003556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DCF" w:rsidRDefault="003B2DCF" w:rsidP="00D42CD3">
      <w:pPr>
        <w:spacing w:after="0" w:line="240" w:lineRule="auto"/>
      </w:pPr>
      <w:r>
        <w:separator/>
      </w:r>
    </w:p>
  </w:endnote>
  <w:endnote w:type="continuationSeparator" w:id="0">
    <w:p w:rsidR="003B2DCF" w:rsidRDefault="003B2DCF" w:rsidP="00D4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60219"/>
      <w:docPartObj>
        <w:docPartGallery w:val="Page Numbers (Bottom of Page)"/>
        <w:docPartUnique/>
      </w:docPartObj>
    </w:sdtPr>
    <w:sdtEndPr/>
    <w:sdtContent>
      <w:p w:rsidR="00D42CD3" w:rsidRDefault="00994671">
        <w:pPr>
          <w:pStyle w:val="Footer"/>
          <w:jc w:val="center"/>
        </w:pPr>
        <w:r>
          <w:fldChar w:fldCharType="begin"/>
        </w:r>
        <w:r>
          <w:instrText xml:space="preserve"> PAGE   \* MERGEFORMAT </w:instrText>
        </w:r>
        <w:r>
          <w:fldChar w:fldCharType="separate"/>
        </w:r>
        <w:r w:rsidR="00CA18CB">
          <w:rPr>
            <w:noProof/>
          </w:rPr>
          <w:t>1</w:t>
        </w:r>
        <w:r>
          <w:rPr>
            <w:noProof/>
          </w:rPr>
          <w:fldChar w:fldCharType="end"/>
        </w:r>
        <w:r w:rsidR="00D42CD3">
          <w:t xml:space="preserve"> of 1</w:t>
        </w:r>
      </w:p>
    </w:sdtContent>
  </w:sdt>
  <w:p w:rsidR="00D42CD3" w:rsidRDefault="00D42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DCF" w:rsidRDefault="003B2DCF" w:rsidP="00D42CD3">
      <w:pPr>
        <w:spacing w:after="0" w:line="240" w:lineRule="auto"/>
      </w:pPr>
      <w:r>
        <w:separator/>
      </w:r>
    </w:p>
  </w:footnote>
  <w:footnote w:type="continuationSeparator" w:id="0">
    <w:p w:rsidR="003B2DCF" w:rsidRDefault="003B2DCF" w:rsidP="00D42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12"/>
    <w:rsid w:val="001B48D1"/>
    <w:rsid w:val="001D12FC"/>
    <w:rsid w:val="00222CCE"/>
    <w:rsid w:val="002C4984"/>
    <w:rsid w:val="0035561A"/>
    <w:rsid w:val="003B2DCF"/>
    <w:rsid w:val="00430FBE"/>
    <w:rsid w:val="004C6A9C"/>
    <w:rsid w:val="005E140E"/>
    <w:rsid w:val="00776E60"/>
    <w:rsid w:val="0079013F"/>
    <w:rsid w:val="008D47D2"/>
    <w:rsid w:val="00994671"/>
    <w:rsid w:val="00AA714A"/>
    <w:rsid w:val="00CA18CB"/>
    <w:rsid w:val="00D42CD3"/>
    <w:rsid w:val="00D47012"/>
    <w:rsid w:val="00D47824"/>
    <w:rsid w:val="00D824BF"/>
    <w:rsid w:val="00DE5FA1"/>
    <w:rsid w:val="00EB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701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12"/>
    <w:rPr>
      <w:rFonts w:ascii="Arial" w:eastAsia="Times New Roman" w:hAnsi="Arial" w:cs="Times New Roman"/>
      <w:snapToGrid w:val="0"/>
      <w:color w:val="005AFF"/>
      <w:sz w:val="44"/>
      <w:szCs w:val="20"/>
    </w:rPr>
  </w:style>
  <w:style w:type="character" w:styleId="Hyperlink">
    <w:name w:val="Hyperlink"/>
    <w:basedOn w:val="DefaultParagraphFont"/>
    <w:uiPriority w:val="99"/>
    <w:unhideWhenUsed/>
    <w:rsid w:val="00D47012"/>
    <w:rPr>
      <w:strike w:val="0"/>
      <w:dstrike w:val="0"/>
      <w:color w:val="0E5FD8"/>
      <w:u w:val="none"/>
      <w:effect w:val="none"/>
    </w:rPr>
  </w:style>
  <w:style w:type="paragraph" w:styleId="Header">
    <w:name w:val="header"/>
    <w:basedOn w:val="Normal"/>
    <w:link w:val="HeaderChar"/>
    <w:uiPriority w:val="99"/>
    <w:semiHidden/>
    <w:unhideWhenUsed/>
    <w:rsid w:val="00D42C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CD3"/>
  </w:style>
  <w:style w:type="paragraph" w:styleId="Footer">
    <w:name w:val="footer"/>
    <w:basedOn w:val="Normal"/>
    <w:link w:val="FooterChar"/>
    <w:uiPriority w:val="99"/>
    <w:unhideWhenUsed/>
    <w:rsid w:val="00D42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701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12"/>
    <w:rPr>
      <w:rFonts w:ascii="Arial" w:eastAsia="Times New Roman" w:hAnsi="Arial" w:cs="Times New Roman"/>
      <w:snapToGrid w:val="0"/>
      <w:color w:val="005AFF"/>
      <w:sz w:val="44"/>
      <w:szCs w:val="20"/>
    </w:rPr>
  </w:style>
  <w:style w:type="character" w:styleId="Hyperlink">
    <w:name w:val="Hyperlink"/>
    <w:basedOn w:val="DefaultParagraphFont"/>
    <w:uiPriority w:val="99"/>
    <w:unhideWhenUsed/>
    <w:rsid w:val="00D47012"/>
    <w:rPr>
      <w:strike w:val="0"/>
      <w:dstrike w:val="0"/>
      <w:color w:val="0E5FD8"/>
      <w:u w:val="none"/>
      <w:effect w:val="none"/>
    </w:rPr>
  </w:style>
  <w:style w:type="paragraph" w:styleId="Header">
    <w:name w:val="header"/>
    <w:basedOn w:val="Normal"/>
    <w:link w:val="HeaderChar"/>
    <w:uiPriority w:val="99"/>
    <w:semiHidden/>
    <w:unhideWhenUsed/>
    <w:rsid w:val="00D42C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CD3"/>
  </w:style>
  <w:style w:type="paragraph" w:styleId="Footer">
    <w:name w:val="footer"/>
    <w:basedOn w:val="Normal"/>
    <w:link w:val="FooterChar"/>
    <w:uiPriority w:val="99"/>
    <w:unhideWhenUsed/>
    <w:rsid w:val="00D42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sites/philipsglobal/about/company/management/management/ronwirahadiraksa.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hilips.com/newscenter" TargetMode="External"/><Relationship Id="rId4" Type="http://schemas.openxmlformats.org/officeDocument/2006/relationships/webSettings" Target="webSettings.xml"/><Relationship Id="rId9" Type="http://schemas.openxmlformats.org/officeDocument/2006/relationships/hyperlink" Target="mailto:joost.akkerman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Laarse, Santa van der</dc:creator>
  <cp:lastModifiedBy>Philips</cp:lastModifiedBy>
  <cp:revision>2</cp:revision>
  <dcterms:created xsi:type="dcterms:W3CDTF">2012-11-13T06:45:00Z</dcterms:created>
  <dcterms:modified xsi:type="dcterms:W3CDTF">2012-11-13T06:45:00Z</dcterms:modified>
</cp:coreProperties>
</file>