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DB" w:rsidRDefault="003C0091">
      <w:r>
        <w:rPr>
          <w:noProof/>
          <w:snapToGrid/>
        </w:rPr>
        <w:drawing>
          <wp:anchor distT="0" distB="0" distL="114300" distR="114300" simplePos="0" relativeHeight="251657728" behindDoc="1" locked="0" layoutInCell="1" allowOverlap="1" wp14:anchorId="4B4682BD" wp14:editId="4B4682BE">
            <wp:simplePos x="0" y="0"/>
            <wp:positionH relativeFrom="column">
              <wp:posOffset>4182745</wp:posOffset>
            </wp:positionH>
            <wp:positionV relativeFrom="paragraph">
              <wp:posOffset>-295910</wp:posOffset>
            </wp:positionV>
            <wp:extent cx="1828800" cy="336550"/>
            <wp:effectExtent l="0" t="0" r="0" b="6350"/>
            <wp:wrapTight wrapText="bothSides">
              <wp:wrapPolygon edited="0">
                <wp:start x="0" y="0"/>
                <wp:lineTo x="0" y="20785"/>
                <wp:lineTo x="21375" y="20785"/>
                <wp:lineTo x="21375" y="0"/>
                <wp:lineTo x="0" y="0"/>
              </wp:wrapPolygon>
            </wp:wrapTight>
            <wp:docPr id="2" name="Picture 3"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_2008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anchor>
        </w:drawing>
      </w:r>
    </w:p>
    <w:p w:rsidR="001C78DB" w:rsidRDefault="001C78DB"/>
    <w:p w:rsidR="001C78DB" w:rsidRDefault="001C78DB">
      <w:pPr>
        <w:pStyle w:val="Heading1"/>
        <w:rPr>
          <w:color w:val="0B5ED7"/>
          <w:szCs w:val="24"/>
          <w:lang w:val="en-GB"/>
        </w:rPr>
      </w:pPr>
      <w:r>
        <w:rPr>
          <w:color w:val="0B5ED7"/>
          <w:szCs w:val="24"/>
          <w:lang w:val="en-GB"/>
        </w:rPr>
        <w:t>Press Release</w:t>
      </w:r>
    </w:p>
    <w:p w:rsidR="00CE25D3" w:rsidRPr="00CE25D3" w:rsidRDefault="00CE25D3" w:rsidP="00CE25D3">
      <w:pPr>
        <w:rPr>
          <w:lang w:val="en-GB"/>
        </w:rPr>
      </w:pPr>
    </w:p>
    <w:p w:rsidR="001C78DB" w:rsidRDefault="001471F9">
      <w:pPr>
        <w:rPr>
          <w:lang w:val="en-GB"/>
        </w:rPr>
      </w:pPr>
      <w:r>
        <w:rPr>
          <w:lang w:val="en-GB"/>
        </w:rPr>
        <w:br/>
      </w:r>
      <w:r w:rsidRPr="001471F9">
        <w:rPr>
          <w:lang w:val="en-GB"/>
        </w:rPr>
        <w:t>April</w:t>
      </w:r>
      <w:r w:rsidR="00CE25D3">
        <w:rPr>
          <w:lang w:val="en-GB"/>
        </w:rPr>
        <w:t xml:space="preserve"> 3,</w:t>
      </w:r>
      <w:r w:rsidRPr="001471F9">
        <w:rPr>
          <w:lang w:val="en-GB"/>
        </w:rPr>
        <w:t xml:space="preserve"> 2013</w:t>
      </w:r>
    </w:p>
    <w:p w:rsidR="001471F9" w:rsidRDefault="001471F9" w:rsidP="001523E4">
      <w:pPr>
        <w:jc w:val="center"/>
        <w:rPr>
          <w:b/>
          <w:sz w:val="28"/>
          <w:szCs w:val="28"/>
          <w:lang w:val="en-GB"/>
        </w:rPr>
      </w:pPr>
    </w:p>
    <w:p w:rsidR="001C78DB" w:rsidRPr="001523E4" w:rsidRDefault="00E630C9" w:rsidP="001523E4">
      <w:pPr>
        <w:jc w:val="center"/>
        <w:rPr>
          <w:b/>
          <w:sz w:val="28"/>
          <w:szCs w:val="28"/>
          <w:lang w:val="en-GB"/>
        </w:rPr>
      </w:pPr>
      <w:r>
        <w:rPr>
          <w:b/>
          <w:sz w:val="28"/>
          <w:szCs w:val="28"/>
          <w:lang w:val="en-GB"/>
        </w:rPr>
        <w:t>New</w:t>
      </w:r>
      <w:r w:rsidR="00DC1225">
        <w:rPr>
          <w:b/>
          <w:sz w:val="28"/>
          <w:szCs w:val="28"/>
          <w:lang w:val="en-GB"/>
        </w:rPr>
        <w:t xml:space="preserve"> </w:t>
      </w:r>
      <w:r w:rsidR="00B43A9D" w:rsidRPr="001523E4">
        <w:rPr>
          <w:b/>
          <w:sz w:val="28"/>
          <w:szCs w:val="28"/>
          <w:lang w:val="en-GB"/>
        </w:rPr>
        <w:t>Ri</w:t>
      </w:r>
      <w:r w:rsidR="001523E4" w:rsidRPr="001523E4">
        <w:rPr>
          <w:b/>
          <w:sz w:val="28"/>
          <w:szCs w:val="28"/>
          <w:lang w:val="en-GB"/>
        </w:rPr>
        <w:t xml:space="preserve">jksmuseum </w:t>
      </w:r>
      <w:r>
        <w:rPr>
          <w:b/>
          <w:sz w:val="28"/>
          <w:szCs w:val="28"/>
          <w:lang w:val="en-GB"/>
        </w:rPr>
        <w:t xml:space="preserve">illuminated </w:t>
      </w:r>
      <w:r w:rsidR="001523E4" w:rsidRPr="001523E4">
        <w:rPr>
          <w:b/>
          <w:sz w:val="28"/>
          <w:szCs w:val="28"/>
          <w:lang w:val="en-GB"/>
        </w:rPr>
        <w:t>with</w:t>
      </w:r>
      <w:r w:rsidR="0064328C">
        <w:rPr>
          <w:b/>
          <w:sz w:val="28"/>
          <w:szCs w:val="28"/>
          <w:lang w:val="en-GB"/>
        </w:rPr>
        <w:t xml:space="preserve"> Philips</w:t>
      </w:r>
      <w:r w:rsidR="001523E4" w:rsidRPr="001523E4">
        <w:rPr>
          <w:b/>
          <w:sz w:val="28"/>
          <w:szCs w:val="28"/>
          <w:lang w:val="en-GB"/>
        </w:rPr>
        <w:t xml:space="preserve"> LED lighting</w:t>
      </w:r>
    </w:p>
    <w:p w:rsidR="001523E4" w:rsidRDefault="0064328C" w:rsidP="001523E4">
      <w:pPr>
        <w:jc w:val="center"/>
        <w:rPr>
          <w:b/>
          <w:sz w:val="24"/>
          <w:lang w:val="en-GB"/>
        </w:rPr>
      </w:pPr>
      <w:r>
        <w:rPr>
          <w:b/>
          <w:sz w:val="24"/>
          <w:lang w:val="en-GB"/>
        </w:rPr>
        <w:t>N</w:t>
      </w:r>
      <w:r w:rsidR="001523E4">
        <w:rPr>
          <w:b/>
          <w:sz w:val="24"/>
          <w:lang w:val="en-GB"/>
        </w:rPr>
        <w:t>ew light on old master</w:t>
      </w:r>
      <w:r w:rsidR="003F61FE">
        <w:rPr>
          <w:b/>
          <w:sz w:val="24"/>
          <w:lang w:val="en-GB"/>
        </w:rPr>
        <w:t>pieces</w:t>
      </w:r>
    </w:p>
    <w:p w:rsidR="00B43A9D" w:rsidRDefault="00B43A9D">
      <w:pPr>
        <w:rPr>
          <w:b/>
          <w:sz w:val="24"/>
          <w:lang w:val="en-GB"/>
        </w:rPr>
      </w:pPr>
    </w:p>
    <w:p w:rsidR="00B74A29" w:rsidRDefault="0026585B" w:rsidP="00B74A29">
      <w:pPr>
        <w:pStyle w:val="ListParagraph"/>
        <w:numPr>
          <w:ilvl w:val="0"/>
          <w:numId w:val="10"/>
        </w:numPr>
        <w:rPr>
          <w:i/>
          <w:szCs w:val="22"/>
        </w:rPr>
      </w:pPr>
      <w:r>
        <w:rPr>
          <w:i/>
          <w:szCs w:val="22"/>
        </w:rPr>
        <w:t>Rijksmuseum and Philips announce</w:t>
      </w:r>
      <w:r w:rsidR="00B43A9D" w:rsidRPr="00B43A9D">
        <w:rPr>
          <w:i/>
          <w:szCs w:val="22"/>
        </w:rPr>
        <w:t xml:space="preserve"> </w:t>
      </w:r>
      <w:r>
        <w:rPr>
          <w:i/>
          <w:szCs w:val="22"/>
        </w:rPr>
        <w:t>the</w:t>
      </w:r>
      <w:r w:rsidR="00B74A29">
        <w:rPr>
          <w:i/>
          <w:szCs w:val="22"/>
        </w:rPr>
        <w:t xml:space="preserve"> world’s</w:t>
      </w:r>
      <w:r>
        <w:rPr>
          <w:i/>
          <w:szCs w:val="22"/>
        </w:rPr>
        <w:t xml:space="preserve"> </w:t>
      </w:r>
      <w:r w:rsidR="00B43A9D">
        <w:rPr>
          <w:i/>
          <w:szCs w:val="22"/>
        </w:rPr>
        <w:t>most advanced</w:t>
      </w:r>
      <w:r w:rsidR="00B43A9D" w:rsidRPr="00B43A9D">
        <w:rPr>
          <w:i/>
          <w:szCs w:val="22"/>
        </w:rPr>
        <w:t xml:space="preserve"> L</w:t>
      </w:r>
      <w:r w:rsidR="00B43A9D">
        <w:rPr>
          <w:i/>
          <w:szCs w:val="22"/>
        </w:rPr>
        <w:t>ED</w:t>
      </w:r>
      <w:r w:rsidR="00B43A9D" w:rsidRPr="00B43A9D">
        <w:rPr>
          <w:i/>
          <w:szCs w:val="22"/>
        </w:rPr>
        <w:t xml:space="preserve"> lighting design</w:t>
      </w:r>
      <w:r>
        <w:rPr>
          <w:i/>
          <w:szCs w:val="22"/>
        </w:rPr>
        <w:t xml:space="preserve"> in a museum of</w:t>
      </w:r>
      <w:r w:rsidR="00B43A9D">
        <w:rPr>
          <w:i/>
          <w:szCs w:val="22"/>
        </w:rPr>
        <w:t xml:space="preserve"> </w:t>
      </w:r>
      <w:r w:rsidR="003E1E6C">
        <w:rPr>
          <w:i/>
          <w:szCs w:val="22"/>
        </w:rPr>
        <w:t xml:space="preserve">fine </w:t>
      </w:r>
      <w:r w:rsidR="00B43A9D">
        <w:rPr>
          <w:i/>
          <w:szCs w:val="22"/>
        </w:rPr>
        <w:t>art</w:t>
      </w:r>
    </w:p>
    <w:p w:rsidR="00B43A9D" w:rsidRDefault="00971F91" w:rsidP="00B74A29">
      <w:pPr>
        <w:pStyle w:val="ListParagraph"/>
        <w:numPr>
          <w:ilvl w:val="0"/>
          <w:numId w:val="10"/>
        </w:numPr>
        <w:rPr>
          <w:i/>
          <w:szCs w:val="22"/>
        </w:rPr>
      </w:pPr>
      <w:r>
        <w:rPr>
          <w:i/>
          <w:szCs w:val="22"/>
        </w:rPr>
        <w:t xml:space="preserve">Philips illuminates renovated </w:t>
      </w:r>
      <w:r w:rsidR="00F531CA">
        <w:rPr>
          <w:i/>
          <w:szCs w:val="22"/>
        </w:rPr>
        <w:t xml:space="preserve">Rijksmuseum, including all </w:t>
      </w:r>
      <w:r w:rsidR="00D95E4E">
        <w:rPr>
          <w:i/>
          <w:szCs w:val="22"/>
        </w:rPr>
        <w:t>art</w:t>
      </w:r>
      <w:r w:rsidR="00F531CA">
        <w:rPr>
          <w:i/>
          <w:szCs w:val="22"/>
        </w:rPr>
        <w:t>works</w:t>
      </w:r>
    </w:p>
    <w:p w:rsidR="001C78DB" w:rsidRPr="005E71B9" w:rsidRDefault="001C78DB" w:rsidP="00D264BC">
      <w:pPr>
        <w:pStyle w:val="ListParagraph"/>
        <w:rPr>
          <w:rFonts w:ascii="Times New Roman" w:hAnsi="Times New Roman"/>
          <w:b/>
          <w:sz w:val="24"/>
        </w:rPr>
      </w:pPr>
    </w:p>
    <w:p w:rsidR="0015159C" w:rsidRDefault="001C78DB">
      <w:pPr>
        <w:rPr>
          <w:lang w:val="en-GB"/>
        </w:rPr>
      </w:pPr>
      <w:r>
        <w:rPr>
          <w:b/>
          <w:lang w:val="en-GB"/>
        </w:rPr>
        <w:t>Amsterdam</w:t>
      </w:r>
      <w:r w:rsidR="0064328C">
        <w:rPr>
          <w:b/>
          <w:lang w:val="en-GB"/>
        </w:rPr>
        <w:t xml:space="preserve"> </w:t>
      </w:r>
      <w:r w:rsidR="00222180">
        <w:rPr>
          <w:b/>
          <w:lang w:val="en-GB"/>
        </w:rPr>
        <w:t>–</w:t>
      </w:r>
      <w:r w:rsidR="00222180">
        <w:rPr>
          <w:lang w:val="en-GB"/>
        </w:rPr>
        <w:t xml:space="preserve"> </w:t>
      </w:r>
      <w:r w:rsidR="00A00179" w:rsidRPr="0064328C">
        <w:rPr>
          <w:lang w:val="en-GB"/>
        </w:rPr>
        <w:t>Royal Philips Electronics (NYSE: PHG, AEX: PHIA)</w:t>
      </w:r>
      <w:r w:rsidR="00A00179">
        <w:rPr>
          <w:lang w:val="en-GB"/>
        </w:rPr>
        <w:t xml:space="preserve"> </w:t>
      </w:r>
      <w:r w:rsidR="0015159C">
        <w:rPr>
          <w:lang w:val="en-GB"/>
        </w:rPr>
        <w:t>announce</w:t>
      </w:r>
      <w:r w:rsidR="00665470">
        <w:rPr>
          <w:lang w:val="en-GB"/>
        </w:rPr>
        <w:t>s</w:t>
      </w:r>
      <w:r w:rsidR="0015159C">
        <w:rPr>
          <w:lang w:val="en-GB"/>
        </w:rPr>
        <w:t xml:space="preserve"> </w:t>
      </w:r>
      <w:r w:rsidR="00C55708">
        <w:rPr>
          <w:lang w:val="en-GB"/>
        </w:rPr>
        <w:t xml:space="preserve">the </w:t>
      </w:r>
      <w:r w:rsidR="00283A4B">
        <w:rPr>
          <w:lang w:val="en-GB"/>
        </w:rPr>
        <w:t>illumination of the</w:t>
      </w:r>
      <w:r w:rsidR="00B74A29">
        <w:rPr>
          <w:lang w:val="en-GB"/>
        </w:rPr>
        <w:t xml:space="preserve"> renovated </w:t>
      </w:r>
      <w:r w:rsidR="00C55708">
        <w:rPr>
          <w:lang w:val="en-GB"/>
        </w:rPr>
        <w:t>Rijksmuseum</w:t>
      </w:r>
      <w:r w:rsidR="003F61FE">
        <w:rPr>
          <w:lang w:val="en-GB"/>
        </w:rPr>
        <w:t xml:space="preserve"> in Amsterdam</w:t>
      </w:r>
      <w:r w:rsidR="00C55708">
        <w:rPr>
          <w:lang w:val="en-GB"/>
        </w:rPr>
        <w:t xml:space="preserve"> and </w:t>
      </w:r>
      <w:r w:rsidR="008101AF">
        <w:rPr>
          <w:lang w:val="en-GB"/>
        </w:rPr>
        <w:t xml:space="preserve">its entire art exhibition </w:t>
      </w:r>
      <w:r w:rsidR="0068369C">
        <w:rPr>
          <w:lang w:val="en-GB"/>
        </w:rPr>
        <w:t>with</w:t>
      </w:r>
      <w:r w:rsidR="00457334">
        <w:rPr>
          <w:lang w:val="en-GB"/>
        </w:rPr>
        <w:t xml:space="preserve"> </w:t>
      </w:r>
      <w:r w:rsidR="00AC6654">
        <w:rPr>
          <w:lang w:val="en-GB"/>
        </w:rPr>
        <w:t xml:space="preserve">its </w:t>
      </w:r>
      <w:r w:rsidR="00B74A29">
        <w:rPr>
          <w:lang w:val="en-GB"/>
        </w:rPr>
        <w:t>LED light</w:t>
      </w:r>
      <w:r w:rsidR="003F61FE">
        <w:rPr>
          <w:lang w:val="en-GB"/>
        </w:rPr>
        <w:t>ing</w:t>
      </w:r>
      <w:r w:rsidR="00B74A29">
        <w:rPr>
          <w:lang w:val="en-GB"/>
        </w:rPr>
        <w:t>.</w:t>
      </w:r>
      <w:r w:rsidR="0015159C">
        <w:rPr>
          <w:lang w:val="en-GB"/>
        </w:rPr>
        <w:t xml:space="preserve"> As one of the lead partners in the renovation, Philips has been working closely with the Rijksmuseum on the lighting design</w:t>
      </w:r>
      <w:r w:rsidR="009A530D">
        <w:rPr>
          <w:lang w:val="en-GB"/>
        </w:rPr>
        <w:t xml:space="preserve"> with a strong focus on the visitor experience and the </w:t>
      </w:r>
      <w:r w:rsidR="00D91FA3">
        <w:rPr>
          <w:lang w:val="en-GB"/>
        </w:rPr>
        <w:t xml:space="preserve">conservation </w:t>
      </w:r>
      <w:r w:rsidR="009A530D">
        <w:rPr>
          <w:lang w:val="en-GB"/>
        </w:rPr>
        <w:t xml:space="preserve">of the </w:t>
      </w:r>
      <w:r w:rsidR="005D44EC">
        <w:rPr>
          <w:lang w:val="en-GB"/>
        </w:rPr>
        <w:t>artwork</w:t>
      </w:r>
      <w:r w:rsidR="009A530D">
        <w:rPr>
          <w:lang w:val="en-GB"/>
        </w:rPr>
        <w:t xml:space="preserve">s. </w:t>
      </w:r>
      <w:r w:rsidR="00E630C9">
        <w:rPr>
          <w:lang w:val="en-GB"/>
        </w:rPr>
        <w:t>The r</w:t>
      </w:r>
      <w:r w:rsidR="00E630C9" w:rsidRPr="00E630C9">
        <w:rPr>
          <w:lang w:val="en-GB"/>
        </w:rPr>
        <w:t>enovated Rijksmuseum opens its doors on April 13, showcasing collections of the Dutch Masters such as Rembrandt and Vermeer, all illuminated with Philips LED</w:t>
      </w:r>
      <w:r w:rsidR="00904577">
        <w:rPr>
          <w:lang w:val="en-GB"/>
        </w:rPr>
        <w:t xml:space="preserve"> lighting</w:t>
      </w:r>
      <w:r w:rsidR="00E630C9">
        <w:rPr>
          <w:lang w:val="en-GB"/>
        </w:rPr>
        <w:t>.</w:t>
      </w:r>
      <w:bookmarkStart w:id="0" w:name="_GoBack"/>
      <w:bookmarkEnd w:id="0"/>
    </w:p>
    <w:p w:rsidR="00432CEB" w:rsidRDefault="00432CEB">
      <w:pPr>
        <w:rPr>
          <w:lang w:val="en-GB"/>
        </w:rPr>
      </w:pPr>
    </w:p>
    <w:p w:rsidR="0064403E" w:rsidRDefault="0068369C">
      <w:pPr>
        <w:rPr>
          <w:lang w:val="en-GB"/>
        </w:rPr>
      </w:pPr>
      <w:r>
        <w:rPr>
          <w:lang w:val="en-GB"/>
        </w:rPr>
        <w:t>The LED lighting solution creates effects</w:t>
      </w:r>
      <w:r w:rsidR="00004FE6">
        <w:rPr>
          <w:lang w:val="en-GB"/>
        </w:rPr>
        <w:t xml:space="preserve"> and visual contrasts</w:t>
      </w:r>
      <w:r>
        <w:rPr>
          <w:lang w:val="en-GB"/>
        </w:rPr>
        <w:t xml:space="preserve"> that </w:t>
      </w:r>
      <w:r w:rsidR="00BC16A3">
        <w:rPr>
          <w:lang w:val="en-GB"/>
        </w:rPr>
        <w:t xml:space="preserve">closely </w:t>
      </w:r>
      <w:r w:rsidR="00152D87">
        <w:rPr>
          <w:lang w:val="en-GB"/>
        </w:rPr>
        <w:t xml:space="preserve">mimic </w:t>
      </w:r>
      <w:r w:rsidR="005D44EC">
        <w:rPr>
          <w:lang w:val="en-GB"/>
        </w:rPr>
        <w:t xml:space="preserve">the </w:t>
      </w:r>
      <w:proofErr w:type="spellStart"/>
      <w:r w:rsidR="005D44EC">
        <w:rPr>
          <w:lang w:val="en-GB"/>
        </w:rPr>
        <w:t>color</w:t>
      </w:r>
      <w:proofErr w:type="spellEnd"/>
      <w:r w:rsidR="005D44EC">
        <w:rPr>
          <w:lang w:val="en-GB"/>
        </w:rPr>
        <w:t xml:space="preserve"> rendition of </w:t>
      </w:r>
      <w:r>
        <w:rPr>
          <w:lang w:val="en-GB"/>
        </w:rPr>
        <w:t>natural daylight</w:t>
      </w:r>
      <w:r w:rsidR="00D91FA3">
        <w:rPr>
          <w:lang w:val="en-GB"/>
        </w:rPr>
        <w:t xml:space="preserve">, presenting the </w:t>
      </w:r>
      <w:r w:rsidR="005D44EC">
        <w:rPr>
          <w:lang w:val="en-GB"/>
        </w:rPr>
        <w:t>artwork</w:t>
      </w:r>
      <w:r w:rsidR="00D91FA3">
        <w:rPr>
          <w:lang w:val="en-GB"/>
        </w:rPr>
        <w:t xml:space="preserve"> in the best way</w:t>
      </w:r>
      <w:r w:rsidR="00152D87">
        <w:rPr>
          <w:lang w:val="en-GB"/>
        </w:rPr>
        <w:t xml:space="preserve"> and</w:t>
      </w:r>
      <w:r w:rsidR="003E1E6C">
        <w:rPr>
          <w:lang w:val="en-GB"/>
        </w:rPr>
        <w:t xml:space="preserve"> </w:t>
      </w:r>
      <w:r w:rsidR="00D91FA3">
        <w:rPr>
          <w:lang w:val="en-GB"/>
        </w:rPr>
        <w:t xml:space="preserve">enhancing </w:t>
      </w:r>
      <w:r w:rsidR="00B74A29">
        <w:rPr>
          <w:lang w:val="en-GB"/>
        </w:rPr>
        <w:t>the visitor experience</w:t>
      </w:r>
      <w:r>
        <w:rPr>
          <w:lang w:val="en-GB"/>
        </w:rPr>
        <w:t>.</w:t>
      </w:r>
      <w:r w:rsidR="00E630C9">
        <w:rPr>
          <w:lang w:val="en-GB"/>
        </w:rPr>
        <w:t xml:space="preserve"> With more than 9,500 square meters and 7,500 artworks illuminated, it</w:t>
      </w:r>
      <w:r w:rsidR="00E630C9" w:rsidRPr="00E630C9">
        <w:rPr>
          <w:lang w:val="en-GB"/>
        </w:rPr>
        <w:t xml:space="preserve"> </w:t>
      </w:r>
      <w:r w:rsidR="00BA3A4A">
        <w:rPr>
          <w:lang w:val="en-GB"/>
        </w:rPr>
        <w:t xml:space="preserve">is </w:t>
      </w:r>
      <w:r w:rsidR="00E630C9" w:rsidRPr="00E630C9">
        <w:rPr>
          <w:lang w:val="en-GB"/>
        </w:rPr>
        <w:t xml:space="preserve">the </w:t>
      </w:r>
      <w:r w:rsidR="00E630C9">
        <w:rPr>
          <w:lang w:val="en-GB"/>
        </w:rPr>
        <w:t>largest gallery space ever</w:t>
      </w:r>
      <w:r w:rsidR="00E630C9" w:rsidRPr="00E630C9">
        <w:rPr>
          <w:lang w:val="en-GB"/>
        </w:rPr>
        <w:t xml:space="preserve"> lit by LED</w:t>
      </w:r>
      <w:r w:rsidR="00E630C9">
        <w:rPr>
          <w:lang w:val="en-GB"/>
        </w:rPr>
        <w:t>.</w:t>
      </w:r>
      <w:r w:rsidR="003A3CCB">
        <w:rPr>
          <w:lang w:val="en-GB"/>
        </w:rPr>
        <w:t xml:space="preserve"> </w:t>
      </w:r>
      <w:r w:rsidR="00446655">
        <w:rPr>
          <w:lang w:val="en-GB"/>
        </w:rPr>
        <w:t>In addition, Philips</w:t>
      </w:r>
      <w:r w:rsidR="00904577">
        <w:rPr>
          <w:lang w:val="en-GB"/>
        </w:rPr>
        <w:t>’</w:t>
      </w:r>
      <w:r w:rsidR="00446655">
        <w:rPr>
          <w:lang w:val="en-GB"/>
        </w:rPr>
        <w:t xml:space="preserve"> LEDs light the museum’s public spaces</w:t>
      </w:r>
      <w:r w:rsidR="00D95E4E">
        <w:rPr>
          <w:lang w:val="en-GB"/>
        </w:rPr>
        <w:t xml:space="preserve"> </w:t>
      </w:r>
      <w:r w:rsidR="008E518D">
        <w:rPr>
          <w:lang w:val="en-GB"/>
        </w:rPr>
        <w:t>including</w:t>
      </w:r>
      <w:r w:rsidR="00BC16A3">
        <w:rPr>
          <w:lang w:val="en-GB"/>
        </w:rPr>
        <w:t xml:space="preserve"> the</w:t>
      </w:r>
      <w:r w:rsidR="003E1E6C">
        <w:rPr>
          <w:lang w:val="en-GB"/>
        </w:rPr>
        <w:t xml:space="preserve"> </w:t>
      </w:r>
      <w:r w:rsidR="00D95E4E">
        <w:rPr>
          <w:lang w:val="en-GB"/>
        </w:rPr>
        <w:t>shop,</w:t>
      </w:r>
      <w:r w:rsidR="00811CFE">
        <w:rPr>
          <w:lang w:val="en-GB"/>
        </w:rPr>
        <w:t xml:space="preserve"> the </w:t>
      </w:r>
      <w:r w:rsidR="000C205B">
        <w:rPr>
          <w:lang w:val="en-GB"/>
        </w:rPr>
        <w:t>atri</w:t>
      </w:r>
      <w:r w:rsidR="005D44EC">
        <w:rPr>
          <w:lang w:val="en-GB"/>
        </w:rPr>
        <w:t>ums</w:t>
      </w:r>
      <w:r w:rsidR="00AC6654">
        <w:rPr>
          <w:lang w:val="en-GB"/>
        </w:rPr>
        <w:t>,</w:t>
      </w:r>
      <w:r w:rsidR="003E1E6C">
        <w:rPr>
          <w:lang w:val="en-GB"/>
        </w:rPr>
        <w:t xml:space="preserve"> </w:t>
      </w:r>
      <w:r w:rsidR="0015159C">
        <w:rPr>
          <w:lang w:val="en-GB"/>
        </w:rPr>
        <w:t xml:space="preserve">the </w:t>
      </w:r>
      <w:r w:rsidR="00811CFE">
        <w:rPr>
          <w:lang w:val="en-GB"/>
        </w:rPr>
        <w:t>restaurant</w:t>
      </w:r>
      <w:r w:rsidR="00446655">
        <w:rPr>
          <w:lang w:val="en-GB"/>
        </w:rPr>
        <w:t xml:space="preserve"> as well as</w:t>
      </w:r>
      <w:r w:rsidR="003E1E6C">
        <w:rPr>
          <w:lang w:val="en-GB"/>
        </w:rPr>
        <w:t xml:space="preserve"> </w:t>
      </w:r>
      <w:r w:rsidR="00D95E4E">
        <w:rPr>
          <w:lang w:val="en-GB"/>
        </w:rPr>
        <w:t>the outdoor</w:t>
      </w:r>
      <w:r w:rsidR="00432CEB">
        <w:rPr>
          <w:lang w:val="en-GB"/>
        </w:rPr>
        <w:t xml:space="preserve"> area and building </w:t>
      </w:r>
      <w:r w:rsidR="005627DA">
        <w:rPr>
          <w:lang w:val="en-GB"/>
        </w:rPr>
        <w:t>façade</w:t>
      </w:r>
      <w:r w:rsidR="00446655">
        <w:rPr>
          <w:lang w:val="en-GB"/>
        </w:rPr>
        <w:t>.</w:t>
      </w:r>
    </w:p>
    <w:p w:rsidR="00E630C9" w:rsidRDefault="00E630C9">
      <w:pPr>
        <w:rPr>
          <w:lang w:val="en-GB"/>
        </w:rPr>
      </w:pPr>
    </w:p>
    <w:p w:rsidR="00F1158D" w:rsidRDefault="00F1158D">
      <w:pPr>
        <w:rPr>
          <w:lang w:val="en-GB"/>
        </w:rPr>
      </w:pPr>
      <w:r w:rsidRPr="00F1158D">
        <w:rPr>
          <w:lang w:val="en-GB"/>
        </w:rPr>
        <w:t>“We are very proud of working with the Rijksmuseum on this innovative and monumental renovation,” said Rogier van der Heide, Chief Design Officer and Vice President at Philips Lighting. “The lighting solution is the result of a unique collaborative effort with the Rijksmuseum and the architects, using Philips’ knowledge of the art and science of illumination to achieve a quality of light that truly brings out the detail of each masterpiece.”</w:t>
      </w:r>
    </w:p>
    <w:p w:rsidR="00457334" w:rsidRDefault="0064403E">
      <w:r>
        <w:t xml:space="preserve"> </w:t>
      </w:r>
    </w:p>
    <w:p w:rsidR="00384A44" w:rsidRDefault="00904577">
      <w:r>
        <w:rPr>
          <w:lang w:val="en-GB"/>
        </w:rPr>
        <w:t xml:space="preserve">Philips </w:t>
      </w:r>
      <w:r w:rsidR="00384A44">
        <w:rPr>
          <w:lang w:val="en-GB"/>
        </w:rPr>
        <w:t xml:space="preserve">developed, implemented and detailed </w:t>
      </w:r>
      <w:r>
        <w:rPr>
          <w:lang w:val="en-GB"/>
        </w:rPr>
        <w:t>the lighting of the new Rijksmuseum</w:t>
      </w:r>
      <w:r w:rsidR="00384A44">
        <w:rPr>
          <w:lang w:val="en-GB"/>
        </w:rPr>
        <w:t xml:space="preserve">. </w:t>
      </w:r>
      <w:r w:rsidR="00384A44">
        <w:t xml:space="preserve">Philips </w:t>
      </w:r>
      <w:r w:rsidR="00384A44" w:rsidRPr="00457334">
        <w:t xml:space="preserve">cooperated closely </w:t>
      </w:r>
      <w:r w:rsidR="005D44EC">
        <w:t xml:space="preserve">with the museum staff, the museum’s </w:t>
      </w:r>
      <w:r w:rsidR="00384A44" w:rsidRPr="00457334">
        <w:t>a</w:t>
      </w:r>
      <w:r w:rsidR="00384A44">
        <w:t xml:space="preserve">rchitects </w:t>
      </w:r>
      <w:proofErr w:type="spellStart"/>
      <w:r w:rsidR="005D44EC" w:rsidRPr="005D44EC">
        <w:t>Wilmotte</w:t>
      </w:r>
      <w:proofErr w:type="spellEnd"/>
      <w:r w:rsidR="005D44EC" w:rsidRPr="005D44EC">
        <w:t xml:space="preserve"> &amp; </w:t>
      </w:r>
      <w:proofErr w:type="spellStart"/>
      <w:r w:rsidR="005D44EC" w:rsidRPr="005D44EC">
        <w:t>Associés</w:t>
      </w:r>
      <w:proofErr w:type="spellEnd"/>
      <w:r w:rsidR="005D44EC">
        <w:t xml:space="preserve"> </w:t>
      </w:r>
      <w:r w:rsidR="00384A44">
        <w:t xml:space="preserve">and Cruz y Ortiz </w:t>
      </w:r>
      <w:r w:rsidR="00384A44" w:rsidRPr="00457334">
        <w:t>to realize</w:t>
      </w:r>
      <w:r w:rsidR="00384A44">
        <w:t xml:space="preserve"> the in</w:t>
      </w:r>
      <w:r w:rsidR="005D44EC">
        <w:t xml:space="preserve">terior </w:t>
      </w:r>
      <w:r w:rsidR="00384A44">
        <w:t xml:space="preserve">lighting design and </w:t>
      </w:r>
      <w:r>
        <w:t xml:space="preserve">also worked </w:t>
      </w:r>
      <w:r w:rsidR="00384A44" w:rsidRPr="00457334">
        <w:t>w</w:t>
      </w:r>
      <w:r w:rsidR="00384A44">
        <w:t xml:space="preserve">ith the </w:t>
      </w:r>
      <w:proofErr w:type="spellStart"/>
      <w:r w:rsidR="00384A44">
        <w:t>Rijksgebouwendienst</w:t>
      </w:r>
      <w:proofErr w:type="spellEnd"/>
      <w:r w:rsidR="00384A44">
        <w:t xml:space="preserve"> (</w:t>
      </w:r>
      <w:r w:rsidR="005D44EC">
        <w:t xml:space="preserve">the </w:t>
      </w:r>
      <w:r w:rsidR="005D44EC" w:rsidRPr="005D44EC">
        <w:t>Government Buildings Agency part of the Ministry of Interior and Kingdom Relations</w:t>
      </w:r>
      <w:r w:rsidR="005D44EC">
        <w:t>, the owner of the building</w:t>
      </w:r>
      <w:r w:rsidR="00384A44">
        <w:t>) to realize plans for the outdoor lighting</w:t>
      </w:r>
      <w:r w:rsidR="00687A77">
        <w:t>.</w:t>
      </w:r>
    </w:p>
    <w:p w:rsidR="00384A44" w:rsidRDefault="00384A44">
      <w:pPr>
        <w:rPr>
          <w:lang w:val="en-GB"/>
        </w:rPr>
      </w:pPr>
    </w:p>
    <w:p w:rsidR="00457334" w:rsidRPr="00457334" w:rsidRDefault="00AC6654">
      <w:pPr>
        <w:rPr>
          <w:b/>
          <w:lang w:val="en-GB"/>
        </w:rPr>
      </w:pPr>
      <w:r>
        <w:rPr>
          <w:b/>
          <w:lang w:val="en-GB"/>
        </w:rPr>
        <w:t>E</w:t>
      </w:r>
      <w:r w:rsidR="00605CF0">
        <w:rPr>
          <w:b/>
          <w:lang w:val="en-GB"/>
        </w:rPr>
        <w:t>xperience and preservation</w:t>
      </w:r>
      <w:r>
        <w:rPr>
          <w:b/>
          <w:lang w:val="en-GB"/>
        </w:rPr>
        <w:t xml:space="preserve"> of the artworks</w:t>
      </w:r>
      <w:r w:rsidR="00605CF0">
        <w:rPr>
          <w:b/>
          <w:lang w:val="en-GB"/>
        </w:rPr>
        <w:t xml:space="preserve"> are</w:t>
      </w:r>
      <w:r>
        <w:rPr>
          <w:b/>
          <w:lang w:val="en-GB"/>
        </w:rPr>
        <w:t xml:space="preserve"> paramount</w:t>
      </w:r>
    </w:p>
    <w:p w:rsidR="007534A7" w:rsidRDefault="00775DAB" w:rsidP="00A36F20">
      <w:r w:rsidRPr="00775DAB">
        <w:t>Lighting influences the way we look at art in a museum</w:t>
      </w:r>
      <w:r w:rsidR="00063C01">
        <w:t xml:space="preserve"> and is crucial to show</w:t>
      </w:r>
      <w:r w:rsidR="006C4E91">
        <w:t>case</w:t>
      </w:r>
      <w:r w:rsidR="00063C01">
        <w:t xml:space="preserve"> every single detail </w:t>
      </w:r>
      <w:r w:rsidR="00446655">
        <w:t xml:space="preserve">of the </w:t>
      </w:r>
      <w:r w:rsidR="005D44EC">
        <w:t>artwork</w:t>
      </w:r>
      <w:r w:rsidRPr="00775DAB">
        <w:t xml:space="preserve">. </w:t>
      </w:r>
      <w:r w:rsidR="00EA518B">
        <w:rPr>
          <w:lang w:val="en-GB"/>
        </w:rPr>
        <w:t>The</w:t>
      </w:r>
      <w:r>
        <w:t xml:space="preserve"> illumination</w:t>
      </w:r>
      <w:r w:rsidR="0026585B" w:rsidRPr="00457334">
        <w:t xml:space="preserve"> of each</w:t>
      </w:r>
      <w:r w:rsidR="0026585B">
        <w:t xml:space="preserve"> art piece has been individually tuned and</w:t>
      </w:r>
      <w:r w:rsidR="0026585B" w:rsidRPr="00457334">
        <w:t xml:space="preserve"> focused to </w:t>
      </w:r>
      <w:r w:rsidR="00BB34EE">
        <w:t xml:space="preserve">bring out its </w:t>
      </w:r>
      <w:r w:rsidR="0026585B">
        <w:t>unique features and</w:t>
      </w:r>
      <w:r>
        <w:t xml:space="preserve"> to</w:t>
      </w:r>
      <w:r w:rsidR="0026585B">
        <w:t xml:space="preserve"> </w:t>
      </w:r>
      <w:r w:rsidR="0026585B" w:rsidRPr="00457334">
        <w:t xml:space="preserve">ensure the best </w:t>
      </w:r>
      <w:r w:rsidR="00C432F7">
        <w:t>possible experience for vis</w:t>
      </w:r>
      <w:r w:rsidR="00446655">
        <w:t>i</w:t>
      </w:r>
      <w:r w:rsidR="00C432F7">
        <w:t>tor</w:t>
      </w:r>
      <w:r w:rsidR="00AC6654">
        <w:t>s</w:t>
      </w:r>
      <w:r w:rsidR="00675850">
        <w:t>.</w:t>
      </w:r>
      <w:r w:rsidR="0028787F" w:rsidRPr="00457334">
        <w:t xml:space="preserve"> </w:t>
      </w:r>
    </w:p>
    <w:p w:rsidR="007534A7" w:rsidRDefault="000B213B" w:rsidP="000B213B">
      <w:pPr>
        <w:tabs>
          <w:tab w:val="left" w:pos="2520"/>
        </w:tabs>
      </w:pPr>
      <w:r>
        <w:tab/>
      </w:r>
    </w:p>
    <w:p w:rsidR="000B213B" w:rsidRDefault="000B213B" w:rsidP="00A36F20"/>
    <w:p w:rsidR="000B213B" w:rsidRDefault="000B213B" w:rsidP="00A36F20"/>
    <w:p w:rsidR="000B213B" w:rsidRDefault="000B213B" w:rsidP="00A36F20"/>
    <w:p w:rsidR="000B213B" w:rsidRDefault="000B213B" w:rsidP="00A36F20"/>
    <w:p w:rsidR="000B213B" w:rsidRDefault="000B213B" w:rsidP="00A36F20"/>
    <w:p w:rsidR="008101AF" w:rsidRDefault="00BB34EE" w:rsidP="000B213B">
      <w:r>
        <w:lastRenderedPageBreak/>
        <w:t xml:space="preserve">Tim </w:t>
      </w:r>
      <w:proofErr w:type="spellStart"/>
      <w:r>
        <w:t>Zeedijk</w:t>
      </w:r>
      <w:proofErr w:type="spellEnd"/>
      <w:r>
        <w:t xml:space="preserve">, Head of Exhibitions </w:t>
      </w:r>
      <w:r w:rsidR="009446D0">
        <w:t>at the Rijksmuseum</w:t>
      </w:r>
      <w:r w:rsidR="008101AF">
        <w:t xml:space="preserve"> outlined the reasons behind their choice</w:t>
      </w:r>
      <w:r>
        <w:t>:</w:t>
      </w:r>
      <w:r w:rsidR="009446D0">
        <w:t xml:space="preserve"> </w:t>
      </w:r>
      <w:r w:rsidR="005D44EC">
        <w:t>“</w:t>
      </w:r>
      <w:r w:rsidR="000B213B">
        <w:t>At the heart of all the decisions we take are two aspects, the visitor’s experience of the museum and the preservation of ou</w:t>
      </w:r>
      <w:r w:rsidR="008101AF">
        <w:t>r</w:t>
      </w:r>
      <w:r w:rsidR="000B213B">
        <w:t xml:space="preserve"> art. We chose LED lighting for firstly, the high quality of the light emitted, and secondly the color rendering of LED light</w:t>
      </w:r>
      <w:r w:rsidR="008101AF">
        <w:t>ing</w:t>
      </w:r>
      <w:r w:rsidR="000B213B">
        <w:t>, which is very close to that of daylight. This allows the art to be viewed in the best light possible to bring out all the colors and details that the artist intended us to see. LED light</w:t>
      </w:r>
      <w:r w:rsidR="008101AF">
        <w:t>ing</w:t>
      </w:r>
      <w:r w:rsidR="000B213B">
        <w:t xml:space="preserve"> in particular outlines the visual contrast and relief in the paintings. We see this in the way we light our sculptures, but also the paintings with thick impasto. For example</w:t>
      </w:r>
      <w:r w:rsidR="008101AF">
        <w:t xml:space="preserve">, </w:t>
      </w:r>
      <w:r w:rsidR="000B213B">
        <w:t xml:space="preserve">when viewing Rembrandt’s work, LED light reveals more of the detail. </w:t>
      </w:r>
    </w:p>
    <w:p w:rsidR="008101AF" w:rsidRDefault="008101AF" w:rsidP="000B213B"/>
    <w:p w:rsidR="000B213B" w:rsidRDefault="008101AF" w:rsidP="000B213B">
      <w:r>
        <w:t xml:space="preserve">Tim </w:t>
      </w:r>
      <w:proofErr w:type="spellStart"/>
      <w:r>
        <w:t>Zeedijk</w:t>
      </w:r>
      <w:proofErr w:type="spellEnd"/>
      <w:r>
        <w:t xml:space="preserve"> also added: “</w:t>
      </w:r>
      <w:r w:rsidR="000B213B">
        <w:t xml:space="preserve">A significant advantage of the new generation </w:t>
      </w:r>
      <w:r>
        <w:t xml:space="preserve">of </w:t>
      </w:r>
      <w:r w:rsidR="000B213B">
        <w:t>LED light</w:t>
      </w:r>
      <w:r>
        <w:t>ing</w:t>
      </w:r>
      <w:r w:rsidR="000B213B">
        <w:t xml:space="preserve"> is that there is hardly any radiation of heat and no harmful UV beams being emitted on the art pieces, this means the art is better protected. </w:t>
      </w:r>
      <w:r w:rsidR="000B213B">
        <w:rPr>
          <w:lang w:val="en-GB"/>
        </w:rPr>
        <w:t xml:space="preserve">In addition, LEDs have a longer life span and require less maintenance than halogen lighting, which is more commonly used in museums. </w:t>
      </w:r>
      <w:r w:rsidR="000B213B">
        <w:t>Moreover, the ease</w:t>
      </w:r>
      <w:r w:rsidR="005D44EC">
        <w:t xml:space="preserve"> of use was</w:t>
      </w:r>
      <w:r w:rsidR="000B213B">
        <w:t xml:space="preserve"> also important</w:t>
      </w:r>
      <w:r w:rsidR="005D44EC">
        <w:t xml:space="preserve"> to our curators</w:t>
      </w:r>
      <w:r w:rsidR="000B213B">
        <w:t xml:space="preserve">. Philips offers a solution that allows us to dim individual lighting fixtures </w:t>
      </w:r>
      <w:r w:rsidR="005D44EC">
        <w:t xml:space="preserve">using </w:t>
      </w:r>
      <w:r>
        <w:t xml:space="preserve">an </w:t>
      </w:r>
      <w:proofErr w:type="spellStart"/>
      <w:r w:rsidR="005D44EC">
        <w:t>iPad</w:t>
      </w:r>
      <w:proofErr w:type="spellEnd"/>
      <w:r w:rsidR="000B213B">
        <w:t xml:space="preserve"> – solutions like this are indispens</w:t>
      </w:r>
      <w:r w:rsidR="005D44EC">
        <w:t>able in the dynamic Rijksmuseum</w:t>
      </w:r>
      <w:r w:rsidR="00364C7C">
        <w:t>.</w:t>
      </w:r>
      <w:r w:rsidR="005D44EC">
        <w:t>”</w:t>
      </w:r>
      <w:r w:rsidR="006B3BFF">
        <w:t xml:space="preserve">  </w:t>
      </w:r>
    </w:p>
    <w:p w:rsidR="000B213B" w:rsidRDefault="000B213B" w:rsidP="00A36F20"/>
    <w:p w:rsidR="00A5114F" w:rsidRDefault="006C4E91" w:rsidP="00775DAB">
      <w:r>
        <w:t xml:space="preserve">The </w:t>
      </w:r>
      <w:r w:rsidR="0028787F" w:rsidRPr="00457334">
        <w:t>LED</w:t>
      </w:r>
      <w:r w:rsidR="00675850">
        <w:t xml:space="preserve"> </w:t>
      </w:r>
      <w:r>
        <w:t>solution</w:t>
      </w:r>
      <w:r w:rsidR="0028787F" w:rsidRPr="00457334">
        <w:t xml:space="preserve"> </w:t>
      </w:r>
      <w:r w:rsidR="008101AF">
        <w:t xml:space="preserve">from Philips </w:t>
      </w:r>
      <w:r w:rsidR="00675850">
        <w:t>emit</w:t>
      </w:r>
      <w:r>
        <w:t>s</w:t>
      </w:r>
      <w:r w:rsidR="00775DAB">
        <w:t xml:space="preserve"> </w:t>
      </w:r>
      <w:r w:rsidR="00D7541D">
        <w:t xml:space="preserve">uniform </w:t>
      </w:r>
      <w:r w:rsidR="0028787F" w:rsidRPr="00457334">
        <w:t xml:space="preserve">light that is safe for the </w:t>
      </w:r>
      <w:r w:rsidR="005D44EC">
        <w:t>artwork</w:t>
      </w:r>
      <w:r w:rsidR="0028787F" w:rsidRPr="00457334">
        <w:t>s and meets international crite</w:t>
      </w:r>
      <w:r w:rsidR="00EA518B">
        <w:t xml:space="preserve">ria for </w:t>
      </w:r>
      <w:r w:rsidR="00775DAB">
        <w:t xml:space="preserve">the conservation of art. </w:t>
      </w:r>
      <w:proofErr w:type="gramStart"/>
      <w:r w:rsidR="00811CFE" w:rsidRPr="00775DAB">
        <w:t xml:space="preserve">Neutral white light brings out </w:t>
      </w:r>
      <w:r w:rsidR="00775DAB">
        <w:t>colors in all their details,</w:t>
      </w:r>
      <w:r w:rsidR="00701A01">
        <w:t xml:space="preserve"> </w:t>
      </w:r>
      <w:r w:rsidR="00811CFE" w:rsidRPr="00775DAB">
        <w:t>whether</w:t>
      </w:r>
      <w:r w:rsidR="00775DAB">
        <w:t xml:space="preserve"> </w:t>
      </w:r>
      <w:r w:rsidR="00811CFE" w:rsidRPr="00775DAB">
        <w:t xml:space="preserve">greens/blues or red/yellows, showing </w:t>
      </w:r>
      <w:r w:rsidR="005D44EC">
        <w:t>artwork</w:t>
      </w:r>
      <w:r w:rsidR="00811CFE" w:rsidRPr="00775DAB">
        <w:t xml:space="preserve">s as if </w:t>
      </w:r>
      <w:r w:rsidR="00775DAB">
        <w:t xml:space="preserve">viewed </w:t>
      </w:r>
      <w:r w:rsidR="00811CFE" w:rsidRPr="00775DAB">
        <w:t>in ‘high definition.</w:t>
      </w:r>
      <w:proofErr w:type="gramEnd"/>
      <w:r w:rsidR="00811CFE" w:rsidRPr="00775DAB">
        <w:t xml:space="preserve"> </w:t>
      </w:r>
    </w:p>
    <w:p w:rsidR="005041DF" w:rsidRDefault="005041DF" w:rsidP="00457334"/>
    <w:p w:rsidR="005041DF" w:rsidRDefault="004B7884" w:rsidP="00457334">
      <w:pPr>
        <w:rPr>
          <w:b/>
        </w:rPr>
      </w:pPr>
      <w:r>
        <w:rPr>
          <w:b/>
        </w:rPr>
        <w:t>World’s most advanced lighting solution</w:t>
      </w:r>
      <w:r w:rsidR="005B2D52">
        <w:rPr>
          <w:b/>
        </w:rPr>
        <w:t xml:space="preserve"> in a museum of</w:t>
      </w:r>
      <w:r>
        <w:rPr>
          <w:b/>
        </w:rPr>
        <w:t xml:space="preserve"> </w:t>
      </w:r>
      <w:r w:rsidR="009F4E0F">
        <w:rPr>
          <w:b/>
        </w:rPr>
        <w:t xml:space="preserve">fine </w:t>
      </w:r>
      <w:r>
        <w:rPr>
          <w:b/>
        </w:rPr>
        <w:t xml:space="preserve">art </w:t>
      </w:r>
    </w:p>
    <w:p w:rsidR="005D125E" w:rsidRPr="0064403E" w:rsidRDefault="00AC6654" w:rsidP="005D125E">
      <w:r>
        <w:t>The new LED lighting</w:t>
      </w:r>
      <w:r w:rsidR="005D125E">
        <w:t xml:space="preserve"> illuminates</w:t>
      </w:r>
      <w:r w:rsidR="005D125E" w:rsidRPr="0064403E">
        <w:t xml:space="preserve"> artworks that date back to the </w:t>
      </w:r>
      <w:proofErr w:type="gramStart"/>
      <w:r w:rsidR="005D125E" w:rsidRPr="0064403E">
        <w:t>Middle</w:t>
      </w:r>
      <w:proofErr w:type="gramEnd"/>
      <w:r w:rsidR="005D125E" w:rsidRPr="0064403E">
        <w:t xml:space="preserve"> Ages.</w:t>
      </w:r>
      <w:r w:rsidR="005D125E">
        <w:t xml:space="preserve"> In total</w:t>
      </w:r>
      <w:r w:rsidR="006C4E91">
        <w:t>,</w:t>
      </w:r>
      <w:r w:rsidR="005D125E">
        <w:t xml:space="preserve"> the </w:t>
      </w:r>
      <w:r w:rsidR="008101AF">
        <w:t xml:space="preserve">lighting </w:t>
      </w:r>
      <w:r w:rsidR="005D125E">
        <w:t>illuminates</w:t>
      </w:r>
      <w:r w:rsidR="005D125E" w:rsidRPr="005D125E">
        <w:t xml:space="preserve"> </w:t>
      </w:r>
      <w:r w:rsidR="00144F7D">
        <w:t>7</w:t>
      </w:r>
      <w:r w:rsidR="00063C01">
        <w:t>,</w:t>
      </w:r>
      <w:r w:rsidR="00144F7D">
        <w:t xml:space="preserve">500 artworks </w:t>
      </w:r>
      <w:r w:rsidR="008101AF">
        <w:t xml:space="preserve">spanning </w:t>
      </w:r>
      <w:r w:rsidR="00144F7D">
        <w:t>several centuries.</w:t>
      </w:r>
      <w:r w:rsidR="00EA518B">
        <w:t xml:space="preserve"> Philips</w:t>
      </w:r>
      <w:r w:rsidR="008101AF">
        <w:t>’</w:t>
      </w:r>
      <w:r w:rsidR="00EA518B">
        <w:t xml:space="preserve"> lighting solution</w:t>
      </w:r>
      <w:r w:rsidR="005D125E">
        <w:t xml:space="preserve"> consists of</w:t>
      </w:r>
      <w:r w:rsidR="0028787F" w:rsidRPr="005041DF">
        <w:t xml:space="preserve"> </w:t>
      </w:r>
      <w:r w:rsidR="008101AF">
        <w:t xml:space="preserve">¾ of </w:t>
      </w:r>
      <w:r w:rsidR="0028787F" w:rsidRPr="005041DF">
        <w:t>a million LEDs</w:t>
      </w:r>
      <w:r w:rsidR="008101AF">
        <w:t>, i</w:t>
      </w:r>
      <w:r w:rsidR="00EA518B">
        <w:t>ncluding</w:t>
      </w:r>
      <w:r w:rsidR="0028787F" w:rsidRPr="005041DF">
        <w:t xml:space="preserve"> 3</w:t>
      </w:r>
      <w:r w:rsidR="00063C01">
        <w:t>,</w:t>
      </w:r>
      <w:r w:rsidR="006B3BFF">
        <w:t xml:space="preserve">800 LED spots, </w:t>
      </w:r>
      <w:r w:rsidR="00971F91">
        <w:t>more than</w:t>
      </w:r>
      <w:r w:rsidR="005041DF">
        <w:t xml:space="preserve"> 1.</w:t>
      </w:r>
      <w:r w:rsidR="004970B4">
        <w:t>8</w:t>
      </w:r>
      <w:r w:rsidR="005041DF">
        <w:t xml:space="preserve"> kilometers of LED lighting</w:t>
      </w:r>
      <w:r w:rsidR="00005680">
        <w:t xml:space="preserve"> the ceiling</w:t>
      </w:r>
      <w:r w:rsidR="005041DF">
        <w:t xml:space="preserve"> </w:t>
      </w:r>
      <w:r w:rsidR="0028787F" w:rsidRPr="005041DF">
        <w:t>and an advanced LED lighting control system</w:t>
      </w:r>
      <w:r w:rsidR="00063C01">
        <w:t xml:space="preserve"> via a mobile application</w:t>
      </w:r>
      <w:r w:rsidR="005041DF">
        <w:t xml:space="preserve"> for museum employees to use</w:t>
      </w:r>
      <w:r w:rsidR="0028787F" w:rsidRPr="005041DF">
        <w:t>.</w:t>
      </w:r>
      <w:r w:rsidR="005041DF">
        <w:t xml:space="preserve"> </w:t>
      </w:r>
    </w:p>
    <w:p w:rsidR="009D727B" w:rsidRDefault="009D727B"/>
    <w:p w:rsidR="00CE25D3" w:rsidRDefault="009D727B" w:rsidP="00CE25D3">
      <w:pPr>
        <w:rPr>
          <w:rFonts w:cs="Arial"/>
        </w:rPr>
      </w:pPr>
      <w:r>
        <w:rPr>
          <w:i/>
        </w:rPr>
        <w:t>Please note that high res</w:t>
      </w:r>
      <w:r w:rsidR="008101AF">
        <w:rPr>
          <w:i/>
        </w:rPr>
        <w:t xml:space="preserve">olution </w:t>
      </w:r>
      <w:r>
        <w:rPr>
          <w:i/>
        </w:rPr>
        <w:t>pictures will be</w:t>
      </w:r>
      <w:r w:rsidR="002A5132">
        <w:rPr>
          <w:i/>
        </w:rPr>
        <w:t>come</w:t>
      </w:r>
      <w:r>
        <w:rPr>
          <w:i/>
        </w:rPr>
        <w:t xml:space="preserve"> available on April 4</w:t>
      </w:r>
      <w:r w:rsidR="00687A77">
        <w:rPr>
          <w:i/>
        </w:rPr>
        <w:t>, 2013</w:t>
      </w:r>
      <w:r>
        <w:rPr>
          <w:i/>
        </w:rPr>
        <w:t xml:space="preserve"> at 9.00 CET at </w:t>
      </w:r>
      <w:hyperlink r:id="rId13" w:history="1">
        <w:r w:rsidR="00CE25D3">
          <w:rPr>
            <w:rStyle w:val="Hyperlink"/>
          </w:rPr>
          <w:t>www.philips.com/newscenter</w:t>
        </w:r>
      </w:hyperlink>
      <w:r w:rsidR="00CE25D3">
        <w:rPr>
          <w:rFonts w:cs="Arial"/>
        </w:rPr>
        <w:t>.</w:t>
      </w:r>
    </w:p>
    <w:p w:rsidR="008B7317" w:rsidRDefault="008B7317"/>
    <w:p w:rsidR="005E71B9" w:rsidRDefault="005E71B9" w:rsidP="005E71B9">
      <w:pPr>
        <w:rPr>
          <w:rFonts w:cs="Arial"/>
          <w:b/>
          <w:szCs w:val="22"/>
        </w:rPr>
      </w:pPr>
      <w:r w:rsidRPr="005E71B9">
        <w:rPr>
          <w:rFonts w:cs="Arial"/>
          <w:b/>
          <w:szCs w:val="22"/>
        </w:rPr>
        <w:t>For additional press information, please contact:</w:t>
      </w:r>
    </w:p>
    <w:p w:rsidR="00E630C9" w:rsidRDefault="00E630C9" w:rsidP="005E71B9">
      <w:pPr>
        <w:rPr>
          <w:szCs w:val="22"/>
        </w:rPr>
      </w:pPr>
    </w:p>
    <w:p w:rsidR="00E630C9" w:rsidRPr="00005680" w:rsidRDefault="00E630C9" w:rsidP="00E630C9">
      <w:pPr>
        <w:rPr>
          <w:szCs w:val="22"/>
          <w:lang w:val="fr-FR"/>
        </w:rPr>
      </w:pPr>
      <w:r w:rsidRPr="00005680">
        <w:rPr>
          <w:szCs w:val="22"/>
          <w:lang w:val="fr-FR"/>
        </w:rPr>
        <w:t>Santa van der Laarse</w:t>
      </w:r>
    </w:p>
    <w:p w:rsidR="00E630C9" w:rsidRPr="00005680" w:rsidRDefault="00E630C9" w:rsidP="00E630C9">
      <w:pPr>
        <w:rPr>
          <w:szCs w:val="22"/>
          <w:lang w:val="fr-FR"/>
        </w:rPr>
      </w:pPr>
      <w:r w:rsidRPr="00005680">
        <w:rPr>
          <w:szCs w:val="22"/>
          <w:lang w:val="fr-FR"/>
        </w:rPr>
        <w:t>Philips Corporate Communications</w:t>
      </w:r>
    </w:p>
    <w:p w:rsidR="00E630C9" w:rsidRPr="00005680" w:rsidRDefault="006B3BFF" w:rsidP="00E630C9">
      <w:pPr>
        <w:rPr>
          <w:szCs w:val="22"/>
          <w:lang w:val="fr-FR"/>
        </w:rPr>
      </w:pPr>
      <w:r>
        <w:rPr>
          <w:szCs w:val="22"/>
          <w:lang w:val="fr-FR"/>
        </w:rPr>
        <w:t>Tel</w:t>
      </w:r>
      <w:r w:rsidR="00E630C9" w:rsidRPr="00005680">
        <w:rPr>
          <w:szCs w:val="22"/>
          <w:lang w:val="fr-FR"/>
        </w:rPr>
        <w:t>: +31653400056</w:t>
      </w:r>
    </w:p>
    <w:p w:rsidR="00E630C9" w:rsidRDefault="00E630C9" w:rsidP="00E630C9">
      <w:pPr>
        <w:rPr>
          <w:szCs w:val="22"/>
          <w:lang w:val="fr-FR"/>
        </w:rPr>
      </w:pPr>
      <w:r w:rsidRPr="00005680">
        <w:rPr>
          <w:szCs w:val="22"/>
          <w:lang w:val="fr-FR"/>
        </w:rPr>
        <w:t xml:space="preserve">E-mail : </w:t>
      </w:r>
      <w:hyperlink r:id="rId14" w:history="1">
        <w:r w:rsidR="00CE25D3" w:rsidRPr="0066714A">
          <w:rPr>
            <w:rStyle w:val="Hyperlink"/>
            <w:szCs w:val="22"/>
            <w:lang w:val="fr-FR"/>
          </w:rPr>
          <w:t>santa.van.der.laarse@philips.com</w:t>
        </w:r>
      </w:hyperlink>
    </w:p>
    <w:p w:rsidR="00E630C9" w:rsidRPr="00005680" w:rsidRDefault="00E630C9" w:rsidP="005E71B9">
      <w:pPr>
        <w:rPr>
          <w:szCs w:val="22"/>
          <w:lang w:val="fr-FR"/>
        </w:rPr>
      </w:pPr>
    </w:p>
    <w:p w:rsidR="00E630C9" w:rsidRPr="00E630C9" w:rsidRDefault="00E630C9" w:rsidP="00E630C9">
      <w:pPr>
        <w:rPr>
          <w:szCs w:val="22"/>
        </w:rPr>
      </w:pPr>
      <w:r w:rsidRPr="00E630C9">
        <w:rPr>
          <w:szCs w:val="22"/>
        </w:rPr>
        <w:t>Shai Dewan</w:t>
      </w:r>
    </w:p>
    <w:p w:rsidR="00E630C9" w:rsidRPr="00E630C9" w:rsidRDefault="00E630C9" w:rsidP="00E630C9">
      <w:pPr>
        <w:rPr>
          <w:szCs w:val="22"/>
        </w:rPr>
      </w:pPr>
      <w:r w:rsidRPr="00E630C9">
        <w:rPr>
          <w:szCs w:val="22"/>
        </w:rPr>
        <w:t>Philips Lighting Communications</w:t>
      </w:r>
    </w:p>
    <w:p w:rsidR="00E630C9" w:rsidRPr="00E630C9" w:rsidRDefault="00E630C9" w:rsidP="00E630C9">
      <w:pPr>
        <w:rPr>
          <w:szCs w:val="22"/>
        </w:rPr>
      </w:pPr>
      <w:r w:rsidRPr="00E630C9">
        <w:rPr>
          <w:szCs w:val="22"/>
        </w:rPr>
        <w:t>Tel: +31620695822</w:t>
      </w:r>
    </w:p>
    <w:p w:rsidR="00E630C9" w:rsidRDefault="00CE25D3" w:rsidP="00E630C9">
      <w:pPr>
        <w:rPr>
          <w:szCs w:val="22"/>
          <w:lang w:val="fr-FR"/>
        </w:rPr>
      </w:pPr>
      <w:r>
        <w:rPr>
          <w:szCs w:val="22"/>
          <w:lang w:val="fr-FR"/>
        </w:rPr>
        <w:t xml:space="preserve">E-mail: </w:t>
      </w:r>
      <w:hyperlink r:id="rId15" w:history="1">
        <w:r w:rsidRPr="0066714A">
          <w:rPr>
            <w:rStyle w:val="Hyperlink"/>
            <w:szCs w:val="22"/>
            <w:lang w:val="fr-FR"/>
          </w:rPr>
          <w:t>shai.dewan@philips.com</w:t>
        </w:r>
      </w:hyperlink>
    </w:p>
    <w:p w:rsidR="005E71B9" w:rsidRPr="00005680" w:rsidRDefault="005E71B9" w:rsidP="005E71B9">
      <w:pPr>
        <w:tabs>
          <w:tab w:val="left" w:pos="8505"/>
        </w:tabs>
        <w:autoSpaceDE w:val="0"/>
        <w:autoSpaceDN w:val="0"/>
        <w:adjustRightInd w:val="0"/>
        <w:spacing w:line="240" w:lineRule="atLeast"/>
        <w:ind w:right="-720"/>
        <w:rPr>
          <w:rFonts w:cs="Arial"/>
          <w:color w:val="000000"/>
          <w:szCs w:val="22"/>
          <w:highlight w:val="yellow"/>
          <w:lang w:val="fr-FR"/>
        </w:rPr>
      </w:pPr>
    </w:p>
    <w:p w:rsidR="009D727B" w:rsidRPr="00562EC0" w:rsidRDefault="009D727B" w:rsidP="009D727B">
      <w:pPr>
        <w:rPr>
          <w:rFonts w:cs="Arial"/>
          <w:b/>
          <w:bCs/>
          <w:lang w:val="fr-FR"/>
        </w:rPr>
      </w:pPr>
    </w:p>
    <w:p w:rsidR="006737EB" w:rsidRDefault="006737EB" w:rsidP="006737EB">
      <w:r>
        <w:rPr>
          <w:b/>
          <w:bCs/>
        </w:rPr>
        <w:t xml:space="preserve">About Royal Philips Electronics </w:t>
      </w:r>
    </w:p>
    <w:p w:rsidR="006737EB" w:rsidRDefault="006737EB" w:rsidP="006737EB">
      <w:r>
        <w:rPr>
          <w:rStyle w:val="Emphasis"/>
        </w:rPr>
        <w:t>Royal Philips Electronics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118,000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w:t>
      </w:r>
      <w:r>
        <w:t> </w:t>
      </w:r>
      <w:hyperlink r:id="rId16" w:history="1">
        <w:r>
          <w:rPr>
            <w:rStyle w:val="Emphasis"/>
          </w:rPr>
          <w:t>www.philips.com/newscenter</w:t>
        </w:r>
      </w:hyperlink>
    </w:p>
    <w:p w:rsidR="00CC0D81" w:rsidRDefault="00CC0D81" w:rsidP="009D727B">
      <w:pPr>
        <w:rPr>
          <w:rFonts w:cs="Arial"/>
          <w:b/>
          <w:bCs/>
        </w:rPr>
      </w:pPr>
    </w:p>
    <w:sectPr w:rsidR="00CC0D81" w:rsidSect="00224F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6B" w:rsidRDefault="00EA086B">
      <w:r>
        <w:separator/>
      </w:r>
    </w:p>
  </w:endnote>
  <w:endnote w:type="continuationSeparator" w:id="0">
    <w:p w:rsidR="00EA086B" w:rsidRDefault="00EA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6B" w:rsidRDefault="00EA086B">
      <w:r>
        <w:separator/>
      </w:r>
    </w:p>
  </w:footnote>
  <w:footnote w:type="continuationSeparator" w:id="0">
    <w:p w:rsidR="00EA086B" w:rsidRDefault="00EA0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7935"/>
    <w:multiLevelType w:val="hybridMultilevel"/>
    <w:tmpl w:val="91D2D238"/>
    <w:lvl w:ilvl="0" w:tplc="2EDAAE54">
      <w:start w:val="1"/>
      <w:numFmt w:val="bullet"/>
      <w:lvlText w:val="•"/>
      <w:lvlJc w:val="left"/>
      <w:pPr>
        <w:tabs>
          <w:tab w:val="num" w:pos="720"/>
        </w:tabs>
        <w:ind w:left="720" w:hanging="360"/>
      </w:pPr>
      <w:rPr>
        <w:rFonts w:ascii="Arial" w:hAnsi="Arial" w:hint="default"/>
      </w:rPr>
    </w:lvl>
    <w:lvl w:ilvl="1" w:tplc="5642A490">
      <w:start w:val="1"/>
      <w:numFmt w:val="bullet"/>
      <w:lvlText w:val="•"/>
      <w:lvlJc w:val="left"/>
      <w:pPr>
        <w:tabs>
          <w:tab w:val="num" w:pos="1440"/>
        </w:tabs>
        <w:ind w:left="1440" w:hanging="360"/>
      </w:pPr>
      <w:rPr>
        <w:rFonts w:ascii="Arial" w:hAnsi="Arial" w:hint="default"/>
      </w:rPr>
    </w:lvl>
    <w:lvl w:ilvl="2" w:tplc="D25A83DC" w:tentative="1">
      <w:start w:val="1"/>
      <w:numFmt w:val="bullet"/>
      <w:lvlText w:val="•"/>
      <w:lvlJc w:val="left"/>
      <w:pPr>
        <w:tabs>
          <w:tab w:val="num" w:pos="2160"/>
        </w:tabs>
        <w:ind w:left="2160" w:hanging="360"/>
      </w:pPr>
      <w:rPr>
        <w:rFonts w:ascii="Arial" w:hAnsi="Arial" w:hint="default"/>
      </w:rPr>
    </w:lvl>
    <w:lvl w:ilvl="3" w:tplc="F91C4B4A" w:tentative="1">
      <w:start w:val="1"/>
      <w:numFmt w:val="bullet"/>
      <w:lvlText w:val="•"/>
      <w:lvlJc w:val="left"/>
      <w:pPr>
        <w:tabs>
          <w:tab w:val="num" w:pos="2880"/>
        </w:tabs>
        <w:ind w:left="2880" w:hanging="360"/>
      </w:pPr>
      <w:rPr>
        <w:rFonts w:ascii="Arial" w:hAnsi="Arial" w:hint="default"/>
      </w:rPr>
    </w:lvl>
    <w:lvl w:ilvl="4" w:tplc="B658CC80" w:tentative="1">
      <w:start w:val="1"/>
      <w:numFmt w:val="bullet"/>
      <w:lvlText w:val="•"/>
      <w:lvlJc w:val="left"/>
      <w:pPr>
        <w:tabs>
          <w:tab w:val="num" w:pos="3600"/>
        </w:tabs>
        <w:ind w:left="3600" w:hanging="360"/>
      </w:pPr>
      <w:rPr>
        <w:rFonts w:ascii="Arial" w:hAnsi="Arial" w:hint="default"/>
      </w:rPr>
    </w:lvl>
    <w:lvl w:ilvl="5" w:tplc="C4A21138" w:tentative="1">
      <w:start w:val="1"/>
      <w:numFmt w:val="bullet"/>
      <w:lvlText w:val="•"/>
      <w:lvlJc w:val="left"/>
      <w:pPr>
        <w:tabs>
          <w:tab w:val="num" w:pos="4320"/>
        </w:tabs>
        <w:ind w:left="4320" w:hanging="360"/>
      </w:pPr>
      <w:rPr>
        <w:rFonts w:ascii="Arial" w:hAnsi="Arial" w:hint="default"/>
      </w:rPr>
    </w:lvl>
    <w:lvl w:ilvl="6" w:tplc="EC44A4DA" w:tentative="1">
      <w:start w:val="1"/>
      <w:numFmt w:val="bullet"/>
      <w:lvlText w:val="•"/>
      <w:lvlJc w:val="left"/>
      <w:pPr>
        <w:tabs>
          <w:tab w:val="num" w:pos="5040"/>
        </w:tabs>
        <w:ind w:left="5040" w:hanging="360"/>
      </w:pPr>
      <w:rPr>
        <w:rFonts w:ascii="Arial" w:hAnsi="Arial" w:hint="default"/>
      </w:rPr>
    </w:lvl>
    <w:lvl w:ilvl="7" w:tplc="B44EC932" w:tentative="1">
      <w:start w:val="1"/>
      <w:numFmt w:val="bullet"/>
      <w:lvlText w:val="•"/>
      <w:lvlJc w:val="left"/>
      <w:pPr>
        <w:tabs>
          <w:tab w:val="num" w:pos="5760"/>
        </w:tabs>
        <w:ind w:left="5760" w:hanging="360"/>
      </w:pPr>
      <w:rPr>
        <w:rFonts w:ascii="Arial" w:hAnsi="Arial" w:hint="default"/>
      </w:rPr>
    </w:lvl>
    <w:lvl w:ilvl="8" w:tplc="0E5AF2F8" w:tentative="1">
      <w:start w:val="1"/>
      <w:numFmt w:val="bullet"/>
      <w:lvlText w:val="•"/>
      <w:lvlJc w:val="left"/>
      <w:pPr>
        <w:tabs>
          <w:tab w:val="num" w:pos="6480"/>
        </w:tabs>
        <w:ind w:left="6480" w:hanging="360"/>
      </w:pPr>
      <w:rPr>
        <w:rFonts w:ascii="Arial" w:hAnsi="Arial" w:hint="default"/>
      </w:rPr>
    </w:lvl>
  </w:abstractNum>
  <w:abstractNum w:abstractNumId="1">
    <w:nsid w:val="15E22F6F"/>
    <w:multiLevelType w:val="hybridMultilevel"/>
    <w:tmpl w:val="FA6247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E675BE"/>
    <w:multiLevelType w:val="hybridMultilevel"/>
    <w:tmpl w:val="B6E03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BF415A6"/>
    <w:multiLevelType w:val="hybridMultilevel"/>
    <w:tmpl w:val="49187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015047E"/>
    <w:multiLevelType w:val="hybridMultilevel"/>
    <w:tmpl w:val="20EC5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0285EF6"/>
    <w:multiLevelType w:val="hybridMultilevel"/>
    <w:tmpl w:val="A7F27D8E"/>
    <w:lvl w:ilvl="0" w:tplc="27ECCD70">
      <w:start w:val="1"/>
      <w:numFmt w:val="bullet"/>
      <w:lvlText w:val="-"/>
      <w:lvlJc w:val="left"/>
      <w:pPr>
        <w:tabs>
          <w:tab w:val="num" w:pos="720"/>
        </w:tabs>
        <w:ind w:left="720" w:hanging="360"/>
      </w:pPr>
      <w:rPr>
        <w:rFonts w:ascii="Times New Roman" w:hAnsi="Times New Roman" w:hint="default"/>
      </w:rPr>
    </w:lvl>
    <w:lvl w:ilvl="1" w:tplc="F2682698" w:tentative="1">
      <w:start w:val="1"/>
      <w:numFmt w:val="bullet"/>
      <w:lvlText w:val="-"/>
      <w:lvlJc w:val="left"/>
      <w:pPr>
        <w:tabs>
          <w:tab w:val="num" w:pos="1440"/>
        </w:tabs>
        <w:ind w:left="1440" w:hanging="360"/>
      </w:pPr>
      <w:rPr>
        <w:rFonts w:ascii="Times New Roman" w:hAnsi="Times New Roman" w:hint="default"/>
      </w:rPr>
    </w:lvl>
    <w:lvl w:ilvl="2" w:tplc="0178C534">
      <w:start w:val="466"/>
      <w:numFmt w:val="bullet"/>
      <w:lvlText w:val="•"/>
      <w:lvlJc w:val="left"/>
      <w:pPr>
        <w:tabs>
          <w:tab w:val="num" w:pos="2160"/>
        </w:tabs>
        <w:ind w:left="2160" w:hanging="360"/>
      </w:pPr>
      <w:rPr>
        <w:rFonts w:ascii="Arial" w:hAnsi="Arial" w:hint="default"/>
      </w:rPr>
    </w:lvl>
    <w:lvl w:ilvl="3" w:tplc="F2E27442" w:tentative="1">
      <w:start w:val="1"/>
      <w:numFmt w:val="bullet"/>
      <w:lvlText w:val="-"/>
      <w:lvlJc w:val="left"/>
      <w:pPr>
        <w:tabs>
          <w:tab w:val="num" w:pos="2880"/>
        </w:tabs>
        <w:ind w:left="2880" w:hanging="360"/>
      </w:pPr>
      <w:rPr>
        <w:rFonts w:ascii="Times New Roman" w:hAnsi="Times New Roman" w:hint="default"/>
      </w:rPr>
    </w:lvl>
    <w:lvl w:ilvl="4" w:tplc="746499A2" w:tentative="1">
      <w:start w:val="1"/>
      <w:numFmt w:val="bullet"/>
      <w:lvlText w:val="-"/>
      <w:lvlJc w:val="left"/>
      <w:pPr>
        <w:tabs>
          <w:tab w:val="num" w:pos="3600"/>
        </w:tabs>
        <w:ind w:left="3600" w:hanging="360"/>
      </w:pPr>
      <w:rPr>
        <w:rFonts w:ascii="Times New Roman" w:hAnsi="Times New Roman" w:hint="default"/>
      </w:rPr>
    </w:lvl>
    <w:lvl w:ilvl="5" w:tplc="839C877A" w:tentative="1">
      <w:start w:val="1"/>
      <w:numFmt w:val="bullet"/>
      <w:lvlText w:val="-"/>
      <w:lvlJc w:val="left"/>
      <w:pPr>
        <w:tabs>
          <w:tab w:val="num" w:pos="4320"/>
        </w:tabs>
        <w:ind w:left="4320" w:hanging="360"/>
      </w:pPr>
      <w:rPr>
        <w:rFonts w:ascii="Times New Roman" w:hAnsi="Times New Roman" w:hint="default"/>
      </w:rPr>
    </w:lvl>
    <w:lvl w:ilvl="6" w:tplc="DB1ECBEC" w:tentative="1">
      <w:start w:val="1"/>
      <w:numFmt w:val="bullet"/>
      <w:lvlText w:val="-"/>
      <w:lvlJc w:val="left"/>
      <w:pPr>
        <w:tabs>
          <w:tab w:val="num" w:pos="5040"/>
        </w:tabs>
        <w:ind w:left="5040" w:hanging="360"/>
      </w:pPr>
      <w:rPr>
        <w:rFonts w:ascii="Times New Roman" w:hAnsi="Times New Roman" w:hint="default"/>
      </w:rPr>
    </w:lvl>
    <w:lvl w:ilvl="7" w:tplc="91E8F07E" w:tentative="1">
      <w:start w:val="1"/>
      <w:numFmt w:val="bullet"/>
      <w:lvlText w:val="-"/>
      <w:lvlJc w:val="left"/>
      <w:pPr>
        <w:tabs>
          <w:tab w:val="num" w:pos="5760"/>
        </w:tabs>
        <w:ind w:left="5760" w:hanging="360"/>
      </w:pPr>
      <w:rPr>
        <w:rFonts w:ascii="Times New Roman" w:hAnsi="Times New Roman" w:hint="default"/>
      </w:rPr>
    </w:lvl>
    <w:lvl w:ilvl="8" w:tplc="BB8ECE3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1630105"/>
    <w:multiLevelType w:val="hybridMultilevel"/>
    <w:tmpl w:val="923ED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04B5B12"/>
    <w:multiLevelType w:val="hybridMultilevel"/>
    <w:tmpl w:val="27D45EE8"/>
    <w:lvl w:ilvl="0" w:tplc="4208B714">
      <w:start w:val="1"/>
      <w:numFmt w:val="bullet"/>
      <w:lvlText w:val="•"/>
      <w:lvlJc w:val="left"/>
      <w:pPr>
        <w:tabs>
          <w:tab w:val="num" w:pos="720"/>
        </w:tabs>
        <w:ind w:left="720" w:hanging="360"/>
      </w:pPr>
      <w:rPr>
        <w:rFonts w:ascii="Arial" w:hAnsi="Arial" w:hint="default"/>
      </w:rPr>
    </w:lvl>
    <w:lvl w:ilvl="1" w:tplc="FBE8ADF0" w:tentative="1">
      <w:start w:val="1"/>
      <w:numFmt w:val="bullet"/>
      <w:lvlText w:val="•"/>
      <w:lvlJc w:val="left"/>
      <w:pPr>
        <w:tabs>
          <w:tab w:val="num" w:pos="1440"/>
        </w:tabs>
        <w:ind w:left="1440" w:hanging="360"/>
      </w:pPr>
      <w:rPr>
        <w:rFonts w:ascii="Arial" w:hAnsi="Arial" w:hint="default"/>
      </w:rPr>
    </w:lvl>
    <w:lvl w:ilvl="2" w:tplc="480C8450">
      <w:start w:val="1"/>
      <w:numFmt w:val="bullet"/>
      <w:lvlText w:val="•"/>
      <w:lvlJc w:val="left"/>
      <w:pPr>
        <w:tabs>
          <w:tab w:val="num" w:pos="2160"/>
        </w:tabs>
        <w:ind w:left="2160" w:hanging="360"/>
      </w:pPr>
      <w:rPr>
        <w:rFonts w:ascii="Arial" w:hAnsi="Arial" w:hint="default"/>
      </w:rPr>
    </w:lvl>
    <w:lvl w:ilvl="3" w:tplc="91B8A93E" w:tentative="1">
      <w:start w:val="1"/>
      <w:numFmt w:val="bullet"/>
      <w:lvlText w:val="•"/>
      <w:lvlJc w:val="left"/>
      <w:pPr>
        <w:tabs>
          <w:tab w:val="num" w:pos="2880"/>
        </w:tabs>
        <w:ind w:left="2880" w:hanging="360"/>
      </w:pPr>
      <w:rPr>
        <w:rFonts w:ascii="Arial" w:hAnsi="Arial" w:hint="default"/>
      </w:rPr>
    </w:lvl>
    <w:lvl w:ilvl="4" w:tplc="2780E592" w:tentative="1">
      <w:start w:val="1"/>
      <w:numFmt w:val="bullet"/>
      <w:lvlText w:val="•"/>
      <w:lvlJc w:val="left"/>
      <w:pPr>
        <w:tabs>
          <w:tab w:val="num" w:pos="3600"/>
        </w:tabs>
        <w:ind w:left="3600" w:hanging="360"/>
      </w:pPr>
      <w:rPr>
        <w:rFonts w:ascii="Arial" w:hAnsi="Arial" w:hint="default"/>
      </w:rPr>
    </w:lvl>
    <w:lvl w:ilvl="5" w:tplc="9B7A4150" w:tentative="1">
      <w:start w:val="1"/>
      <w:numFmt w:val="bullet"/>
      <w:lvlText w:val="•"/>
      <w:lvlJc w:val="left"/>
      <w:pPr>
        <w:tabs>
          <w:tab w:val="num" w:pos="4320"/>
        </w:tabs>
        <w:ind w:left="4320" w:hanging="360"/>
      </w:pPr>
      <w:rPr>
        <w:rFonts w:ascii="Arial" w:hAnsi="Arial" w:hint="default"/>
      </w:rPr>
    </w:lvl>
    <w:lvl w:ilvl="6" w:tplc="FB6E5238" w:tentative="1">
      <w:start w:val="1"/>
      <w:numFmt w:val="bullet"/>
      <w:lvlText w:val="•"/>
      <w:lvlJc w:val="left"/>
      <w:pPr>
        <w:tabs>
          <w:tab w:val="num" w:pos="5040"/>
        </w:tabs>
        <w:ind w:left="5040" w:hanging="360"/>
      </w:pPr>
      <w:rPr>
        <w:rFonts w:ascii="Arial" w:hAnsi="Arial" w:hint="default"/>
      </w:rPr>
    </w:lvl>
    <w:lvl w:ilvl="7" w:tplc="819EF1A6" w:tentative="1">
      <w:start w:val="1"/>
      <w:numFmt w:val="bullet"/>
      <w:lvlText w:val="•"/>
      <w:lvlJc w:val="left"/>
      <w:pPr>
        <w:tabs>
          <w:tab w:val="num" w:pos="5760"/>
        </w:tabs>
        <w:ind w:left="5760" w:hanging="360"/>
      </w:pPr>
      <w:rPr>
        <w:rFonts w:ascii="Arial" w:hAnsi="Arial" w:hint="default"/>
      </w:rPr>
    </w:lvl>
    <w:lvl w:ilvl="8" w:tplc="FAE841FA" w:tentative="1">
      <w:start w:val="1"/>
      <w:numFmt w:val="bullet"/>
      <w:lvlText w:val="•"/>
      <w:lvlJc w:val="left"/>
      <w:pPr>
        <w:tabs>
          <w:tab w:val="num" w:pos="6480"/>
        </w:tabs>
        <w:ind w:left="6480" w:hanging="360"/>
      </w:pPr>
      <w:rPr>
        <w:rFonts w:ascii="Arial" w:hAnsi="Arial" w:hint="default"/>
      </w:rPr>
    </w:lvl>
  </w:abstractNum>
  <w:abstractNum w:abstractNumId="8">
    <w:nsid w:val="472E66F2"/>
    <w:multiLevelType w:val="hybridMultilevel"/>
    <w:tmpl w:val="5EF68180"/>
    <w:lvl w:ilvl="0" w:tplc="A10CC592">
      <w:start w:val="1"/>
      <w:numFmt w:val="bullet"/>
      <w:lvlText w:val="•"/>
      <w:lvlJc w:val="left"/>
      <w:pPr>
        <w:tabs>
          <w:tab w:val="num" w:pos="720"/>
        </w:tabs>
        <w:ind w:left="720" w:hanging="360"/>
      </w:pPr>
      <w:rPr>
        <w:rFonts w:ascii="Arial" w:hAnsi="Arial" w:hint="default"/>
      </w:rPr>
    </w:lvl>
    <w:lvl w:ilvl="1" w:tplc="E594E366">
      <w:start w:val="1"/>
      <w:numFmt w:val="bullet"/>
      <w:lvlText w:val="•"/>
      <w:lvlJc w:val="left"/>
      <w:pPr>
        <w:tabs>
          <w:tab w:val="num" w:pos="1440"/>
        </w:tabs>
        <w:ind w:left="1440" w:hanging="360"/>
      </w:pPr>
      <w:rPr>
        <w:rFonts w:ascii="Arial" w:hAnsi="Arial" w:hint="default"/>
      </w:rPr>
    </w:lvl>
    <w:lvl w:ilvl="2" w:tplc="725CA240" w:tentative="1">
      <w:start w:val="1"/>
      <w:numFmt w:val="bullet"/>
      <w:lvlText w:val="•"/>
      <w:lvlJc w:val="left"/>
      <w:pPr>
        <w:tabs>
          <w:tab w:val="num" w:pos="2160"/>
        </w:tabs>
        <w:ind w:left="2160" w:hanging="360"/>
      </w:pPr>
      <w:rPr>
        <w:rFonts w:ascii="Arial" w:hAnsi="Arial" w:hint="default"/>
      </w:rPr>
    </w:lvl>
    <w:lvl w:ilvl="3" w:tplc="F1421A04" w:tentative="1">
      <w:start w:val="1"/>
      <w:numFmt w:val="bullet"/>
      <w:lvlText w:val="•"/>
      <w:lvlJc w:val="left"/>
      <w:pPr>
        <w:tabs>
          <w:tab w:val="num" w:pos="2880"/>
        </w:tabs>
        <w:ind w:left="2880" w:hanging="360"/>
      </w:pPr>
      <w:rPr>
        <w:rFonts w:ascii="Arial" w:hAnsi="Arial" w:hint="default"/>
      </w:rPr>
    </w:lvl>
    <w:lvl w:ilvl="4" w:tplc="7A0E0102" w:tentative="1">
      <w:start w:val="1"/>
      <w:numFmt w:val="bullet"/>
      <w:lvlText w:val="•"/>
      <w:lvlJc w:val="left"/>
      <w:pPr>
        <w:tabs>
          <w:tab w:val="num" w:pos="3600"/>
        </w:tabs>
        <w:ind w:left="3600" w:hanging="360"/>
      </w:pPr>
      <w:rPr>
        <w:rFonts w:ascii="Arial" w:hAnsi="Arial" w:hint="default"/>
      </w:rPr>
    </w:lvl>
    <w:lvl w:ilvl="5" w:tplc="F78A1BA8" w:tentative="1">
      <w:start w:val="1"/>
      <w:numFmt w:val="bullet"/>
      <w:lvlText w:val="•"/>
      <w:lvlJc w:val="left"/>
      <w:pPr>
        <w:tabs>
          <w:tab w:val="num" w:pos="4320"/>
        </w:tabs>
        <w:ind w:left="4320" w:hanging="360"/>
      </w:pPr>
      <w:rPr>
        <w:rFonts w:ascii="Arial" w:hAnsi="Arial" w:hint="default"/>
      </w:rPr>
    </w:lvl>
    <w:lvl w:ilvl="6" w:tplc="52363354" w:tentative="1">
      <w:start w:val="1"/>
      <w:numFmt w:val="bullet"/>
      <w:lvlText w:val="•"/>
      <w:lvlJc w:val="left"/>
      <w:pPr>
        <w:tabs>
          <w:tab w:val="num" w:pos="5040"/>
        </w:tabs>
        <w:ind w:left="5040" w:hanging="360"/>
      </w:pPr>
      <w:rPr>
        <w:rFonts w:ascii="Arial" w:hAnsi="Arial" w:hint="default"/>
      </w:rPr>
    </w:lvl>
    <w:lvl w:ilvl="7" w:tplc="7E3082E6" w:tentative="1">
      <w:start w:val="1"/>
      <w:numFmt w:val="bullet"/>
      <w:lvlText w:val="•"/>
      <w:lvlJc w:val="left"/>
      <w:pPr>
        <w:tabs>
          <w:tab w:val="num" w:pos="5760"/>
        </w:tabs>
        <w:ind w:left="5760" w:hanging="360"/>
      </w:pPr>
      <w:rPr>
        <w:rFonts w:ascii="Arial" w:hAnsi="Arial" w:hint="default"/>
      </w:rPr>
    </w:lvl>
    <w:lvl w:ilvl="8" w:tplc="33EC44D4" w:tentative="1">
      <w:start w:val="1"/>
      <w:numFmt w:val="bullet"/>
      <w:lvlText w:val="•"/>
      <w:lvlJc w:val="left"/>
      <w:pPr>
        <w:tabs>
          <w:tab w:val="num" w:pos="6480"/>
        </w:tabs>
        <w:ind w:left="6480" w:hanging="360"/>
      </w:pPr>
      <w:rPr>
        <w:rFonts w:ascii="Arial" w:hAnsi="Arial" w:hint="default"/>
      </w:rPr>
    </w:lvl>
  </w:abstractNum>
  <w:abstractNum w:abstractNumId="9">
    <w:nsid w:val="528E5D27"/>
    <w:multiLevelType w:val="hybridMultilevel"/>
    <w:tmpl w:val="B48E3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752703"/>
    <w:multiLevelType w:val="hybridMultilevel"/>
    <w:tmpl w:val="BF1E8B6E"/>
    <w:lvl w:ilvl="0" w:tplc="5F420602">
      <w:start w:val="1"/>
      <w:numFmt w:val="bullet"/>
      <w:lvlText w:val="•"/>
      <w:lvlJc w:val="left"/>
      <w:pPr>
        <w:tabs>
          <w:tab w:val="num" w:pos="720"/>
        </w:tabs>
        <w:ind w:left="720" w:hanging="360"/>
      </w:pPr>
      <w:rPr>
        <w:rFonts w:ascii="Arial" w:hAnsi="Arial" w:hint="default"/>
      </w:rPr>
    </w:lvl>
    <w:lvl w:ilvl="1" w:tplc="F918A52C">
      <w:start w:val="1"/>
      <w:numFmt w:val="bullet"/>
      <w:lvlText w:val="•"/>
      <w:lvlJc w:val="left"/>
      <w:pPr>
        <w:tabs>
          <w:tab w:val="num" w:pos="1440"/>
        </w:tabs>
        <w:ind w:left="1440" w:hanging="360"/>
      </w:pPr>
      <w:rPr>
        <w:rFonts w:ascii="Arial" w:hAnsi="Arial" w:hint="default"/>
      </w:rPr>
    </w:lvl>
    <w:lvl w:ilvl="2" w:tplc="1C625308" w:tentative="1">
      <w:start w:val="1"/>
      <w:numFmt w:val="bullet"/>
      <w:lvlText w:val="•"/>
      <w:lvlJc w:val="left"/>
      <w:pPr>
        <w:tabs>
          <w:tab w:val="num" w:pos="2160"/>
        </w:tabs>
        <w:ind w:left="2160" w:hanging="360"/>
      </w:pPr>
      <w:rPr>
        <w:rFonts w:ascii="Arial" w:hAnsi="Arial" w:hint="default"/>
      </w:rPr>
    </w:lvl>
    <w:lvl w:ilvl="3" w:tplc="CDEC8572" w:tentative="1">
      <w:start w:val="1"/>
      <w:numFmt w:val="bullet"/>
      <w:lvlText w:val="•"/>
      <w:lvlJc w:val="left"/>
      <w:pPr>
        <w:tabs>
          <w:tab w:val="num" w:pos="2880"/>
        </w:tabs>
        <w:ind w:left="2880" w:hanging="360"/>
      </w:pPr>
      <w:rPr>
        <w:rFonts w:ascii="Arial" w:hAnsi="Arial" w:hint="default"/>
      </w:rPr>
    </w:lvl>
    <w:lvl w:ilvl="4" w:tplc="CD5CE98C" w:tentative="1">
      <w:start w:val="1"/>
      <w:numFmt w:val="bullet"/>
      <w:lvlText w:val="•"/>
      <w:lvlJc w:val="left"/>
      <w:pPr>
        <w:tabs>
          <w:tab w:val="num" w:pos="3600"/>
        </w:tabs>
        <w:ind w:left="3600" w:hanging="360"/>
      </w:pPr>
      <w:rPr>
        <w:rFonts w:ascii="Arial" w:hAnsi="Arial" w:hint="default"/>
      </w:rPr>
    </w:lvl>
    <w:lvl w:ilvl="5" w:tplc="2E0001D2" w:tentative="1">
      <w:start w:val="1"/>
      <w:numFmt w:val="bullet"/>
      <w:lvlText w:val="•"/>
      <w:lvlJc w:val="left"/>
      <w:pPr>
        <w:tabs>
          <w:tab w:val="num" w:pos="4320"/>
        </w:tabs>
        <w:ind w:left="4320" w:hanging="360"/>
      </w:pPr>
      <w:rPr>
        <w:rFonts w:ascii="Arial" w:hAnsi="Arial" w:hint="default"/>
      </w:rPr>
    </w:lvl>
    <w:lvl w:ilvl="6" w:tplc="3BFA4280" w:tentative="1">
      <w:start w:val="1"/>
      <w:numFmt w:val="bullet"/>
      <w:lvlText w:val="•"/>
      <w:lvlJc w:val="left"/>
      <w:pPr>
        <w:tabs>
          <w:tab w:val="num" w:pos="5040"/>
        </w:tabs>
        <w:ind w:left="5040" w:hanging="360"/>
      </w:pPr>
      <w:rPr>
        <w:rFonts w:ascii="Arial" w:hAnsi="Arial" w:hint="default"/>
      </w:rPr>
    </w:lvl>
    <w:lvl w:ilvl="7" w:tplc="90DAA928" w:tentative="1">
      <w:start w:val="1"/>
      <w:numFmt w:val="bullet"/>
      <w:lvlText w:val="•"/>
      <w:lvlJc w:val="left"/>
      <w:pPr>
        <w:tabs>
          <w:tab w:val="num" w:pos="5760"/>
        </w:tabs>
        <w:ind w:left="5760" w:hanging="360"/>
      </w:pPr>
      <w:rPr>
        <w:rFonts w:ascii="Arial" w:hAnsi="Arial" w:hint="default"/>
      </w:rPr>
    </w:lvl>
    <w:lvl w:ilvl="8" w:tplc="F9B05B2A" w:tentative="1">
      <w:start w:val="1"/>
      <w:numFmt w:val="bullet"/>
      <w:lvlText w:val="•"/>
      <w:lvlJc w:val="left"/>
      <w:pPr>
        <w:tabs>
          <w:tab w:val="num" w:pos="6480"/>
        </w:tabs>
        <w:ind w:left="6480" w:hanging="360"/>
      </w:pPr>
      <w:rPr>
        <w:rFonts w:ascii="Arial" w:hAnsi="Arial" w:hint="default"/>
      </w:rPr>
    </w:lvl>
  </w:abstractNum>
  <w:abstractNum w:abstractNumId="11">
    <w:nsid w:val="59A72940"/>
    <w:multiLevelType w:val="hybridMultilevel"/>
    <w:tmpl w:val="6E86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D06678"/>
    <w:multiLevelType w:val="hybridMultilevel"/>
    <w:tmpl w:val="9E9E84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AE4451"/>
    <w:multiLevelType w:val="hybridMultilevel"/>
    <w:tmpl w:val="17AED60E"/>
    <w:lvl w:ilvl="0" w:tplc="91FE639E">
      <w:start w:val="1"/>
      <w:numFmt w:val="bullet"/>
      <w:lvlText w:val="•"/>
      <w:lvlJc w:val="left"/>
      <w:pPr>
        <w:tabs>
          <w:tab w:val="num" w:pos="720"/>
        </w:tabs>
        <w:ind w:left="720" w:hanging="360"/>
      </w:pPr>
      <w:rPr>
        <w:rFonts w:ascii="Arial" w:hAnsi="Arial" w:hint="default"/>
      </w:rPr>
    </w:lvl>
    <w:lvl w:ilvl="1" w:tplc="15747F32">
      <w:start w:val="1"/>
      <w:numFmt w:val="bullet"/>
      <w:lvlText w:val="•"/>
      <w:lvlJc w:val="left"/>
      <w:pPr>
        <w:tabs>
          <w:tab w:val="num" w:pos="1440"/>
        </w:tabs>
        <w:ind w:left="1440" w:hanging="360"/>
      </w:pPr>
      <w:rPr>
        <w:rFonts w:ascii="Arial" w:hAnsi="Arial" w:hint="default"/>
      </w:rPr>
    </w:lvl>
    <w:lvl w:ilvl="2" w:tplc="3B440018" w:tentative="1">
      <w:start w:val="1"/>
      <w:numFmt w:val="bullet"/>
      <w:lvlText w:val="•"/>
      <w:lvlJc w:val="left"/>
      <w:pPr>
        <w:tabs>
          <w:tab w:val="num" w:pos="2160"/>
        </w:tabs>
        <w:ind w:left="2160" w:hanging="360"/>
      </w:pPr>
      <w:rPr>
        <w:rFonts w:ascii="Arial" w:hAnsi="Arial" w:hint="default"/>
      </w:rPr>
    </w:lvl>
    <w:lvl w:ilvl="3" w:tplc="E58E37E8" w:tentative="1">
      <w:start w:val="1"/>
      <w:numFmt w:val="bullet"/>
      <w:lvlText w:val="•"/>
      <w:lvlJc w:val="left"/>
      <w:pPr>
        <w:tabs>
          <w:tab w:val="num" w:pos="2880"/>
        </w:tabs>
        <w:ind w:left="2880" w:hanging="360"/>
      </w:pPr>
      <w:rPr>
        <w:rFonts w:ascii="Arial" w:hAnsi="Arial" w:hint="default"/>
      </w:rPr>
    </w:lvl>
    <w:lvl w:ilvl="4" w:tplc="4274CFAE" w:tentative="1">
      <w:start w:val="1"/>
      <w:numFmt w:val="bullet"/>
      <w:lvlText w:val="•"/>
      <w:lvlJc w:val="left"/>
      <w:pPr>
        <w:tabs>
          <w:tab w:val="num" w:pos="3600"/>
        </w:tabs>
        <w:ind w:left="3600" w:hanging="360"/>
      </w:pPr>
      <w:rPr>
        <w:rFonts w:ascii="Arial" w:hAnsi="Arial" w:hint="default"/>
      </w:rPr>
    </w:lvl>
    <w:lvl w:ilvl="5" w:tplc="DF08F550" w:tentative="1">
      <w:start w:val="1"/>
      <w:numFmt w:val="bullet"/>
      <w:lvlText w:val="•"/>
      <w:lvlJc w:val="left"/>
      <w:pPr>
        <w:tabs>
          <w:tab w:val="num" w:pos="4320"/>
        </w:tabs>
        <w:ind w:left="4320" w:hanging="360"/>
      </w:pPr>
      <w:rPr>
        <w:rFonts w:ascii="Arial" w:hAnsi="Arial" w:hint="default"/>
      </w:rPr>
    </w:lvl>
    <w:lvl w:ilvl="6" w:tplc="AEB25B06" w:tentative="1">
      <w:start w:val="1"/>
      <w:numFmt w:val="bullet"/>
      <w:lvlText w:val="•"/>
      <w:lvlJc w:val="left"/>
      <w:pPr>
        <w:tabs>
          <w:tab w:val="num" w:pos="5040"/>
        </w:tabs>
        <w:ind w:left="5040" w:hanging="360"/>
      </w:pPr>
      <w:rPr>
        <w:rFonts w:ascii="Arial" w:hAnsi="Arial" w:hint="default"/>
      </w:rPr>
    </w:lvl>
    <w:lvl w:ilvl="7" w:tplc="8098A5C6" w:tentative="1">
      <w:start w:val="1"/>
      <w:numFmt w:val="bullet"/>
      <w:lvlText w:val="•"/>
      <w:lvlJc w:val="left"/>
      <w:pPr>
        <w:tabs>
          <w:tab w:val="num" w:pos="5760"/>
        </w:tabs>
        <w:ind w:left="5760" w:hanging="360"/>
      </w:pPr>
      <w:rPr>
        <w:rFonts w:ascii="Arial" w:hAnsi="Arial" w:hint="default"/>
      </w:rPr>
    </w:lvl>
    <w:lvl w:ilvl="8" w:tplc="42F4F1F0" w:tentative="1">
      <w:start w:val="1"/>
      <w:numFmt w:val="bullet"/>
      <w:lvlText w:val="•"/>
      <w:lvlJc w:val="left"/>
      <w:pPr>
        <w:tabs>
          <w:tab w:val="num" w:pos="6480"/>
        </w:tabs>
        <w:ind w:left="6480" w:hanging="360"/>
      </w:pPr>
      <w:rPr>
        <w:rFonts w:ascii="Arial" w:hAnsi="Arial" w:hint="default"/>
      </w:rPr>
    </w:lvl>
  </w:abstractNum>
  <w:abstractNum w:abstractNumId="14">
    <w:nsid w:val="657A4D30"/>
    <w:multiLevelType w:val="hybridMultilevel"/>
    <w:tmpl w:val="E86C2300"/>
    <w:lvl w:ilvl="0" w:tplc="406850CC">
      <w:start w:val="1"/>
      <w:numFmt w:val="bullet"/>
      <w:lvlText w:val="•"/>
      <w:lvlJc w:val="left"/>
      <w:pPr>
        <w:tabs>
          <w:tab w:val="num" w:pos="720"/>
        </w:tabs>
        <w:ind w:left="720" w:hanging="360"/>
      </w:pPr>
      <w:rPr>
        <w:rFonts w:ascii="Arial" w:hAnsi="Arial" w:hint="default"/>
      </w:rPr>
    </w:lvl>
    <w:lvl w:ilvl="1" w:tplc="39FCD796">
      <w:start w:val="1"/>
      <w:numFmt w:val="bullet"/>
      <w:lvlText w:val="•"/>
      <w:lvlJc w:val="left"/>
      <w:pPr>
        <w:tabs>
          <w:tab w:val="num" w:pos="1440"/>
        </w:tabs>
        <w:ind w:left="1440" w:hanging="360"/>
      </w:pPr>
      <w:rPr>
        <w:rFonts w:ascii="Arial" w:hAnsi="Arial" w:hint="default"/>
      </w:rPr>
    </w:lvl>
    <w:lvl w:ilvl="2" w:tplc="20CA36C8" w:tentative="1">
      <w:start w:val="1"/>
      <w:numFmt w:val="bullet"/>
      <w:lvlText w:val="•"/>
      <w:lvlJc w:val="left"/>
      <w:pPr>
        <w:tabs>
          <w:tab w:val="num" w:pos="2160"/>
        </w:tabs>
        <w:ind w:left="2160" w:hanging="360"/>
      </w:pPr>
      <w:rPr>
        <w:rFonts w:ascii="Arial" w:hAnsi="Arial" w:hint="default"/>
      </w:rPr>
    </w:lvl>
    <w:lvl w:ilvl="3" w:tplc="1B04D626" w:tentative="1">
      <w:start w:val="1"/>
      <w:numFmt w:val="bullet"/>
      <w:lvlText w:val="•"/>
      <w:lvlJc w:val="left"/>
      <w:pPr>
        <w:tabs>
          <w:tab w:val="num" w:pos="2880"/>
        </w:tabs>
        <w:ind w:left="2880" w:hanging="360"/>
      </w:pPr>
      <w:rPr>
        <w:rFonts w:ascii="Arial" w:hAnsi="Arial" w:hint="default"/>
      </w:rPr>
    </w:lvl>
    <w:lvl w:ilvl="4" w:tplc="015C8C4E" w:tentative="1">
      <w:start w:val="1"/>
      <w:numFmt w:val="bullet"/>
      <w:lvlText w:val="•"/>
      <w:lvlJc w:val="left"/>
      <w:pPr>
        <w:tabs>
          <w:tab w:val="num" w:pos="3600"/>
        </w:tabs>
        <w:ind w:left="3600" w:hanging="360"/>
      </w:pPr>
      <w:rPr>
        <w:rFonts w:ascii="Arial" w:hAnsi="Arial" w:hint="default"/>
      </w:rPr>
    </w:lvl>
    <w:lvl w:ilvl="5" w:tplc="08620F10" w:tentative="1">
      <w:start w:val="1"/>
      <w:numFmt w:val="bullet"/>
      <w:lvlText w:val="•"/>
      <w:lvlJc w:val="left"/>
      <w:pPr>
        <w:tabs>
          <w:tab w:val="num" w:pos="4320"/>
        </w:tabs>
        <w:ind w:left="4320" w:hanging="360"/>
      </w:pPr>
      <w:rPr>
        <w:rFonts w:ascii="Arial" w:hAnsi="Arial" w:hint="default"/>
      </w:rPr>
    </w:lvl>
    <w:lvl w:ilvl="6" w:tplc="59CEAD28" w:tentative="1">
      <w:start w:val="1"/>
      <w:numFmt w:val="bullet"/>
      <w:lvlText w:val="•"/>
      <w:lvlJc w:val="left"/>
      <w:pPr>
        <w:tabs>
          <w:tab w:val="num" w:pos="5040"/>
        </w:tabs>
        <w:ind w:left="5040" w:hanging="360"/>
      </w:pPr>
      <w:rPr>
        <w:rFonts w:ascii="Arial" w:hAnsi="Arial" w:hint="default"/>
      </w:rPr>
    </w:lvl>
    <w:lvl w:ilvl="7" w:tplc="7D9A002C" w:tentative="1">
      <w:start w:val="1"/>
      <w:numFmt w:val="bullet"/>
      <w:lvlText w:val="•"/>
      <w:lvlJc w:val="left"/>
      <w:pPr>
        <w:tabs>
          <w:tab w:val="num" w:pos="5760"/>
        </w:tabs>
        <w:ind w:left="5760" w:hanging="360"/>
      </w:pPr>
      <w:rPr>
        <w:rFonts w:ascii="Arial" w:hAnsi="Arial" w:hint="default"/>
      </w:rPr>
    </w:lvl>
    <w:lvl w:ilvl="8" w:tplc="EDC4FAF8" w:tentative="1">
      <w:start w:val="1"/>
      <w:numFmt w:val="bullet"/>
      <w:lvlText w:val="•"/>
      <w:lvlJc w:val="left"/>
      <w:pPr>
        <w:tabs>
          <w:tab w:val="num" w:pos="6480"/>
        </w:tabs>
        <w:ind w:left="6480" w:hanging="360"/>
      </w:pPr>
      <w:rPr>
        <w:rFonts w:ascii="Arial" w:hAnsi="Arial" w:hint="default"/>
      </w:rPr>
    </w:lvl>
  </w:abstractNum>
  <w:abstractNum w:abstractNumId="15">
    <w:nsid w:val="65D44161"/>
    <w:multiLevelType w:val="hybridMultilevel"/>
    <w:tmpl w:val="BD26F568"/>
    <w:lvl w:ilvl="0" w:tplc="08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6D403E8"/>
    <w:multiLevelType w:val="hybridMultilevel"/>
    <w:tmpl w:val="1AD0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3A6657"/>
    <w:multiLevelType w:val="hybridMultilevel"/>
    <w:tmpl w:val="9E361218"/>
    <w:lvl w:ilvl="0" w:tplc="EDCADE5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4"/>
  </w:num>
  <w:num w:numId="5">
    <w:abstractNumId w:val="17"/>
  </w:num>
  <w:num w:numId="6">
    <w:abstractNumId w:val="16"/>
  </w:num>
  <w:num w:numId="7">
    <w:abstractNumId w:val="1"/>
  </w:num>
  <w:num w:numId="8">
    <w:abstractNumId w:val="12"/>
  </w:num>
  <w:num w:numId="9">
    <w:abstractNumId w:val="11"/>
  </w:num>
  <w:num w:numId="10">
    <w:abstractNumId w:val="3"/>
  </w:num>
  <w:num w:numId="11">
    <w:abstractNumId w:val="8"/>
  </w:num>
  <w:num w:numId="12">
    <w:abstractNumId w:val="0"/>
  </w:num>
  <w:num w:numId="13">
    <w:abstractNumId w:val="10"/>
  </w:num>
  <w:num w:numId="14">
    <w:abstractNumId w:val="7"/>
  </w:num>
  <w:num w:numId="15">
    <w:abstractNumId w:val="5"/>
  </w:num>
  <w:num w:numId="16">
    <w:abstractNumId w:val="13"/>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55"/>
    <w:rsid w:val="00004FE6"/>
    <w:rsid w:val="00005680"/>
    <w:rsid w:val="0001340F"/>
    <w:rsid w:val="00021F8B"/>
    <w:rsid w:val="00030AEA"/>
    <w:rsid w:val="00063C01"/>
    <w:rsid w:val="00063E3F"/>
    <w:rsid w:val="00072D74"/>
    <w:rsid w:val="000732F7"/>
    <w:rsid w:val="000737CB"/>
    <w:rsid w:val="0007405D"/>
    <w:rsid w:val="00083F3A"/>
    <w:rsid w:val="00093551"/>
    <w:rsid w:val="000A60A9"/>
    <w:rsid w:val="000B213B"/>
    <w:rsid w:val="000C0816"/>
    <w:rsid w:val="000C205B"/>
    <w:rsid w:val="000D5FD3"/>
    <w:rsid w:val="001005A0"/>
    <w:rsid w:val="0010371F"/>
    <w:rsid w:val="001048CD"/>
    <w:rsid w:val="00106670"/>
    <w:rsid w:val="001122F2"/>
    <w:rsid w:val="00120CED"/>
    <w:rsid w:val="00134168"/>
    <w:rsid w:val="001366E4"/>
    <w:rsid w:val="00140C38"/>
    <w:rsid w:val="00142726"/>
    <w:rsid w:val="001448C8"/>
    <w:rsid w:val="00144F7D"/>
    <w:rsid w:val="001471F9"/>
    <w:rsid w:val="0015159C"/>
    <w:rsid w:val="001523E4"/>
    <w:rsid w:val="00152D87"/>
    <w:rsid w:val="00153728"/>
    <w:rsid w:val="00172A72"/>
    <w:rsid w:val="00174A4F"/>
    <w:rsid w:val="00196213"/>
    <w:rsid w:val="001A5FC9"/>
    <w:rsid w:val="001C2185"/>
    <w:rsid w:val="001C6C1E"/>
    <w:rsid w:val="001C78DB"/>
    <w:rsid w:val="001E3DFF"/>
    <w:rsid w:val="001E576E"/>
    <w:rsid w:val="00213B56"/>
    <w:rsid w:val="00222180"/>
    <w:rsid w:val="00224FDF"/>
    <w:rsid w:val="00232437"/>
    <w:rsid w:val="00240AF7"/>
    <w:rsid w:val="002477AB"/>
    <w:rsid w:val="002605D9"/>
    <w:rsid w:val="0026585B"/>
    <w:rsid w:val="002663AE"/>
    <w:rsid w:val="00272134"/>
    <w:rsid w:val="00276DDC"/>
    <w:rsid w:val="00283A4B"/>
    <w:rsid w:val="0028787F"/>
    <w:rsid w:val="002914D2"/>
    <w:rsid w:val="002918B8"/>
    <w:rsid w:val="002957F0"/>
    <w:rsid w:val="00295AEE"/>
    <w:rsid w:val="0029641D"/>
    <w:rsid w:val="002A3B04"/>
    <w:rsid w:val="002A3EEA"/>
    <w:rsid w:val="002A4544"/>
    <w:rsid w:val="002A5132"/>
    <w:rsid w:val="002B7674"/>
    <w:rsid w:val="002D181C"/>
    <w:rsid w:val="002F1658"/>
    <w:rsid w:val="00302994"/>
    <w:rsid w:val="0030492F"/>
    <w:rsid w:val="003309DE"/>
    <w:rsid w:val="00335CC8"/>
    <w:rsid w:val="00335D4C"/>
    <w:rsid w:val="0036127F"/>
    <w:rsid w:val="00364C7C"/>
    <w:rsid w:val="0036753D"/>
    <w:rsid w:val="00370089"/>
    <w:rsid w:val="00377246"/>
    <w:rsid w:val="00384A44"/>
    <w:rsid w:val="003856AB"/>
    <w:rsid w:val="0039705C"/>
    <w:rsid w:val="003A3CCB"/>
    <w:rsid w:val="003A483C"/>
    <w:rsid w:val="003A7902"/>
    <w:rsid w:val="003B4C74"/>
    <w:rsid w:val="003C0091"/>
    <w:rsid w:val="003D0372"/>
    <w:rsid w:val="003D28C3"/>
    <w:rsid w:val="003D4E71"/>
    <w:rsid w:val="003E1E6C"/>
    <w:rsid w:val="003F1825"/>
    <w:rsid w:val="003F3B32"/>
    <w:rsid w:val="003F4D31"/>
    <w:rsid w:val="003F61FE"/>
    <w:rsid w:val="00404C2B"/>
    <w:rsid w:val="00425DEC"/>
    <w:rsid w:val="00432CEB"/>
    <w:rsid w:val="00436B82"/>
    <w:rsid w:val="00441A6B"/>
    <w:rsid w:val="004421D8"/>
    <w:rsid w:val="00445989"/>
    <w:rsid w:val="00446655"/>
    <w:rsid w:val="00457334"/>
    <w:rsid w:val="00457BBA"/>
    <w:rsid w:val="004708E4"/>
    <w:rsid w:val="0048527A"/>
    <w:rsid w:val="004970B4"/>
    <w:rsid w:val="004A0E85"/>
    <w:rsid w:val="004A6735"/>
    <w:rsid w:val="004A7B2E"/>
    <w:rsid w:val="004B7884"/>
    <w:rsid w:val="004D0358"/>
    <w:rsid w:val="004D3F59"/>
    <w:rsid w:val="004E4511"/>
    <w:rsid w:val="004F69E9"/>
    <w:rsid w:val="004F7200"/>
    <w:rsid w:val="00500FEC"/>
    <w:rsid w:val="005041DF"/>
    <w:rsid w:val="00506A6D"/>
    <w:rsid w:val="00507318"/>
    <w:rsid w:val="00512E1D"/>
    <w:rsid w:val="00524724"/>
    <w:rsid w:val="00526E27"/>
    <w:rsid w:val="00530F36"/>
    <w:rsid w:val="00532ABC"/>
    <w:rsid w:val="00535D80"/>
    <w:rsid w:val="00543070"/>
    <w:rsid w:val="005512E3"/>
    <w:rsid w:val="00557012"/>
    <w:rsid w:val="00557D74"/>
    <w:rsid w:val="005627DA"/>
    <w:rsid w:val="00562EC0"/>
    <w:rsid w:val="00567F8E"/>
    <w:rsid w:val="005752CA"/>
    <w:rsid w:val="00581073"/>
    <w:rsid w:val="0058594D"/>
    <w:rsid w:val="00591C15"/>
    <w:rsid w:val="00593B49"/>
    <w:rsid w:val="005A0D4D"/>
    <w:rsid w:val="005A2A95"/>
    <w:rsid w:val="005B2708"/>
    <w:rsid w:val="005B2D52"/>
    <w:rsid w:val="005B2F8B"/>
    <w:rsid w:val="005C38A2"/>
    <w:rsid w:val="005D021B"/>
    <w:rsid w:val="005D125E"/>
    <w:rsid w:val="005D44EC"/>
    <w:rsid w:val="005E341B"/>
    <w:rsid w:val="005E6B44"/>
    <w:rsid w:val="005E71B9"/>
    <w:rsid w:val="005F215E"/>
    <w:rsid w:val="00603190"/>
    <w:rsid w:val="00604038"/>
    <w:rsid w:val="00605CF0"/>
    <w:rsid w:val="00613048"/>
    <w:rsid w:val="00614577"/>
    <w:rsid w:val="00622B79"/>
    <w:rsid w:val="0064328C"/>
    <w:rsid w:val="0064403E"/>
    <w:rsid w:val="00645944"/>
    <w:rsid w:val="00653B99"/>
    <w:rsid w:val="00665470"/>
    <w:rsid w:val="006737EB"/>
    <w:rsid w:val="00674AE4"/>
    <w:rsid w:val="00675850"/>
    <w:rsid w:val="00677FD7"/>
    <w:rsid w:val="0068369C"/>
    <w:rsid w:val="00684944"/>
    <w:rsid w:val="0068596C"/>
    <w:rsid w:val="00687A77"/>
    <w:rsid w:val="006920D4"/>
    <w:rsid w:val="00697C0F"/>
    <w:rsid w:val="006A5696"/>
    <w:rsid w:val="006A5C3B"/>
    <w:rsid w:val="006B3BFF"/>
    <w:rsid w:val="006C4E91"/>
    <w:rsid w:val="006E2F82"/>
    <w:rsid w:val="006E5EFC"/>
    <w:rsid w:val="006F14C2"/>
    <w:rsid w:val="006F32DC"/>
    <w:rsid w:val="006F7F71"/>
    <w:rsid w:val="00701A01"/>
    <w:rsid w:val="00701B1F"/>
    <w:rsid w:val="00715928"/>
    <w:rsid w:val="0072299A"/>
    <w:rsid w:val="00737078"/>
    <w:rsid w:val="0074515A"/>
    <w:rsid w:val="00750358"/>
    <w:rsid w:val="007534A7"/>
    <w:rsid w:val="00767369"/>
    <w:rsid w:val="007703D1"/>
    <w:rsid w:val="007755F3"/>
    <w:rsid w:val="00775DAB"/>
    <w:rsid w:val="00781344"/>
    <w:rsid w:val="007916F1"/>
    <w:rsid w:val="007927ED"/>
    <w:rsid w:val="0079697C"/>
    <w:rsid w:val="007A72C3"/>
    <w:rsid w:val="007A750E"/>
    <w:rsid w:val="007B7BE7"/>
    <w:rsid w:val="007C490B"/>
    <w:rsid w:val="007C61E6"/>
    <w:rsid w:val="007D018B"/>
    <w:rsid w:val="007D02BB"/>
    <w:rsid w:val="007E413B"/>
    <w:rsid w:val="007E7ED9"/>
    <w:rsid w:val="008043F5"/>
    <w:rsid w:val="008064DE"/>
    <w:rsid w:val="008101AF"/>
    <w:rsid w:val="00811CFE"/>
    <w:rsid w:val="008153EE"/>
    <w:rsid w:val="00820CBA"/>
    <w:rsid w:val="00825B78"/>
    <w:rsid w:val="00831DEE"/>
    <w:rsid w:val="00845014"/>
    <w:rsid w:val="008469B2"/>
    <w:rsid w:val="00881F55"/>
    <w:rsid w:val="00882FA8"/>
    <w:rsid w:val="00892F34"/>
    <w:rsid w:val="008A192A"/>
    <w:rsid w:val="008A4977"/>
    <w:rsid w:val="008A7F27"/>
    <w:rsid w:val="008B5AA0"/>
    <w:rsid w:val="008B7317"/>
    <w:rsid w:val="008D311C"/>
    <w:rsid w:val="008D5898"/>
    <w:rsid w:val="008E1B5E"/>
    <w:rsid w:val="008E518D"/>
    <w:rsid w:val="008E5E16"/>
    <w:rsid w:val="008F673A"/>
    <w:rsid w:val="008F7AEF"/>
    <w:rsid w:val="008F7E9A"/>
    <w:rsid w:val="00904577"/>
    <w:rsid w:val="0091183B"/>
    <w:rsid w:val="00922764"/>
    <w:rsid w:val="0093227E"/>
    <w:rsid w:val="00932AA4"/>
    <w:rsid w:val="00934009"/>
    <w:rsid w:val="009446D0"/>
    <w:rsid w:val="00952BD0"/>
    <w:rsid w:val="009536AF"/>
    <w:rsid w:val="009712A0"/>
    <w:rsid w:val="00971F91"/>
    <w:rsid w:val="0097532D"/>
    <w:rsid w:val="009803DD"/>
    <w:rsid w:val="00981633"/>
    <w:rsid w:val="009A530D"/>
    <w:rsid w:val="009A5CC2"/>
    <w:rsid w:val="009B50CD"/>
    <w:rsid w:val="009C46D9"/>
    <w:rsid w:val="009C7EB0"/>
    <w:rsid w:val="009D2BE8"/>
    <w:rsid w:val="009D4FC8"/>
    <w:rsid w:val="009D4FF4"/>
    <w:rsid w:val="009D5BC5"/>
    <w:rsid w:val="009D727B"/>
    <w:rsid w:val="009F33D2"/>
    <w:rsid w:val="009F4E0F"/>
    <w:rsid w:val="009F69FE"/>
    <w:rsid w:val="00A00179"/>
    <w:rsid w:val="00A013B0"/>
    <w:rsid w:val="00A020A4"/>
    <w:rsid w:val="00A03B9D"/>
    <w:rsid w:val="00A06C33"/>
    <w:rsid w:val="00A13251"/>
    <w:rsid w:val="00A163AC"/>
    <w:rsid w:val="00A16BA8"/>
    <w:rsid w:val="00A352CE"/>
    <w:rsid w:val="00A36F20"/>
    <w:rsid w:val="00A41D46"/>
    <w:rsid w:val="00A5114F"/>
    <w:rsid w:val="00A5227D"/>
    <w:rsid w:val="00A52730"/>
    <w:rsid w:val="00A617F1"/>
    <w:rsid w:val="00A702BB"/>
    <w:rsid w:val="00A75B52"/>
    <w:rsid w:val="00AA11B1"/>
    <w:rsid w:val="00AA76BB"/>
    <w:rsid w:val="00AB39D3"/>
    <w:rsid w:val="00AC1176"/>
    <w:rsid w:val="00AC639D"/>
    <w:rsid w:val="00AC6654"/>
    <w:rsid w:val="00AE146D"/>
    <w:rsid w:val="00AE2367"/>
    <w:rsid w:val="00AE4F94"/>
    <w:rsid w:val="00B27B12"/>
    <w:rsid w:val="00B3235F"/>
    <w:rsid w:val="00B34190"/>
    <w:rsid w:val="00B43A9D"/>
    <w:rsid w:val="00B51885"/>
    <w:rsid w:val="00B52030"/>
    <w:rsid w:val="00B60C1B"/>
    <w:rsid w:val="00B7124E"/>
    <w:rsid w:val="00B74A29"/>
    <w:rsid w:val="00B82D6A"/>
    <w:rsid w:val="00B91008"/>
    <w:rsid w:val="00B9612A"/>
    <w:rsid w:val="00BA3A4A"/>
    <w:rsid w:val="00BA7EF4"/>
    <w:rsid w:val="00BB24B8"/>
    <w:rsid w:val="00BB34EE"/>
    <w:rsid w:val="00BC16A3"/>
    <w:rsid w:val="00BC32DE"/>
    <w:rsid w:val="00BC4406"/>
    <w:rsid w:val="00BC6E92"/>
    <w:rsid w:val="00BD56BC"/>
    <w:rsid w:val="00BE54F0"/>
    <w:rsid w:val="00BF09B4"/>
    <w:rsid w:val="00C07AFB"/>
    <w:rsid w:val="00C10055"/>
    <w:rsid w:val="00C215F6"/>
    <w:rsid w:val="00C22EDE"/>
    <w:rsid w:val="00C33B96"/>
    <w:rsid w:val="00C432F7"/>
    <w:rsid w:val="00C4345E"/>
    <w:rsid w:val="00C54A98"/>
    <w:rsid w:val="00C55708"/>
    <w:rsid w:val="00C56793"/>
    <w:rsid w:val="00C61F34"/>
    <w:rsid w:val="00C675E6"/>
    <w:rsid w:val="00C74913"/>
    <w:rsid w:val="00C87FE4"/>
    <w:rsid w:val="00C96A8D"/>
    <w:rsid w:val="00CA1401"/>
    <w:rsid w:val="00CA5920"/>
    <w:rsid w:val="00CB38BB"/>
    <w:rsid w:val="00CB7DD9"/>
    <w:rsid w:val="00CC0159"/>
    <w:rsid w:val="00CC0D81"/>
    <w:rsid w:val="00CC5ACC"/>
    <w:rsid w:val="00CC7615"/>
    <w:rsid w:val="00CD487E"/>
    <w:rsid w:val="00CD5F44"/>
    <w:rsid w:val="00CE25D3"/>
    <w:rsid w:val="00CE6218"/>
    <w:rsid w:val="00CF7555"/>
    <w:rsid w:val="00D0686A"/>
    <w:rsid w:val="00D264BC"/>
    <w:rsid w:val="00D30EA9"/>
    <w:rsid w:val="00D4475A"/>
    <w:rsid w:val="00D4599D"/>
    <w:rsid w:val="00D46601"/>
    <w:rsid w:val="00D47CA8"/>
    <w:rsid w:val="00D508DB"/>
    <w:rsid w:val="00D528E6"/>
    <w:rsid w:val="00D552BC"/>
    <w:rsid w:val="00D564D3"/>
    <w:rsid w:val="00D576B7"/>
    <w:rsid w:val="00D728F4"/>
    <w:rsid w:val="00D7541D"/>
    <w:rsid w:val="00D86549"/>
    <w:rsid w:val="00D91FA3"/>
    <w:rsid w:val="00D95E4E"/>
    <w:rsid w:val="00DA4CF5"/>
    <w:rsid w:val="00DA7C22"/>
    <w:rsid w:val="00DB6FA0"/>
    <w:rsid w:val="00DC1225"/>
    <w:rsid w:val="00DC1520"/>
    <w:rsid w:val="00DC5159"/>
    <w:rsid w:val="00DD563C"/>
    <w:rsid w:val="00DE0382"/>
    <w:rsid w:val="00E024D4"/>
    <w:rsid w:val="00E05451"/>
    <w:rsid w:val="00E05C5D"/>
    <w:rsid w:val="00E06089"/>
    <w:rsid w:val="00E17882"/>
    <w:rsid w:val="00E25779"/>
    <w:rsid w:val="00E27553"/>
    <w:rsid w:val="00E37655"/>
    <w:rsid w:val="00E40E59"/>
    <w:rsid w:val="00E41F98"/>
    <w:rsid w:val="00E43BEE"/>
    <w:rsid w:val="00E607D5"/>
    <w:rsid w:val="00E6176C"/>
    <w:rsid w:val="00E630C9"/>
    <w:rsid w:val="00E7222D"/>
    <w:rsid w:val="00E878F8"/>
    <w:rsid w:val="00E953C1"/>
    <w:rsid w:val="00EA086B"/>
    <w:rsid w:val="00EA518B"/>
    <w:rsid w:val="00EA54F7"/>
    <w:rsid w:val="00EA5CFC"/>
    <w:rsid w:val="00EB5DF2"/>
    <w:rsid w:val="00EC7085"/>
    <w:rsid w:val="00ED39DC"/>
    <w:rsid w:val="00ED5C70"/>
    <w:rsid w:val="00EE2626"/>
    <w:rsid w:val="00EE2CD0"/>
    <w:rsid w:val="00EF220D"/>
    <w:rsid w:val="00EF3776"/>
    <w:rsid w:val="00F04C4D"/>
    <w:rsid w:val="00F06864"/>
    <w:rsid w:val="00F1158D"/>
    <w:rsid w:val="00F133EA"/>
    <w:rsid w:val="00F15F48"/>
    <w:rsid w:val="00F21901"/>
    <w:rsid w:val="00F25059"/>
    <w:rsid w:val="00F30CF6"/>
    <w:rsid w:val="00F3464A"/>
    <w:rsid w:val="00F43EE0"/>
    <w:rsid w:val="00F46ED6"/>
    <w:rsid w:val="00F511B3"/>
    <w:rsid w:val="00F531CA"/>
    <w:rsid w:val="00F56BE1"/>
    <w:rsid w:val="00F64920"/>
    <w:rsid w:val="00F951D1"/>
    <w:rsid w:val="00FA71B2"/>
    <w:rsid w:val="00FC1B30"/>
    <w:rsid w:val="00FD23D7"/>
    <w:rsid w:val="00FD705C"/>
    <w:rsid w:val="00FE7552"/>
    <w:rsid w:val="00FF2442"/>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BalloonTextChar"/>
    <w:qFormat/>
    <w:rPr>
      <w:rFonts w:ascii="Arial" w:hAnsi="Arial"/>
      <w:snapToGrid w:val="0"/>
      <w:sz w:val="22"/>
      <w:szCs w:val="24"/>
      <w:lang w:val="en-US" w:eastAsia="en-US"/>
    </w:rPr>
  </w:style>
  <w:style w:type="paragraph" w:styleId="Heading1">
    <w:name w:val="heading 1"/>
    <w:basedOn w:val="Normal"/>
    <w:next w:val="Normal"/>
    <w:qFormat/>
    <w:pPr>
      <w:keepNext/>
      <w:outlineLvl w:val="0"/>
    </w:pPr>
    <w:rPr>
      <w:color w:val="005AFF"/>
      <w:sz w:val="44"/>
      <w:szCs w:val="20"/>
    </w:rPr>
  </w:style>
  <w:style w:type="paragraph" w:styleId="Heading2">
    <w:name w:val="heading 2"/>
    <w:aliases w:val="ALL CAPS"/>
    <w:basedOn w:val="Normal"/>
    <w:next w:val="Normal"/>
    <w:qFormat/>
    <w:pPr>
      <w:keepNext/>
      <w:spacing w:before="240" w:after="60"/>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ocked/>
    <w:rPr>
      <w:rFonts w:ascii="Arial" w:hAnsi="Arial" w:cs="Times New Roman"/>
      <w:snapToGrid w:val="0"/>
      <w:color w:val="005AFF"/>
      <w:sz w:val="20"/>
      <w:szCs w:val="20"/>
      <w:lang w:val="en-US"/>
    </w:rPr>
  </w:style>
  <w:style w:type="character" w:customStyle="1" w:styleId="Heading2Char">
    <w:name w:val="Heading 2 Char"/>
    <w:aliases w:val="ALL CAPS Char"/>
    <w:basedOn w:val="DefaultParagraphFont"/>
    <w:locked/>
    <w:rPr>
      <w:rFonts w:ascii="Arial" w:hAnsi="Arial" w:cs="Arial"/>
      <w:b/>
      <w:bCs/>
      <w:iCs/>
      <w:sz w:val="28"/>
      <w:szCs w:val="28"/>
      <w:lang w:val="en-US"/>
    </w:rPr>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1"/>
    <w:semiHidden/>
    <w:rPr>
      <w:rFonts w:ascii="Times New Roman" w:hAnsi="Times New Roman"/>
      <w:sz w:val="16"/>
      <w:szCs w:val="16"/>
    </w:rPr>
  </w:style>
  <w:style w:type="character" w:customStyle="1" w:styleId="BalloonTextChar">
    <w:name w:val="Balloon Text Char"/>
    <w:basedOn w:val="DefaultParagraphFont"/>
    <w:semiHidden/>
    <w:locked/>
    <w:rPr>
      <w:rFonts w:ascii="Times New Roman" w:hAnsi="Times New Roman" w:cs="Times New Roman"/>
      <w:sz w:val="16"/>
      <w:szCs w:val="16"/>
      <w:lang w:val="en-US"/>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ascii="Arial" w:hAnsi="Arial" w:cs="Times New Roman"/>
      <w:sz w:val="20"/>
      <w:szCs w:val="20"/>
      <w:lang w:val="en-US"/>
    </w:rPr>
  </w:style>
  <w:style w:type="paragraph" w:styleId="CommentSubject">
    <w:name w:val="annotation subject"/>
    <w:basedOn w:val="CommentText"/>
    <w:next w:val="CommentText"/>
    <w:semiHidden/>
    <w:rPr>
      <w:b/>
      <w:bCs/>
    </w:rPr>
  </w:style>
  <w:style w:type="character" w:customStyle="1" w:styleId="BalloonTextChar1">
    <w:name w:val="Balloon Text Char1"/>
    <w:basedOn w:val="CommentTextChar"/>
    <w:link w:val="BalloonText"/>
    <w:semiHidden/>
    <w:locked/>
    <w:rPr>
      <w:rFonts w:ascii="Arial" w:hAnsi="Arial" w:cs="Times New Roman"/>
      <w:b/>
      <w:bCs/>
      <w:sz w:val="20"/>
      <w:szCs w:val="20"/>
      <w:lang w:val="en-US"/>
    </w:rPr>
  </w:style>
  <w:style w:type="paragraph" w:customStyle="1" w:styleId="Lijstalinea1">
    <w:name w:val="Lijstalinea1"/>
    <w:basedOn w:val="Normal"/>
    <w:pPr>
      <w:ind w:left="720"/>
    </w:pPr>
    <w:rPr>
      <w:rFonts w:ascii="Calibri" w:hAnsi="Calibri" w:cs="Calibri"/>
      <w:szCs w:val="22"/>
      <w:lang w:val="en-GB"/>
    </w:rPr>
  </w:style>
  <w:style w:type="paragraph" w:styleId="NormalWeb">
    <w:name w:val="Normal (Web)"/>
    <w:basedOn w:val="Normal"/>
    <w:uiPriority w:val="99"/>
    <w:pPr>
      <w:spacing w:before="100" w:beforeAutospacing="1" w:after="100" w:afterAutospacing="1"/>
    </w:pPr>
    <w:rPr>
      <w:rFonts w:ascii="Times New Roman" w:hAnsi="Times New Roman"/>
      <w:sz w:val="21"/>
      <w:szCs w:val="21"/>
      <w:lang w:val="en-GB"/>
    </w:rPr>
  </w:style>
  <w:style w:type="character" w:styleId="Emphasis">
    <w:name w:val="Emphasis"/>
    <w:basedOn w:val="DefaultParagraphFont"/>
    <w:uiPriority w:val="20"/>
    <w:qFormat/>
    <w:rPr>
      <w:rFonts w:cs="Times New Roman"/>
      <w:i/>
      <w:iCs/>
    </w:rPr>
  </w:style>
  <w:style w:type="paragraph" w:styleId="FootnoteText">
    <w:name w:val="footnote text"/>
    <w:basedOn w:val="Normal"/>
    <w:semiHidden/>
    <w:rPr>
      <w:sz w:val="20"/>
      <w:szCs w:val="20"/>
    </w:rPr>
  </w:style>
  <w:style w:type="character" w:customStyle="1" w:styleId="FootnoteTextChar">
    <w:name w:val="Footnote Text Char"/>
    <w:basedOn w:val="DefaultParagraphFont"/>
    <w:semiHidden/>
    <w:locked/>
    <w:rPr>
      <w:rFonts w:ascii="Arial" w:hAnsi="Arial" w:cs="Times New Roman"/>
      <w:sz w:val="20"/>
      <w:szCs w:val="20"/>
      <w:lang w:val="en-US"/>
    </w:rPr>
  </w:style>
  <w:style w:type="character" w:styleId="FootnoteReference">
    <w:name w:val="footnote reference"/>
    <w:basedOn w:val="DefaultParagraphFont"/>
    <w:semiHidden/>
    <w:rPr>
      <w:rFonts w:cs="Times New Roman"/>
      <w:vertAlign w:val="superscript"/>
    </w:rPr>
  </w:style>
  <w:style w:type="paragraph" w:customStyle="1" w:styleId="Geenafstand1">
    <w:name w:val="Geen afstand1"/>
    <w:basedOn w:val="Normal"/>
    <w:rPr>
      <w:rFonts w:cs="Arial"/>
      <w:szCs w:val="22"/>
      <w:lang w:val="nl-N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stParagraph">
    <w:name w:val="List Paragraph"/>
    <w:basedOn w:val="Normal"/>
    <w:uiPriority w:val="34"/>
    <w:qFormat/>
    <w:rsid w:val="00B43A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BalloonTextChar"/>
    <w:qFormat/>
    <w:rPr>
      <w:rFonts w:ascii="Arial" w:hAnsi="Arial"/>
      <w:snapToGrid w:val="0"/>
      <w:sz w:val="22"/>
      <w:szCs w:val="24"/>
      <w:lang w:val="en-US" w:eastAsia="en-US"/>
    </w:rPr>
  </w:style>
  <w:style w:type="paragraph" w:styleId="Heading1">
    <w:name w:val="heading 1"/>
    <w:basedOn w:val="Normal"/>
    <w:next w:val="Normal"/>
    <w:qFormat/>
    <w:pPr>
      <w:keepNext/>
      <w:outlineLvl w:val="0"/>
    </w:pPr>
    <w:rPr>
      <w:color w:val="005AFF"/>
      <w:sz w:val="44"/>
      <w:szCs w:val="20"/>
    </w:rPr>
  </w:style>
  <w:style w:type="paragraph" w:styleId="Heading2">
    <w:name w:val="heading 2"/>
    <w:aliases w:val="ALL CAPS"/>
    <w:basedOn w:val="Normal"/>
    <w:next w:val="Normal"/>
    <w:qFormat/>
    <w:pPr>
      <w:keepNext/>
      <w:spacing w:before="240" w:after="60"/>
      <w:outlineLvl w:val="1"/>
    </w:pPr>
    <w:rPr>
      <w:rFonts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ocked/>
    <w:rPr>
      <w:rFonts w:ascii="Arial" w:hAnsi="Arial" w:cs="Times New Roman"/>
      <w:snapToGrid w:val="0"/>
      <w:color w:val="005AFF"/>
      <w:sz w:val="20"/>
      <w:szCs w:val="20"/>
      <w:lang w:val="en-US"/>
    </w:rPr>
  </w:style>
  <w:style w:type="character" w:customStyle="1" w:styleId="Heading2Char">
    <w:name w:val="Heading 2 Char"/>
    <w:aliases w:val="ALL CAPS Char"/>
    <w:basedOn w:val="DefaultParagraphFont"/>
    <w:locked/>
    <w:rPr>
      <w:rFonts w:ascii="Arial" w:hAnsi="Arial" w:cs="Arial"/>
      <w:b/>
      <w:bCs/>
      <w:iCs/>
      <w:sz w:val="28"/>
      <w:szCs w:val="28"/>
      <w:lang w:val="en-US"/>
    </w:rPr>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1"/>
    <w:semiHidden/>
    <w:rPr>
      <w:rFonts w:ascii="Times New Roman" w:hAnsi="Times New Roman"/>
      <w:sz w:val="16"/>
      <w:szCs w:val="16"/>
    </w:rPr>
  </w:style>
  <w:style w:type="character" w:customStyle="1" w:styleId="BalloonTextChar">
    <w:name w:val="Balloon Text Char"/>
    <w:basedOn w:val="DefaultParagraphFont"/>
    <w:semiHidden/>
    <w:locked/>
    <w:rPr>
      <w:rFonts w:ascii="Times New Roman" w:hAnsi="Times New Roman" w:cs="Times New Roman"/>
      <w:sz w:val="16"/>
      <w:szCs w:val="16"/>
      <w:lang w:val="en-US"/>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ascii="Arial" w:hAnsi="Arial" w:cs="Times New Roman"/>
      <w:sz w:val="20"/>
      <w:szCs w:val="20"/>
      <w:lang w:val="en-US"/>
    </w:rPr>
  </w:style>
  <w:style w:type="paragraph" w:styleId="CommentSubject">
    <w:name w:val="annotation subject"/>
    <w:basedOn w:val="CommentText"/>
    <w:next w:val="CommentText"/>
    <w:semiHidden/>
    <w:rPr>
      <w:b/>
      <w:bCs/>
    </w:rPr>
  </w:style>
  <w:style w:type="character" w:customStyle="1" w:styleId="BalloonTextChar1">
    <w:name w:val="Balloon Text Char1"/>
    <w:basedOn w:val="CommentTextChar"/>
    <w:link w:val="BalloonText"/>
    <w:semiHidden/>
    <w:locked/>
    <w:rPr>
      <w:rFonts w:ascii="Arial" w:hAnsi="Arial" w:cs="Times New Roman"/>
      <w:b/>
      <w:bCs/>
      <w:sz w:val="20"/>
      <w:szCs w:val="20"/>
      <w:lang w:val="en-US"/>
    </w:rPr>
  </w:style>
  <w:style w:type="paragraph" w:customStyle="1" w:styleId="Lijstalinea1">
    <w:name w:val="Lijstalinea1"/>
    <w:basedOn w:val="Normal"/>
    <w:pPr>
      <w:ind w:left="720"/>
    </w:pPr>
    <w:rPr>
      <w:rFonts w:ascii="Calibri" w:hAnsi="Calibri" w:cs="Calibri"/>
      <w:szCs w:val="22"/>
      <w:lang w:val="en-GB"/>
    </w:rPr>
  </w:style>
  <w:style w:type="paragraph" w:styleId="NormalWeb">
    <w:name w:val="Normal (Web)"/>
    <w:basedOn w:val="Normal"/>
    <w:uiPriority w:val="99"/>
    <w:pPr>
      <w:spacing w:before="100" w:beforeAutospacing="1" w:after="100" w:afterAutospacing="1"/>
    </w:pPr>
    <w:rPr>
      <w:rFonts w:ascii="Times New Roman" w:hAnsi="Times New Roman"/>
      <w:sz w:val="21"/>
      <w:szCs w:val="21"/>
      <w:lang w:val="en-GB"/>
    </w:rPr>
  </w:style>
  <w:style w:type="character" w:styleId="Emphasis">
    <w:name w:val="Emphasis"/>
    <w:basedOn w:val="DefaultParagraphFont"/>
    <w:uiPriority w:val="20"/>
    <w:qFormat/>
    <w:rPr>
      <w:rFonts w:cs="Times New Roman"/>
      <w:i/>
      <w:iCs/>
    </w:rPr>
  </w:style>
  <w:style w:type="paragraph" w:styleId="FootnoteText">
    <w:name w:val="footnote text"/>
    <w:basedOn w:val="Normal"/>
    <w:semiHidden/>
    <w:rPr>
      <w:sz w:val="20"/>
      <w:szCs w:val="20"/>
    </w:rPr>
  </w:style>
  <w:style w:type="character" w:customStyle="1" w:styleId="FootnoteTextChar">
    <w:name w:val="Footnote Text Char"/>
    <w:basedOn w:val="DefaultParagraphFont"/>
    <w:semiHidden/>
    <w:locked/>
    <w:rPr>
      <w:rFonts w:ascii="Arial" w:hAnsi="Arial" w:cs="Times New Roman"/>
      <w:sz w:val="20"/>
      <w:szCs w:val="20"/>
      <w:lang w:val="en-US"/>
    </w:rPr>
  </w:style>
  <w:style w:type="character" w:styleId="FootnoteReference">
    <w:name w:val="footnote reference"/>
    <w:basedOn w:val="DefaultParagraphFont"/>
    <w:semiHidden/>
    <w:rPr>
      <w:rFonts w:cs="Times New Roman"/>
      <w:vertAlign w:val="superscript"/>
    </w:rPr>
  </w:style>
  <w:style w:type="paragraph" w:customStyle="1" w:styleId="Geenafstand1">
    <w:name w:val="Geen afstand1"/>
    <w:basedOn w:val="Normal"/>
    <w:rPr>
      <w:rFonts w:cs="Arial"/>
      <w:szCs w:val="22"/>
      <w:lang w:val="nl-N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stParagraph">
    <w:name w:val="List Paragraph"/>
    <w:basedOn w:val="Normal"/>
    <w:uiPriority w:val="34"/>
    <w:qFormat/>
    <w:rsid w:val="00B43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72190268">
      <w:bodyDiv w:val="1"/>
      <w:marLeft w:val="0"/>
      <w:marRight w:val="0"/>
      <w:marTop w:val="0"/>
      <w:marBottom w:val="0"/>
      <w:divBdr>
        <w:top w:val="none" w:sz="0" w:space="0" w:color="auto"/>
        <w:left w:val="none" w:sz="0" w:space="0" w:color="auto"/>
        <w:bottom w:val="none" w:sz="0" w:space="0" w:color="auto"/>
        <w:right w:val="none" w:sz="0" w:space="0" w:color="auto"/>
      </w:divBdr>
      <w:divsChild>
        <w:div w:id="1885017918">
          <w:marLeft w:val="274"/>
          <w:marRight w:val="0"/>
          <w:marTop w:val="0"/>
          <w:marBottom w:val="0"/>
          <w:divBdr>
            <w:top w:val="none" w:sz="0" w:space="0" w:color="auto"/>
            <w:left w:val="none" w:sz="0" w:space="0" w:color="auto"/>
            <w:bottom w:val="none" w:sz="0" w:space="0" w:color="auto"/>
            <w:right w:val="none" w:sz="0" w:space="0" w:color="auto"/>
          </w:divBdr>
        </w:div>
        <w:div w:id="970205003">
          <w:marLeft w:val="576"/>
          <w:marRight w:val="0"/>
          <w:marTop w:val="0"/>
          <w:marBottom w:val="0"/>
          <w:divBdr>
            <w:top w:val="none" w:sz="0" w:space="0" w:color="auto"/>
            <w:left w:val="none" w:sz="0" w:space="0" w:color="auto"/>
            <w:bottom w:val="none" w:sz="0" w:space="0" w:color="auto"/>
            <w:right w:val="none" w:sz="0" w:space="0" w:color="auto"/>
          </w:divBdr>
        </w:div>
        <w:div w:id="823397495">
          <w:marLeft w:val="576"/>
          <w:marRight w:val="0"/>
          <w:marTop w:val="0"/>
          <w:marBottom w:val="0"/>
          <w:divBdr>
            <w:top w:val="none" w:sz="0" w:space="0" w:color="auto"/>
            <w:left w:val="none" w:sz="0" w:space="0" w:color="auto"/>
            <w:bottom w:val="none" w:sz="0" w:space="0" w:color="auto"/>
            <w:right w:val="none" w:sz="0" w:space="0" w:color="auto"/>
          </w:divBdr>
        </w:div>
        <w:div w:id="1938057517">
          <w:marLeft w:val="576"/>
          <w:marRight w:val="0"/>
          <w:marTop w:val="0"/>
          <w:marBottom w:val="0"/>
          <w:divBdr>
            <w:top w:val="none" w:sz="0" w:space="0" w:color="auto"/>
            <w:left w:val="none" w:sz="0" w:space="0" w:color="auto"/>
            <w:bottom w:val="none" w:sz="0" w:space="0" w:color="auto"/>
            <w:right w:val="none" w:sz="0" w:space="0" w:color="auto"/>
          </w:divBdr>
        </w:div>
      </w:divsChild>
    </w:div>
    <w:div w:id="550966125">
      <w:bodyDiv w:val="1"/>
      <w:marLeft w:val="0"/>
      <w:marRight w:val="0"/>
      <w:marTop w:val="0"/>
      <w:marBottom w:val="0"/>
      <w:divBdr>
        <w:top w:val="none" w:sz="0" w:space="0" w:color="auto"/>
        <w:left w:val="none" w:sz="0" w:space="0" w:color="auto"/>
        <w:bottom w:val="none" w:sz="0" w:space="0" w:color="auto"/>
        <w:right w:val="none" w:sz="0" w:space="0" w:color="auto"/>
      </w:divBdr>
      <w:divsChild>
        <w:div w:id="1281231435">
          <w:marLeft w:val="576"/>
          <w:marRight w:val="0"/>
          <w:marTop w:val="0"/>
          <w:marBottom w:val="0"/>
          <w:divBdr>
            <w:top w:val="none" w:sz="0" w:space="0" w:color="auto"/>
            <w:left w:val="none" w:sz="0" w:space="0" w:color="auto"/>
            <w:bottom w:val="none" w:sz="0" w:space="0" w:color="auto"/>
            <w:right w:val="none" w:sz="0" w:space="0" w:color="auto"/>
          </w:divBdr>
        </w:div>
        <w:div w:id="796219082">
          <w:marLeft w:val="576"/>
          <w:marRight w:val="0"/>
          <w:marTop w:val="0"/>
          <w:marBottom w:val="0"/>
          <w:divBdr>
            <w:top w:val="none" w:sz="0" w:space="0" w:color="auto"/>
            <w:left w:val="none" w:sz="0" w:space="0" w:color="auto"/>
            <w:bottom w:val="none" w:sz="0" w:space="0" w:color="auto"/>
            <w:right w:val="none" w:sz="0" w:space="0" w:color="auto"/>
          </w:divBdr>
        </w:div>
      </w:divsChild>
    </w:div>
    <w:div w:id="638876017">
      <w:bodyDiv w:val="1"/>
      <w:marLeft w:val="0"/>
      <w:marRight w:val="0"/>
      <w:marTop w:val="0"/>
      <w:marBottom w:val="0"/>
      <w:divBdr>
        <w:top w:val="none" w:sz="0" w:space="0" w:color="auto"/>
        <w:left w:val="none" w:sz="0" w:space="0" w:color="auto"/>
        <w:bottom w:val="none" w:sz="0" w:space="0" w:color="auto"/>
        <w:right w:val="none" w:sz="0" w:space="0" w:color="auto"/>
      </w:divBdr>
      <w:divsChild>
        <w:div w:id="2053338511">
          <w:marLeft w:val="576"/>
          <w:marRight w:val="0"/>
          <w:marTop w:val="0"/>
          <w:marBottom w:val="0"/>
          <w:divBdr>
            <w:top w:val="none" w:sz="0" w:space="0" w:color="auto"/>
            <w:left w:val="none" w:sz="0" w:space="0" w:color="auto"/>
            <w:bottom w:val="none" w:sz="0" w:space="0" w:color="auto"/>
            <w:right w:val="none" w:sz="0" w:space="0" w:color="auto"/>
          </w:divBdr>
        </w:div>
      </w:divsChild>
    </w:div>
    <w:div w:id="650447861">
      <w:bodyDiv w:val="1"/>
      <w:marLeft w:val="0"/>
      <w:marRight w:val="0"/>
      <w:marTop w:val="0"/>
      <w:marBottom w:val="0"/>
      <w:divBdr>
        <w:top w:val="none" w:sz="0" w:space="0" w:color="auto"/>
        <w:left w:val="none" w:sz="0" w:space="0" w:color="auto"/>
        <w:bottom w:val="none" w:sz="0" w:space="0" w:color="auto"/>
        <w:right w:val="none" w:sz="0" w:space="0" w:color="auto"/>
      </w:divBdr>
    </w:div>
    <w:div w:id="724836656">
      <w:bodyDiv w:val="1"/>
      <w:marLeft w:val="0"/>
      <w:marRight w:val="0"/>
      <w:marTop w:val="0"/>
      <w:marBottom w:val="0"/>
      <w:divBdr>
        <w:top w:val="none" w:sz="0" w:space="0" w:color="auto"/>
        <w:left w:val="none" w:sz="0" w:space="0" w:color="auto"/>
        <w:bottom w:val="none" w:sz="0" w:space="0" w:color="auto"/>
        <w:right w:val="none" w:sz="0" w:space="0" w:color="auto"/>
      </w:divBdr>
    </w:div>
    <w:div w:id="819154232">
      <w:bodyDiv w:val="1"/>
      <w:marLeft w:val="0"/>
      <w:marRight w:val="0"/>
      <w:marTop w:val="0"/>
      <w:marBottom w:val="0"/>
      <w:divBdr>
        <w:top w:val="none" w:sz="0" w:space="0" w:color="auto"/>
        <w:left w:val="none" w:sz="0" w:space="0" w:color="auto"/>
        <w:bottom w:val="none" w:sz="0" w:space="0" w:color="auto"/>
        <w:right w:val="none" w:sz="0" w:space="0" w:color="auto"/>
      </w:divBdr>
    </w:div>
    <w:div w:id="983656685">
      <w:bodyDiv w:val="1"/>
      <w:marLeft w:val="0"/>
      <w:marRight w:val="0"/>
      <w:marTop w:val="0"/>
      <w:marBottom w:val="0"/>
      <w:divBdr>
        <w:top w:val="none" w:sz="0" w:space="0" w:color="auto"/>
        <w:left w:val="none" w:sz="0" w:space="0" w:color="auto"/>
        <w:bottom w:val="none" w:sz="0" w:space="0" w:color="auto"/>
        <w:right w:val="none" w:sz="0" w:space="0" w:color="auto"/>
      </w:divBdr>
      <w:divsChild>
        <w:div w:id="59596689">
          <w:marLeft w:val="576"/>
          <w:marRight w:val="0"/>
          <w:marTop w:val="0"/>
          <w:marBottom w:val="0"/>
          <w:divBdr>
            <w:top w:val="none" w:sz="0" w:space="0" w:color="auto"/>
            <w:left w:val="none" w:sz="0" w:space="0" w:color="auto"/>
            <w:bottom w:val="none" w:sz="0" w:space="0" w:color="auto"/>
            <w:right w:val="none" w:sz="0" w:space="0" w:color="auto"/>
          </w:divBdr>
        </w:div>
        <w:div w:id="1776827197">
          <w:marLeft w:val="576"/>
          <w:marRight w:val="0"/>
          <w:marTop w:val="0"/>
          <w:marBottom w:val="0"/>
          <w:divBdr>
            <w:top w:val="none" w:sz="0" w:space="0" w:color="auto"/>
            <w:left w:val="none" w:sz="0" w:space="0" w:color="auto"/>
            <w:bottom w:val="none" w:sz="0" w:space="0" w:color="auto"/>
            <w:right w:val="none" w:sz="0" w:space="0" w:color="auto"/>
          </w:divBdr>
        </w:div>
      </w:divsChild>
    </w:div>
    <w:div w:id="1045325822">
      <w:bodyDiv w:val="1"/>
      <w:marLeft w:val="0"/>
      <w:marRight w:val="0"/>
      <w:marTop w:val="0"/>
      <w:marBottom w:val="0"/>
      <w:divBdr>
        <w:top w:val="none" w:sz="0" w:space="0" w:color="auto"/>
        <w:left w:val="none" w:sz="0" w:space="0" w:color="auto"/>
        <w:bottom w:val="none" w:sz="0" w:space="0" w:color="auto"/>
        <w:right w:val="none" w:sz="0" w:space="0" w:color="auto"/>
      </w:divBdr>
      <w:divsChild>
        <w:div w:id="796333192">
          <w:marLeft w:val="576"/>
          <w:marRight w:val="0"/>
          <w:marTop w:val="0"/>
          <w:marBottom w:val="0"/>
          <w:divBdr>
            <w:top w:val="none" w:sz="0" w:space="0" w:color="auto"/>
            <w:left w:val="none" w:sz="0" w:space="0" w:color="auto"/>
            <w:bottom w:val="none" w:sz="0" w:space="0" w:color="auto"/>
            <w:right w:val="none" w:sz="0" w:space="0" w:color="auto"/>
          </w:divBdr>
        </w:div>
      </w:divsChild>
    </w:div>
    <w:div w:id="1330405302">
      <w:bodyDiv w:val="1"/>
      <w:marLeft w:val="0"/>
      <w:marRight w:val="0"/>
      <w:marTop w:val="0"/>
      <w:marBottom w:val="0"/>
      <w:divBdr>
        <w:top w:val="none" w:sz="0" w:space="0" w:color="auto"/>
        <w:left w:val="none" w:sz="0" w:space="0" w:color="auto"/>
        <w:bottom w:val="none" w:sz="0" w:space="0" w:color="auto"/>
        <w:right w:val="none" w:sz="0" w:space="0" w:color="auto"/>
      </w:divBdr>
    </w:div>
    <w:div w:id="1346322659">
      <w:bodyDiv w:val="1"/>
      <w:marLeft w:val="0"/>
      <w:marRight w:val="0"/>
      <w:marTop w:val="0"/>
      <w:marBottom w:val="0"/>
      <w:divBdr>
        <w:top w:val="none" w:sz="0" w:space="0" w:color="auto"/>
        <w:left w:val="none" w:sz="0" w:space="0" w:color="auto"/>
        <w:bottom w:val="none" w:sz="0" w:space="0" w:color="auto"/>
        <w:right w:val="none" w:sz="0" w:space="0" w:color="auto"/>
      </w:divBdr>
    </w:div>
    <w:div w:id="1577862284">
      <w:bodyDiv w:val="1"/>
      <w:marLeft w:val="0"/>
      <w:marRight w:val="0"/>
      <w:marTop w:val="0"/>
      <w:marBottom w:val="0"/>
      <w:divBdr>
        <w:top w:val="none" w:sz="0" w:space="0" w:color="auto"/>
        <w:left w:val="none" w:sz="0" w:space="0" w:color="auto"/>
        <w:bottom w:val="none" w:sz="0" w:space="0" w:color="auto"/>
        <w:right w:val="none" w:sz="0" w:space="0" w:color="auto"/>
      </w:divBdr>
    </w:div>
    <w:div w:id="1624001817">
      <w:bodyDiv w:val="1"/>
      <w:marLeft w:val="0"/>
      <w:marRight w:val="0"/>
      <w:marTop w:val="0"/>
      <w:marBottom w:val="0"/>
      <w:divBdr>
        <w:top w:val="none" w:sz="0" w:space="0" w:color="auto"/>
        <w:left w:val="none" w:sz="0" w:space="0" w:color="auto"/>
        <w:bottom w:val="none" w:sz="0" w:space="0" w:color="auto"/>
        <w:right w:val="none" w:sz="0" w:space="0" w:color="auto"/>
      </w:divBdr>
    </w:div>
    <w:div w:id="1747846485">
      <w:bodyDiv w:val="1"/>
      <w:marLeft w:val="0"/>
      <w:marRight w:val="0"/>
      <w:marTop w:val="0"/>
      <w:marBottom w:val="0"/>
      <w:divBdr>
        <w:top w:val="none" w:sz="0" w:space="0" w:color="auto"/>
        <w:left w:val="none" w:sz="0" w:space="0" w:color="auto"/>
        <w:bottom w:val="none" w:sz="0" w:space="0" w:color="auto"/>
        <w:right w:val="none" w:sz="0" w:space="0" w:color="auto"/>
      </w:divBdr>
      <w:divsChild>
        <w:div w:id="1335065017">
          <w:marLeft w:val="576"/>
          <w:marRight w:val="0"/>
          <w:marTop w:val="0"/>
          <w:marBottom w:val="0"/>
          <w:divBdr>
            <w:top w:val="none" w:sz="0" w:space="0" w:color="auto"/>
            <w:left w:val="none" w:sz="0" w:space="0" w:color="auto"/>
            <w:bottom w:val="none" w:sz="0" w:space="0" w:color="auto"/>
            <w:right w:val="none" w:sz="0" w:space="0" w:color="auto"/>
          </w:divBdr>
        </w:div>
      </w:divsChild>
    </w:div>
    <w:div w:id="1770811171">
      <w:bodyDiv w:val="1"/>
      <w:marLeft w:val="0"/>
      <w:marRight w:val="0"/>
      <w:marTop w:val="0"/>
      <w:marBottom w:val="0"/>
      <w:divBdr>
        <w:top w:val="none" w:sz="0" w:space="0" w:color="auto"/>
        <w:left w:val="none" w:sz="0" w:space="0" w:color="auto"/>
        <w:bottom w:val="none" w:sz="0" w:space="0" w:color="auto"/>
        <w:right w:val="none" w:sz="0" w:space="0" w:color="auto"/>
      </w:divBdr>
      <w:divsChild>
        <w:div w:id="1823620999">
          <w:marLeft w:val="576"/>
          <w:marRight w:val="0"/>
          <w:marTop w:val="0"/>
          <w:marBottom w:val="0"/>
          <w:divBdr>
            <w:top w:val="none" w:sz="0" w:space="0" w:color="auto"/>
            <w:left w:val="none" w:sz="0" w:space="0" w:color="auto"/>
            <w:bottom w:val="none" w:sz="0" w:space="0" w:color="auto"/>
            <w:right w:val="none" w:sz="0" w:space="0" w:color="auto"/>
          </w:divBdr>
        </w:div>
        <w:div w:id="572542260">
          <w:marLeft w:val="576"/>
          <w:marRight w:val="0"/>
          <w:marTop w:val="0"/>
          <w:marBottom w:val="0"/>
          <w:divBdr>
            <w:top w:val="none" w:sz="0" w:space="0" w:color="auto"/>
            <w:left w:val="none" w:sz="0" w:space="0" w:color="auto"/>
            <w:bottom w:val="none" w:sz="0" w:space="0" w:color="auto"/>
            <w:right w:val="none" w:sz="0" w:space="0" w:color="auto"/>
          </w:divBdr>
        </w:div>
        <w:div w:id="1942060143">
          <w:marLeft w:val="576"/>
          <w:marRight w:val="0"/>
          <w:marTop w:val="0"/>
          <w:marBottom w:val="0"/>
          <w:divBdr>
            <w:top w:val="none" w:sz="0" w:space="0" w:color="auto"/>
            <w:left w:val="none" w:sz="0" w:space="0" w:color="auto"/>
            <w:bottom w:val="none" w:sz="0" w:space="0" w:color="auto"/>
            <w:right w:val="none" w:sz="0" w:space="0" w:color="auto"/>
          </w:divBdr>
        </w:div>
        <w:div w:id="210195414">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hilips.com/news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hilips.com/news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hai.dewan@philips.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ta.van.der.laarse@philips.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B528A20E90EF469CB2F278CEE95DB7" ma:contentTypeVersion="0" ma:contentTypeDescription="Create a new document." ma:contentTypeScope="" ma:versionID="d16fb09399101483a4a12cf0e474dec7">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99DE-656A-4D6C-8C76-21365B10D5E9}">
  <ds:schemaRef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D913C65B-9DCA-4C3A-AE3A-3677780F5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52D282-B997-484C-9F1B-2158558517A7}">
  <ds:schemaRefs>
    <ds:schemaRef ds:uri="http://schemas.microsoft.com/sharepoint/v3/contenttype/forms"/>
  </ds:schemaRefs>
</ds:datastoreItem>
</file>

<file path=customXml/itemProps4.xml><?xml version="1.0" encoding="utf-8"?>
<ds:datastoreItem xmlns:ds="http://schemas.openxmlformats.org/officeDocument/2006/customXml" ds:itemID="{913C6080-C2A9-46FA-A737-FA805263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5078</Characters>
  <Application>Microsoft Office Word</Application>
  <DocSecurity>4</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Ketchum Inc</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trotmac1</dc:creator>
  <cp:lastModifiedBy>Philips</cp:lastModifiedBy>
  <cp:revision>2</cp:revision>
  <cp:lastPrinted>2013-03-07T15:20:00Z</cp:lastPrinted>
  <dcterms:created xsi:type="dcterms:W3CDTF">2013-04-02T14:03:00Z</dcterms:created>
  <dcterms:modified xsi:type="dcterms:W3CDTF">2013-04-02T14:03:00Z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0x01010051B528A20E90EF469CB2F278CEE95DB7</vt:lpwstr>
  </property>
</Properties>
</file>