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EB19F3" w:rsidP="00E5388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1"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B95D1C" w:rsidRDefault="008D4B44" w:rsidP="00E53884">
      <w:pPr>
        <w:pStyle w:val="Heading1"/>
        <w:rPr>
          <w:rFonts w:cs="Arial"/>
          <w:color w:val="0B5ED7"/>
        </w:rPr>
      </w:pPr>
      <w:r w:rsidRPr="00B95D1C">
        <w:rPr>
          <w:rFonts w:cs="Arial"/>
          <w:color w:val="0B5ED7"/>
        </w:rPr>
        <w:t>Press Information</w:t>
      </w:r>
    </w:p>
    <w:p w:rsidR="000E674F" w:rsidRDefault="000E674F" w:rsidP="000E674F">
      <w:pPr>
        <w:rPr>
          <w:rFonts w:eastAsiaTheme="minorHAnsi"/>
        </w:rPr>
      </w:pPr>
    </w:p>
    <w:p w:rsidR="000E674F" w:rsidRDefault="000E674F" w:rsidP="000E674F">
      <w:r>
        <w:t>April 3, 2014</w:t>
      </w:r>
    </w:p>
    <w:p w:rsidR="000E674F" w:rsidRPr="00723EB4" w:rsidRDefault="000E674F" w:rsidP="000E674F">
      <w:pPr>
        <w:pStyle w:val="Heading2"/>
      </w:pPr>
      <w:r w:rsidRPr="00723EB4">
        <w:rPr>
          <w:bCs w:val="0"/>
        </w:rPr>
        <w:t>P</w:t>
      </w:r>
      <w:r w:rsidR="005B3009">
        <w:rPr>
          <w:bCs w:val="0"/>
        </w:rPr>
        <w:t>hilips showcases locally relevant innovations in</w:t>
      </w:r>
      <w:r w:rsidRPr="00723EB4">
        <w:rPr>
          <w:bCs w:val="0"/>
        </w:rPr>
        <w:t xml:space="preserve"> India</w:t>
      </w:r>
    </w:p>
    <w:p w:rsidR="000E674F" w:rsidRDefault="000E674F" w:rsidP="000E674F">
      <w:pPr>
        <w:rPr>
          <w:i/>
          <w:iCs/>
          <w:szCs w:val="22"/>
        </w:rPr>
      </w:pPr>
      <w:r>
        <w:rPr>
          <w:i/>
          <w:iCs/>
        </w:rPr>
        <w:t xml:space="preserve">                                                                           </w:t>
      </w:r>
    </w:p>
    <w:p w:rsidR="000D5CD8" w:rsidRDefault="000E674F" w:rsidP="000D5CD8">
      <w:r>
        <w:rPr>
          <w:b/>
          <w:bCs/>
          <w:szCs w:val="22"/>
        </w:rPr>
        <w:t>Bangalore, India –</w:t>
      </w:r>
      <w:r>
        <w:rPr>
          <w:szCs w:val="22"/>
        </w:rPr>
        <w:t xml:space="preserve"> Royal Philips (NYSE: PHG, AEX: PHIA) </w:t>
      </w:r>
      <w:r w:rsidRPr="00495CD4">
        <w:t>today showc</w:t>
      </w:r>
      <w:r w:rsidR="005B3009" w:rsidRPr="00495CD4">
        <w:t>ased a range of</w:t>
      </w:r>
      <w:r w:rsidRPr="00495CD4">
        <w:t xml:space="preserve"> innovations at the Philips Innovati</w:t>
      </w:r>
      <w:r w:rsidR="005B3009" w:rsidRPr="00495CD4">
        <w:t xml:space="preserve">on Center </w:t>
      </w:r>
      <w:r w:rsidR="00A247B3">
        <w:t xml:space="preserve">(PIC) </w:t>
      </w:r>
      <w:r w:rsidR="005B3009" w:rsidRPr="00495CD4">
        <w:t xml:space="preserve">in Bangalore, India, specially developed for </w:t>
      </w:r>
      <w:r w:rsidRPr="00495CD4">
        <w:t xml:space="preserve">South Asia and other growth geographies. </w:t>
      </w:r>
      <w:r w:rsidR="005B3009" w:rsidRPr="00495CD4">
        <w:t>At an</w:t>
      </w:r>
      <w:r w:rsidR="00722921" w:rsidRPr="00495CD4">
        <w:t xml:space="preserve"> international media event, </w:t>
      </w:r>
      <w:r w:rsidR="000D5CD8">
        <w:t>Philips underlined its commitment to developing and investing in innovations in the area of healthcare, energy-efficient LED lighting solutions, and locally relevant consumer appliances and services.</w:t>
      </w:r>
    </w:p>
    <w:p w:rsidR="000D5CD8" w:rsidRDefault="000D5CD8" w:rsidP="000D5CD8">
      <w:pPr>
        <w:rPr>
          <w:color w:val="1F497D"/>
        </w:rPr>
      </w:pPr>
    </w:p>
    <w:p w:rsidR="00E41D32" w:rsidRDefault="00E41D32" w:rsidP="00E41D32">
      <w:pPr>
        <w:jc w:val="both"/>
      </w:pPr>
      <w:r>
        <w:t xml:space="preserve">“India and other growth geographies are increasingly important, not just as markets, but as centers of innovation excellence for Philips.” said Jim Andrew, Chief Strategy </w:t>
      </w:r>
      <w:r>
        <w:rPr>
          <w:color w:val="000000"/>
        </w:rPr>
        <w:t xml:space="preserve">&amp; Innovation Officer “We believe that to be meaningful, innovation must be locally relevant. That </w:t>
      </w:r>
      <w:r>
        <w:t xml:space="preserve">requires innovating close to and often directly alongside, our customers, wherever they are in the world. This is a fundamental part of our innovation strategy, and why we continue to invest in centers of innovation excellence that have impact locally and also expertise that we can leverage globally.” </w:t>
      </w:r>
    </w:p>
    <w:p w:rsidR="00E41D32" w:rsidRDefault="00E41D32" w:rsidP="00E41D32"/>
    <w:p w:rsidR="00ED1CFA" w:rsidRDefault="00E41D32" w:rsidP="00A247B3">
      <w:r>
        <w:t>T</w:t>
      </w:r>
      <w:r w:rsidR="00A247B3">
        <w:t xml:space="preserve">he PIC and is one of the 59 Philips R&amp;D centers in the world, of which 13 </w:t>
      </w:r>
      <w:r w:rsidR="00ED1CFA">
        <w:t xml:space="preserve">are </w:t>
      </w:r>
      <w:r w:rsidR="00A247B3">
        <w:t>in Asia and 3 in Latin America.  In 2013 Philips invested more than EUR 1.7 billion in research and development globally.</w:t>
      </w:r>
    </w:p>
    <w:p w:rsidR="00A247B3" w:rsidRDefault="00A247B3" w:rsidP="00A247B3">
      <w:r>
        <w:rPr>
          <w:noProof/>
        </w:rPr>
        <w:drawing>
          <wp:anchor distT="0" distB="0" distL="114300" distR="114300" simplePos="0" relativeHeight="251663872" behindDoc="1" locked="0" layoutInCell="1" allowOverlap="1" wp14:anchorId="79948282" wp14:editId="515FAA44">
            <wp:simplePos x="0" y="0"/>
            <wp:positionH relativeFrom="column">
              <wp:posOffset>66675</wp:posOffset>
            </wp:positionH>
            <wp:positionV relativeFrom="paragraph">
              <wp:posOffset>145415</wp:posOffset>
            </wp:positionV>
            <wp:extent cx="2343150" cy="1393825"/>
            <wp:effectExtent l="0" t="0" r="0" b="0"/>
            <wp:wrapTight wrapText="bothSides">
              <wp:wrapPolygon edited="0">
                <wp:start x="0" y="0"/>
                <wp:lineTo x="0" y="21256"/>
                <wp:lineTo x="21424" y="21256"/>
                <wp:lineTo x="21424" y="0"/>
                <wp:lineTo x="0" y="0"/>
              </wp:wrapPolygon>
            </wp:wrapTight>
            <wp:docPr id="6" name="Picture 6" descr="C:\Users\nlv02963\APPDATA\LOCAL\TEMP\wz8e16\Media onsite Images\PIC general images\PIC_Campus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lv02963\APPDATA\LOCAL\TEMP\wz8e16\Media onsite Images\PIC general images\PIC_Campus_ne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3150" cy="1393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47B3" w:rsidRDefault="00A247B3" w:rsidP="00A247B3">
      <w:pPr>
        <w:autoSpaceDE w:val="0"/>
        <w:autoSpaceDN w:val="0"/>
        <w:jc w:val="both"/>
      </w:pPr>
      <w:r>
        <w:t xml:space="preserve">The Center </w:t>
      </w:r>
      <w:r w:rsidRPr="00280044">
        <w:t xml:space="preserve">focuses on building complete products </w:t>
      </w:r>
      <w:r>
        <w:t xml:space="preserve">for </w:t>
      </w:r>
      <w:r w:rsidRPr="00280044">
        <w:t xml:space="preserve">India and </w:t>
      </w:r>
      <w:r w:rsidR="002735EE">
        <w:t>growth geographies</w:t>
      </w:r>
      <w:r w:rsidRPr="00280044">
        <w:t>, in addition to developing</w:t>
      </w:r>
      <w:r>
        <w:t xml:space="preserve"> </w:t>
      </w:r>
      <w:r w:rsidRPr="00280044">
        <w:t>solutions and products for global markets, across the thr</w:t>
      </w:r>
      <w:r w:rsidR="0012137A">
        <w:t xml:space="preserve">ee sectors Philips operates in, </w:t>
      </w:r>
      <w:r w:rsidRPr="00280044">
        <w:t xml:space="preserve">Healthcare, Lighting and </w:t>
      </w:r>
      <w:r>
        <w:t xml:space="preserve">Consumer Lifestyle. Products </w:t>
      </w:r>
      <w:proofErr w:type="gramStart"/>
      <w:r>
        <w:t>include,</w:t>
      </w:r>
      <w:proofErr w:type="gramEnd"/>
      <w:r>
        <w:t xml:space="preserve"> u</w:t>
      </w:r>
      <w:r w:rsidRPr="00280044">
        <w:t xml:space="preserve">ltrasound devices, Mother and Child Care products like Warmers and Incubators, the </w:t>
      </w:r>
      <w:proofErr w:type="spellStart"/>
      <w:r w:rsidRPr="00280044">
        <w:t>Intellispace</w:t>
      </w:r>
      <w:proofErr w:type="spellEnd"/>
      <w:r w:rsidRPr="00280044">
        <w:t xml:space="preserve"> Consultative Critical Care Solution and a whole host of solutions for India. It also contributes to Global solutions in MR, CT and Component development for connected consumer devices, connected Lighting solutions and</w:t>
      </w:r>
      <w:r>
        <w:t xml:space="preserve"> r</w:t>
      </w:r>
      <w:r w:rsidRPr="00280044">
        <w:t xml:space="preserve">enewable energy. </w:t>
      </w:r>
    </w:p>
    <w:p w:rsidR="00722921" w:rsidRDefault="00722921" w:rsidP="000E674F">
      <w:pPr>
        <w:jc w:val="both"/>
      </w:pPr>
    </w:p>
    <w:p w:rsidR="00722921" w:rsidRPr="00920932" w:rsidRDefault="005B3009" w:rsidP="00722921">
      <w:pPr>
        <w:pStyle w:val="Default"/>
        <w:jc w:val="both"/>
        <w:rPr>
          <w:b/>
          <w:sz w:val="22"/>
          <w:szCs w:val="22"/>
        </w:rPr>
      </w:pPr>
      <w:r>
        <w:rPr>
          <w:b/>
          <w:sz w:val="22"/>
          <w:szCs w:val="22"/>
        </w:rPr>
        <w:t>Products</w:t>
      </w:r>
      <w:r w:rsidR="00722921" w:rsidRPr="00920932">
        <w:rPr>
          <w:b/>
          <w:sz w:val="22"/>
          <w:szCs w:val="22"/>
        </w:rPr>
        <w:t xml:space="preserve"> </w:t>
      </w:r>
      <w:r>
        <w:rPr>
          <w:b/>
          <w:sz w:val="22"/>
          <w:szCs w:val="22"/>
        </w:rPr>
        <w:t xml:space="preserve">and solutions </w:t>
      </w:r>
      <w:r w:rsidR="00722921" w:rsidRPr="00920932">
        <w:rPr>
          <w:b/>
          <w:sz w:val="22"/>
          <w:szCs w:val="22"/>
        </w:rPr>
        <w:t>unveiled</w:t>
      </w:r>
      <w:r w:rsidR="00722921" w:rsidRPr="00920932">
        <w:rPr>
          <w:rStyle w:val="CommentReference"/>
          <w:b/>
          <w:color w:val="auto"/>
          <w:sz w:val="20"/>
          <w:szCs w:val="20"/>
        </w:rPr>
        <w:t> </w:t>
      </w:r>
      <w:r w:rsidR="00722921" w:rsidRPr="00920932">
        <w:rPr>
          <w:b/>
          <w:sz w:val="22"/>
          <w:szCs w:val="22"/>
        </w:rPr>
        <w:t xml:space="preserve">at the event </w:t>
      </w:r>
      <w:r w:rsidR="00FF14DC">
        <w:rPr>
          <w:b/>
          <w:sz w:val="22"/>
          <w:szCs w:val="22"/>
        </w:rPr>
        <w:t>include</w:t>
      </w:r>
      <w:r w:rsidR="00920932" w:rsidRPr="00920932">
        <w:rPr>
          <w:b/>
          <w:sz w:val="22"/>
          <w:szCs w:val="22"/>
        </w:rPr>
        <w:t>:</w:t>
      </w:r>
    </w:p>
    <w:p w:rsidR="00722921" w:rsidRPr="00920932" w:rsidRDefault="005D2300" w:rsidP="00722921">
      <w:pPr>
        <w:pStyle w:val="Default"/>
        <w:jc w:val="both"/>
        <w:rPr>
          <w:b/>
          <w:sz w:val="22"/>
          <w:szCs w:val="22"/>
        </w:rPr>
      </w:pPr>
      <w:r>
        <w:rPr>
          <w:b/>
          <w:bCs/>
          <w:noProof/>
          <w:sz w:val="22"/>
          <w:szCs w:val="22"/>
        </w:rPr>
        <w:drawing>
          <wp:anchor distT="0" distB="0" distL="114300" distR="114300" simplePos="0" relativeHeight="251664896" behindDoc="1" locked="0" layoutInCell="1" allowOverlap="1" wp14:anchorId="5E13C1E7" wp14:editId="37029488">
            <wp:simplePos x="0" y="0"/>
            <wp:positionH relativeFrom="column">
              <wp:posOffset>-9525</wp:posOffset>
            </wp:positionH>
            <wp:positionV relativeFrom="paragraph">
              <wp:posOffset>135890</wp:posOffset>
            </wp:positionV>
            <wp:extent cx="2533650" cy="1424940"/>
            <wp:effectExtent l="0" t="0" r="0" b="3810"/>
            <wp:wrapTight wrapText="bothSides">
              <wp:wrapPolygon edited="0">
                <wp:start x="0" y="0"/>
                <wp:lineTo x="0" y="21369"/>
                <wp:lineTo x="21438" y="21369"/>
                <wp:lineTo x="21438" y="0"/>
                <wp:lineTo x="0" y="0"/>
              </wp:wrapPolygon>
            </wp:wrapTight>
            <wp:docPr id="3" name="Picture 3" descr="C:\Users\nlv02963\AppData\Local\Microsoft\Windows\Temporary Internet Files\Content.Outlook\QS8UM5HG\foto 8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v02963\AppData\Local\Microsoft\Windows\Temporary Internet Files\Content.Outlook\QS8UM5HG\foto 8 (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365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235B" w:rsidRDefault="00C4061B" w:rsidP="00D9235B">
      <w:pPr>
        <w:pStyle w:val="Default"/>
        <w:adjustRightInd/>
        <w:jc w:val="both"/>
        <w:rPr>
          <w:sz w:val="22"/>
          <w:szCs w:val="22"/>
        </w:rPr>
      </w:pPr>
      <w:r>
        <w:rPr>
          <w:b/>
          <w:bCs/>
          <w:sz w:val="22"/>
          <w:szCs w:val="22"/>
        </w:rPr>
        <w:t>Mobile Obs</w:t>
      </w:r>
      <w:r w:rsidR="00487B20">
        <w:rPr>
          <w:b/>
          <w:bCs/>
          <w:sz w:val="22"/>
          <w:szCs w:val="22"/>
        </w:rPr>
        <w:t>tetrical</w:t>
      </w:r>
      <w:r>
        <w:rPr>
          <w:b/>
          <w:bCs/>
          <w:sz w:val="22"/>
          <w:szCs w:val="22"/>
        </w:rPr>
        <w:t xml:space="preserve"> Monitoring</w:t>
      </w:r>
      <w:r w:rsidRPr="006A207A">
        <w:rPr>
          <w:b/>
          <w:bCs/>
          <w:sz w:val="22"/>
          <w:szCs w:val="22"/>
        </w:rPr>
        <w:t xml:space="preserve"> </w:t>
      </w:r>
      <w:r w:rsidR="006A207A" w:rsidRPr="006A207A">
        <w:rPr>
          <w:b/>
          <w:bCs/>
          <w:sz w:val="22"/>
          <w:szCs w:val="22"/>
        </w:rPr>
        <w:t>(MOM)</w:t>
      </w:r>
      <w:r w:rsidR="00BD2BCE">
        <w:rPr>
          <w:b/>
          <w:bCs/>
          <w:sz w:val="22"/>
          <w:szCs w:val="22"/>
        </w:rPr>
        <w:t xml:space="preserve"> </w:t>
      </w:r>
      <w:r w:rsidR="005D2300">
        <w:rPr>
          <w:sz w:val="22"/>
          <w:szCs w:val="22"/>
        </w:rPr>
        <w:t xml:space="preserve">is a </w:t>
      </w:r>
      <w:r w:rsidR="00D9235B">
        <w:rPr>
          <w:sz w:val="22"/>
          <w:szCs w:val="22"/>
        </w:rPr>
        <w:t xml:space="preserve">prototype scalable </w:t>
      </w:r>
      <w:proofErr w:type="spellStart"/>
      <w:r w:rsidR="00D9235B">
        <w:rPr>
          <w:sz w:val="22"/>
          <w:szCs w:val="22"/>
        </w:rPr>
        <w:t>telehealth</w:t>
      </w:r>
      <w:proofErr w:type="spellEnd"/>
      <w:r w:rsidR="00D9235B">
        <w:rPr>
          <w:sz w:val="22"/>
          <w:szCs w:val="22"/>
        </w:rPr>
        <w:t xml:space="preserve"> solution for early high-risk pregnancy detection in regions where increasing maternal mortality is a concern. Using a mobile phone* application, midwives can easily collect data from physical examinations and tests at local nursing clinics </w:t>
      </w:r>
      <w:r w:rsidR="00D9235B">
        <w:rPr>
          <w:sz w:val="22"/>
          <w:szCs w:val="22"/>
        </w:rPr>
        <w:lastRenderedPageBreak/>
        <w:t xml:space="preserve">or even at the soon-to-be-mother’s home. Obstetricians or gynecologists in a different location are enabled to determine if a pregnancy might be high- risk, anywhere and anytime. Based on initial testing in India, </w:t>
      </w:r>
      <w:hyperlink r:id="rId14" w:history="1">
        <w:r w:rsidR="00D9235B">
          <w:rPr>
            <w:rStyle w:val="Hyperlink"/>
            <w:sz w:val="22"/>
            <w:szCs w:val="22"/>
          </w:rPr>
          <w:t>Philips Indonesia is currently running a one-year pilot project</w:t>
        </w:r>
      </w:hyperlink>
      <w:r w:rsidR="00D9235B">
        <w:rPr>
          <w:sz w:val="22"/>
          <w:szCs w:val="22"/>
        </w:rPr>
        <w:t>.</w:t>
      </w:r>
    </w:p>
    <w:p w:rsidR="004C2DEB" w:rsidRPr="002735EE" w:rsidRDefault="004C2DEB" w:rsidP="004C2DEB">
      <w:pPr>
        <w:pStyle w:val="Default"/>
        <w:adjustRightInd/>
        <w:ind w:left="720"/>
        <w:jc w:val="both"/>
        <w:rPr>
          <w:color w:val="auto"/>
          <w:sz w:val="22"/>
          <w:szCs w:val="22"/>
        </w:rPr>
      </w:pPr>
    </w:p>
    <w:p w:rsidR="00D9235B" w:rsidRPr="002735EE" w:rsidRDefault="00D9235B" w:rsidP="002735EE">
      <w:pPr>
        <w:pStyle w:val="Default"/>
        <w:adjustRightInd/>
        <w:ind w:left="720"/>
        <w:jc w:val="both"/>
        <w:rPr>
          <w:sz w:val="22"/>
          <w:szCs w:val="22"/>
        </w:rPr>
      </w:pPr>
      <w:r w:rsidRPr="002735EE">
        <w:rPr>
          <w:noProof/>
          <w:color w:val="auto"/>
          <w:sz w:val="22"/>
          <w:szCs w:val="22"/>
        </w:rPr>
        <w:drawing>
          <wp:anchor distT="0" distB="0" distL="114300" distR="114300" simplePos="0" relativeHeight="251661824" behindDoc="1" locked="0" layoutInCell="1" allowOverlap="1" wp14:anchorId="5DD03E09" wp14:editId="18E8CF37">
            <wp:simplePos x="0" y="0"/>
            <wp:positionH relativeFrom="column">
              <wp:posOffset>0</wp:posOffset>
            </wp:positionH>
            <wp:positionV relativeFrom="paragraph">
              <wp:posOffset>73025</wp:posOffset>
            </wp:positionV>
            <wp:extent cx="2609850" cy="1740535"/>
            <wp:effectExtent l="0" t="0" r="0" b="0"/>
            <wp:wrapTight wrapText="bothSides">
              <wp:wrapPolygon edited="0">
                <wp:start x="0" y="0"/>
                <wp:lineTo x="0" y="21277"/>
                <wp:lineTo x="21442" y="21277"/>
                <wp:lineTo x="21442" y="0"/>
                <wp:lineTo x="0" y="0"/>
              </wp:wrapPolygon>
            </wp:wrapTight>
            <wp:docPr id="5" name="Picture 5" descr="C:\Users\nlv02963\APPDATA\LOCAL\TEMP\wz9d13\Media onsite Images\CCC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lv02963\APPDATA\LOCAL\TEMP\wz9d13\Media onsite Images\CCC imag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9850" cy="17405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735EE" w:rsidRPr="002735EE">
        <w:rPr>
          <w:b/>
          <w:bCs/>
          <w:color w:val="auto"/>
          <w:sz w:val="22"/>
          <w:szCs w:val="22"/>
        </w:rPr>
        <w:t>IntelliSpace</w:t>
      </w:r>
      <w:proofErr w:type="spellEnd"/>
      <w:r w:rsidR="002735EE" w:rsidRPr="002735EE">
        <w:rPr>
          <w:b/>
          <w:bCs/>
          <w:color w:val="auto"/>
          <w:sz w:val="22"/>
          <w:szCs w:val="22"/>
        </w:rPr>
        <w:t xml:space="preserve"> Consultative Critical Care</w:t>
      </w:r>
      <w:r w:rsidR="002735EE" w:rsidRPr="002735EE">
        <w:rPr>
          <w:color w:val="auto"/>
          <w:sz w:val="22"/>
          <w:szCs w:val="22"/>
        </w:rPr>
        <w:t xml:space="preserve"> (ICCC) is a </w:t>
      </w:r>
      <w:proofErr w:type="spellStart"/>
      <w:r w:rsidR="002735EE" w:rsidRPr="002735EE">
        <w:rPr>
          <w:color w:val="auto"/>
          <w:sz w:val="22"/>
          <w:szCs w:val="22"/>
        </w:rPr>
        <w:t>telehealth</w:t>
      </w:r>
      <w:proofErr w:type="spellEnd"/>
      <w:r w:rsidR="002735EE" w:rsidRPr="002735EE">
        <w:rPr>
          <w:color w:val="auto"/>
          <w:sz w:val="22"/>
          <w:szCs w:val="22"/>
        </w:rPr>
        <w:t xml:space="preserve"> solution for remote intensive care delivery (</w:t>
      </w:r>
      <w:proofErr w:type="spellStart"/>
      <w:r w:rsidR="002735EE" w:rsidRPr="002735EE">
        <w:rPr>
          <w:color w:val="auto"/>
          <w:sz w:val="22"/>
          <w:szCs w:val="22"/>
        </w:rPr>
        <w:t>tele</w:t>
      </w:r>
      <w:proofErr w:type="spellEnd"/>
      <w:r w:rsidR="002735EE" w:rsidRPr="002735EE">
        <w:rPr>
          <w:color w:val="auto"/>
          <w:sz w:val="22"/>
          <w:szCs w:val="22"/>
        </w:rPr>
        <w:t xml:space="preserve">-ICU) in rural and urban areas of India, where specialist care is not always available. Designed by the PIC team in India and already used by a total of thirteen regional hospitals in the country, it enables patients who suffer from a serious injury or illness to be monitored and evaluated by an intensive care specialist from a central hospital command center through the latest audio-visual </w:t>
      </w:r>
      <w:r w:rsidR="002735EE">
        <w:rPr>
          <w:sz w:val="22"/>
          <w:szCs w:val="22"/>
        </w:rPr>
        <w:t>technology.</w:t>
      </w:r>
    </w:p>
    <w:p w:rsidR="00502DFC" w:rsidRDefault="00502DFC" w:rsidP="00487B20">
      <w:pPr>
        <w:pStyle w:val="Default"/>
        <w:adjustRightInd/>
        <w:jc w:val="both"/>
        <w:rPr>
          <w:sz w:val="22"/>
          <w:szCs w:val="22"/>
        </w:rPr>
      </w:pPr>
      <w:bookmarkStart w:id="0" w:name="_GoBack"/>
    </w:p>
    <w:bookmarkEnd w:id="0"/>
    <w:p w:rsidR="006A207A" w:rsidRPr="00502DFC" w:rsidRDefault="00487B20" w:rsidP="00502DFC">
      <w:pPr>
        <w:pStyle w:val="Default"/>
        <w:adjustRightInd/>
        <w:jc w:val="both"/>
        <w:rPr>
          <w:sz w:val="22"/>
          <w:szCs w:val="22"/>
        </w:rPr>
      </w:pPr>
      <w:r w:rsidRPr="00502DFC">
        <w:rPr>
          <w:noProof/>
          <w:sz w:val="22"/>
          <w:szCs w:val="22"/>
        </w:rPr>
        <w:drawing>
          <wp:anchor distT="0" distB="0" distL="114300" distR="114300" simplePos="0" relativeHeight="251658752" behindDoc="1" locked="0" layoutInCell="1" allowOverlap="1" wp14:anchorId="6B7C6963" wp14:editId="1EE3E571">
            <wp:simplePos x="0" y="0"/>
            <wp:positionH relativeFrom="column">
              <wp:posOffset>9525</wp:posOffset>
            </wp:positionH>
            <wp:positionV relativeFrom="paragraph">
              <wp:posOffset>29210</wp:posOffset>
            </wp:positionV>
            <wp:extent cx="1743075" cy="1306830"/>
            <wp:effectExtent l="0" t="0" r="9525" b="7620"/>
            <wp:wrapTight wrapText="bothSides">
              <wp:wrapPolygon edited="0">
                <wp:start x="0" y="0"/>
                <wp:lineTo x="0" y="21411"/>
                <wp:lineTo x="21482" y="21411"/>
                <wp:lineTo x="21482" y="0"/>
                <wp:lineTo x="0" y="0"/>
              </wp:wrapPolygon>
            </wp:wrapTight>
            <wp:docPr id="1" name="Picture 1" descr="C:\Users\nlv02963\APPDATA\LOCAL\TEMP\wz0383\Media onsite Images\Air Purifi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v02963\APPDATA\LOCAL\TEMP\wz0383\Media onsite Images\Air Purifier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3075" cy="1306830"/>
                    </a:xfrm>
                    <a:prstGeom prst="rect">
                      <a:avLst/>
                    </a:prstGeom>
                    <a:noFill/>
                    <a:ln>
                      <a:noFill/>
                    </a:ln>
                  </pic:spPr>
                </pic:pic>
              </a:graphicData>
            </a:graphic>
            <wp14:sizeRelH relativeFrom="page">
              <wp14:pctWidth>0</wp14:pctWidth>
            </wp14:sizeRelH>
            <wp14:sizeRelV relativeFrom="page">
              <wp14:pctHeight>0</wp14:pctHeight>
            </wp14:sizeRelV>
          </wp:anchor>
        </w:drawing>
      </w:r>
      <w:r w:rsidR="006A207A" w:rsidRPr="00502DFC">
        <w:rPr>
          <w:b/>
          <w:bCs/>
          <w:sz w:val="22"/>
          <w:szCs w:val="22"/>
        </w:rPr>
        <w:t>Air Purifier</w:t>
      </w:r>
      <w:r w:rsidR="00502DFC" w:rsidRPr="00502DFC">
        <w:rPr>
          <w:b/>
          <w:bCs/>
          <w:sz w:val="22"/>
          <w:szCs w:val="22"/>
        </w:rPr>
        <w:t xml:space="preserve">- </w:t>
      </w:r>
      <w:r w:rsidR="00543EC3" w:rsidRPr="00502DFC">
        <w:rPr>
          <w:sz w:val="22"/>
          <w:szCs w:val="22"/>
        </w:rPr>
        <w:t xml:space="preserve">As part of Philips’ commitment to deliver meaningful innovation in personal health and well-being, Philips introduced in the India market a new category in its Consumer Lifestyle portfolio – Air Purification – with the launch of three variants of Air Purifiers designed to manage indoor air quality. These products can help to improve the lives of those suffering from allergies or respiratory problems </w:t>
      </w:r>
      <w:r w:rsidR="00ED1CFA" w:rsidRPr="00502DFC">
        <w:rPr>
          <w:sz w:val="22"/>
          <w:szCs w:val="22"/>
        </w:rPr>
        <w:t>–</w:t>
      </w:r>
      <w:r w:rsidR="00543EC3" w:rsidRPr="00502DFC">
        <w:rPr>
          <w:sz w:val="22"/>
          <w:szCs w:val="22"/>
        </w:rPr>
        <w:t xml:space="preserve"> good indoor air quality can help prevent such issues from occurring or worsening.</w:t>
      </w:r>
    </w:p>
    <w:p w:rsidR="002514C9" w:rsidRPr="00502DFC" w:rsidRDefault="002514C9" w:rsidP="002514C9">
      <w:pPr>
        <w:pStyle w:val="Default"/>
        <w:adjustRightInd/>
        <w:ind w:left="720"/>
        <w:jc w:val="both"/>
        <w:rPr>
          <w:sz w:val="22"/>
          <w:szCs w:val="22"/>
        </w:rPr>
      </w:pPr>
    </w:p>
    <w:p w:rsidR="006A207A" w:rsidRDefault="006A207A" w:rsidP="006A207A">
      <w:pPr>
        <w:pStyle w:val="Default"/>
        <w:adjustRightInd/>
        <w:jc w:val="both"/>
        <w:rPr>
          <w:sz w:val="22"/>
          <w:szCs w:val="22"/>
        </w:rPr>
      </w:pPr>
    </w:p>
    <w:p w:rsidR="006A207A" w:rsidRDefault="00487B20" w:rsidP="006A207A">
      <w:pPr>
        <w:pStyle w:val="Default"/>
        <w:adjustRightInd/>
        <w:jc w:val="both"/>
        <w:rPr>
          <w:sz w:val="22"/>
          <w:szCs w:val="22"/>
        </w:rPr>
      </w:pPr>
      <w:r>
        <w:rPr>
          <w:b/>
          <w:bCs/>
          <w:noProof/>
          <w:sz w:val="22"/>
          <w:szCs w:val="22"/>
        </w:rPr>
        <w:drawing>
          <wp:anchor distT="0" distB="0" distL="114300" distR="114300" simplePos="0" relativeHeight="251659776" behindDoc="1" locked="0" layoutInCell="1" allowOverlap="1" wp14:anchorId="700491AD" wp14:editId="7A5596FA">
            <wp:simplePos x="0" y="0"/>
            <wp:positionH relativeFrom="column">
              <wp:posOffset>-9525</wp:posOffset>
            </wp:positionH>
            <wp:positionV relativeFrom="paragraph">
              <wp:posOffset>0</wp:posOffset>
            </wp:positionV>
            <wp:extent cx="2619375" cy="1715135"/>
            <wp:effectExtent l="0" t="0" r="9525" b="0"/>
            <wp:wrapTight wrapText="bothSides">
              <wp:wrapPolygon edited="0">
                <wp:start x="0" y="0"/>
                <wp:lineTo x="0" y="21352"/>
                <wp:lineTo x="21521" y="21352"/>
                <wp:lineTo x="21521" y="0"/>
                <wp:lineTo x="0" y="0"/>
              </wp:wrapPolygon>
            </wp:wrapTight>
            <wp:docPr id="2" name="Picture 2" descr="C:\Users\nlv02963\APPDATA\LOCAL\TEMP\wz7db1\Media onsite Images\Solar DC grid lighting\Hassan_Comb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lv02963\APPDATA\LOCAL\TEMP\wz7db1\Media onsite Images\Solar DC grid lighting\Hassan_Combo_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9375" cy="171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207A">
        <w:rPr>
          <w:b/>
          <w:bCs/>
          <w:sz w:val="22"/>
          <w:szCs w:val="22"/>
        </w:rPr>
        <w:t>Solar Energy</w:t>
      </w:r>
      <w:r w:rsidR="001E61D6">
        <w:rPr>
          <w:b/>
          <w:bCs/>
          <w:sz w:val="22"/>
          <w:szCs w:val="22"/>
        </w:rPr>
        <w:t xml:space="preserve"> </w:t>
      </w:r>
      <w:r w:rsidR="006A207A">
        <w:rPr>
          <w:b/>
          <w:bCs/>
          <w:sz w:val="22"/>
          <w:szCs w:val="22"/>
        </w:rPr>
        <w:t>-The DC Grid</w:t>
      </w:r>
    </w:p>
    <w:p w:rsidR="00487B20" w:rsidRDefault="005B3009" w:rsidP="006A207A">
      <w:pPr>
        <w:pStyle w:val="Default"/>
        <w:adjustRightInd/>
        <w:jc w:val="both"/>
        <w:rPr>
          <w:sz w:val="22"/>
          <w:szCs w:val="22"/>
        </w:rPr>
      </w:pPr>
      <w:r>
        <w:rPr>
          <w:sz w:val="22"/>
          <w:szCs w:val="22"/>
        </w:rPr>
        <w:t xml:space="preserve">The Philips Solar DC grid </w:t>
      </w:r>
      <w:r w:rsidR="00B7168D">
        <w:rPr>
          <w:sz w:val="22"/>
          <w:szCs w:val="22"/>
        </w:rPr>
        <w:t xml:space="preserve">is a new LED-based solution that </w:t>
      </w:r>
      <w:r>
        <w:rPr>
          <w:sz w:val="22"/>
          <w:szCs w:val="22"/>
        </w:rPr>
        <w:t xml:space="preserve">realizes an efficient link between a renewable energy source and an efficient luminaire. </w:t>
      </w:r>
      <w:r w:rsidR="006A207A">
        <w:rPr>
          <w:sz w:val="22"/>
          <w:szCs w:val="22"/>
        </w:rPr>
        <w:t>The development of affordable, inexhaustible and clean solar energy technologies will</w:t>
      </w:r>
      <w:r w:rsidR="00B7168D">
        <w:rPr>
          <w:sz w:val="22"/>
          <w:szCs w:val="22"/>
        </w:rPr>
        <w:t xml:space="preserve"> have huge longer-term benefits, especially in </w:t>
      </w:r>
      <w:r w:rsidR="0002314C">
        <w:rPr>
          <w:sz w:val="22"/>
          <w:szCs w:val="22"/>
        </w:rPr>
        <w:t>growth geographies</w:t>
      </w:r>
      <w:r w:rsidR="00B7168D">
        <w:rPr>
          <w:sz w:val="22"/>
          <w:szCs w:val="22"/>
        </w:rPr>
        <w:t xml:space="preserve"> where </w:t>
      </w:r>
      <w:r w:rsidR="006A207A">
        <w:rPr>
          <w:sz w:val="22"/>
          <w:szCs w:val="22"/>
        </w:rPr>
        <w:t xml:space="preserve">there is an increasing gap between supply and demand. </w:t>
      </w:r>
    </w:p>
    <w:p w:rsidR="00487B20" w:rsidRDefault="00487B20" w:rsidP="006A207A">
      <w:pPr>
        <w:pStyle w:val="Default"/>
        <w:adjustRightInd/>
        <w:jc w:val="both"/>
        <w:rPr>
          <w:sz w:val="22"/>
          <w:szCs w:val="22"/>
        </w:rPr>
      </w:pPr>
    </w:p>
    <w:p w:rsidR="00A13F6F" w:rsidRPr="00406994" w:rsidRDefault="006A207A" w:rsidP="006A207A">
      <w:pPr>
        <w:pStyle w:val="Default"/>
        <w:adjustRightInd/>
        <w:jc w:val="both"/>
        <w:rPr>
          <w:sz w:val="22"/>
          <w:szCs w:val="22"/>
          <w:highlight w:val="yellow"/>
        </w:rPr>
      </w:pPr>
      <w:r>
        <w:rPr>
          <w:sz w:val="22"/>
          <w:szCs w:val="22"/>
        </w:rPr>
        <w:t>This has driven Government agencies to look</w:t>
      </w:r>
      <w:r w:rsidR="001E61D6">
        <w:rPr>
          <w:sz w:val="22"/>
          <w:szCs w:val="22"/>
        </w:rPr>
        <w:t xml:space="preserve"> </w:t>
      </w:r>
      <w:r>
        <w:rPr>
          <w:sz w:val="22"/>
          <w:szCs w:val="22"/>
        </w:rPr>
        <w:t xml:space="preserve">out for sustainable sources of energy. </w:t>
      </w:r>
      <w:r w:rsidR="00B7168D">
        <w:rPr>
          <w:sz w:val="22"/>
          <w:szCs w:val="22"/>
        </w:rPr>
        <w:t xml:space="preserve">The Philips Solar DC </w:t>
      </w:r>
      <w:r w:rsidR="00E26068">
        <w:rPr>
          <w:sz w:val="22"/>
          <w:szCs w:val="22"/>
        </w:rPr>
        <w:t xml:space="preserve">grid </w:t>
      </w:r>
      <w:r>
        <w:rPr>
          <w:sz w:val="22"/>
          <w:szCs w:val="22"/>
        </w:rPr>
        <w:t>will demand less energy from the source to produce the same amount of light and this reduced energy can be supplied from smaller photovoltaic (PV) panels due to the efficient DC grid infrastructure.</w:t>
      </w:r>
      <w:r w:rsidR="00B7168D">
        <w:rPr>
          <w:sz w:val="22"/>
          <w:szCs w:val="22"/>
        </w:rPr>
        <w:t xml:space="preserve"> </w:t>
      </w:r>
    </w:p>
    <w:p w:rsidR="000E674F" w:rsidRDefault="000E674F" w:rsidP="000E674F">
      <w:pPr>
        <w:pStyle w:val="Default"/>
        <w:jc w:val="both"/>
        <w:rPr>
          <w:rFonts w:eastAsia="Times New Roman" w:cs="Times New Roman"/>
          <w:color w:val="auto"/>
          <w:sz w:val="22"/>
        </w:rPr>
      </w:pPr>
    </w:p>
    <w:p w:rsidR="00920932" w:rsidRDefault="00920932" w:rsidP="006A207A">
      <w:pPr>
        <w:pStyle w:val="Default"/>
        <w:jc w:val="both"/>
        <w:rPr>
          <w:color w:val="auto"/>
          <w:sz w:val="22"/>
        </w:rPr>
      </w:pPr>
    </w:p>
    <w:p w:rsidR="005D2300" w:rsidRDefault="005D2300" w:rsidP="006A207A">
      <w:pPr>
        <w:pStyle w:val="Default"/>
        <w:jc w:val="both"/>
        <w:rPr>
          <w:color w:val="auto"/>
          <w:sz w:val="22"/>
        </w:rPr>
      </w:pPr>
    </w:p>
    <w:p w:rsidR="005D2300" w:rsidRDefault="005D2300" w:rsidP="006A207A">
      <w:pPr>
        <w:pStyle w:val="Default"/>
        <w:jc w:val="both"/>
        <w:rPr>
          <w:color w:val="auto"/>
          <w:sz w:val="22"/>
        </w:rPr>
      </w:pPr>
    </w:p>
    <w:p w:rsidR="0020083A" w:rsidRDefault="00502DFC" w:rsidP="0020083A">
      <w:pPr>
        <w:rPr>
          <w:szCs w:val="22"/>
        </w:rPr>
      </w:pPr>
      <w:r>
        <w:rPr>
          <w:szCs w:val="22"/>
        </w:rPr>
        <w:tab/>
      </w:r>
      <w:r>
        <w:rPr>
          <w:szCs w:val="22"/>
        </w:rPr>
        <w:tab/>
      </w:r>
      <w:r>
        <w:rPr>
          <w:szCs w:val="22"/>
        </w:rPr>
        <w:tab/>
      </w:r>
    </w:p>
    <w:p w:rsidR="00D60F5F" w:rsidRDefault="0020083A" w:rsidP="0020083A">
      <w:pPr>
        <w:rPr>
          <w:b/>
        </w:rPr>
      </w:pPr>
      <w:r>
        <w:rPr>
          <w:b/>
        </w:rPr>
        <w:lastRenderedPageBreak/>
        <w:tab/>
      </w:r>
      <w:r>
        <w:rPr>
          <w:b/>
        </w:rPr>
        <w:tab/>
      </w:r>
      <w:r>
        <w:rPr>
          <w:b/>
        </w:rPr>
        <w:tab/>
      </w:r>
      <w:r>
        <w:rPr>
          <w:b/>
        </w:rPr>
        <w:tab/>
      </w:r>
      <w:r>
        <w:rPr>
          <w:b/>
        </w:rPr>
        <w:tab/>
      </w:r>
    </w:p>
    <w:p w:rsidR="00D60F5F" w:rsidRDefault="00D60F5F" w:rsidP="0020083A">
      <w:pPr>
        <w:rPr>
          <w:b/>
        </w:rPr>
      </w:pPr>
    </w:p>
    <w:p w:rsidR="00D60F5F" w:rsidRDefault="00D60F5F" w:rsidP="0020083A">
      <w:pPr>
        <w:rPr>
          <w:b/>
        </w:rPr>
      </w:pPr>
      <w:r>
        <w:rPr>
          <w:noProof/>
        </w:rPr>
        <w:drawing>
          <wp:anchor distT="0" distB="0" distL="114300" distR="114300" simplePos="0" relativeHeight="251665920" behindDoc="1" locked="0" layoutInCell="1" allowOverlap="1" wp14:anchorId="363FFC2B" wp14:editId="4FB9CE3E">
            <wp:simplePos x="0" y="0"/>
            <wp:positionH relativeFrom="column">
              <wp:posOffset>-57150</wp:posOffset>
            </wp:positionH>
            <wp:positionV relativeFrom="paragraph">
              <wp:posOffset>128905</wp:posOffset>
            </wp:positionV>
            <wp:extent cx="2590800" cy="1457325"/>
            <wp:effectExtent l="0" t="0" r="0" b="9525"/>
            <wp:wrapTight wrapText="bothSides">
              <wp:wrapPolygon edited="0">
                <wp:start x="0" y="0"/>
                <wp:lineTo x="0" y="21459"/>
                <wp:lineTo x="21441" y="21459"/>
                <wp:lineTo x="21441" y="0"/>
                <wp:lineTo x="0" y="0"/>
              </wp:wrapPolygon>
            </wp:wrapTight>
            <wp:docPr id="7" name="Picture 7" descr="http://www.newscenter.philips.com/pwc_nc/main/shared/assets/nl/Newscenter/2013/The-Edge/ConnectedLighting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wscenter.philips.com/pwc_nc/main/shared/assets/nl/Newscenter/2013/The-Edge/ConnectedLighting00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080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0BAE" w:rsidRPr="0087046B" w:rsidRDefault="0020083A" w:rsidP="00900BAE">
      <w:r w:rsidRPr="0087046B">
        <w:rPr>
          <w:b/>
        </w:rPr>
        <w:t>Connected LED lighting powered over Ethernet</w:t>
      </w:r>
      <w:r w:rsidRPr="0087046B">
        <w:rPr>
          <w:szCs w:val="22"/>
        </w:rPr>
        <w:t>-</w:t>
      </w:r>
      <w:r w:rsidR="00900BAE" w:rsidRPr="0087046B">
        <w:rPr>
          <w:lang w:val="en-GB"/>
        </w:rPr>
        <w:t>Philips launched the world’s first complete Power over Ethernet connected lighting system for offices that gives workers smartphone control of their office lighting and building managers new insights into building usage. The intelligent lighting system can incorporate sensors to provide anonymous occupancy and climate data for more efficient facilities management and energy savings. At the same time it gives office workers more control of their open plan environment, aiding comfort and productivity.</w:t>
      </w:r>
    </w:p>
    <w:p w:rsidR="00EB19F3" w:rsidRPr="00900BAE" w:rsidRDefault="00EB19F3" w:rsidP="00E53884">
      <w:pPr>
        <w:rPr>
          <w:rFonts w:cs="Arial"/>
          <w:color w:val="FF0000"/>
          <w:szCs w:val="22"/>
        </w:rPr>
      </w:pPr>
    </w:p>
    <w:p w:rsidR="000102EC" w:rsidRDefault="000102EC" w:rsidP="00E53884">
      <w:pPr>
        <w:rPr>
          <w:rFonts w:cs="Arial"/>
          <w:b/>
          <w:szCs w:val="22"/>
        </w:rPr>
      </w:pPr>
    </w:p>
    <w:p w:rsidR="000102EC" w:rsidRDefault="000102EC" w:rsidP="00E53884">
      <w:pPr>
        <w:rPr>
          <w:rFonts w:cs="Arial"/>
          <w:b/>
          <w:szCs w:val="22"/>
        </w:rPr>
      </w:pPr>
    </w:p>
    <w:p w:rsidR="003308EA" w:rsidRPr="008447E2" w:rsidRDefault="003308EA" w:rsidP="00E53884">
      <w:pPr>
        <w:rPr>
          <w:rFonts w:cs="Arial"/>
          <w:b/>
          <w:szCs w:val="22"/>
        </w:rPr>
      </w:pPr>
      <w:r w:rsidRPr="008447E2">
        <w:rPr>
          <w:rFonts w:cs="Arial"/>
          <w:b/>
          <w:szCs w:val="22"/>
        </w:rPr>
        <w:t>For further information, please contact:</w:t>
      </w:r>
    </w:p>
    <w:p w:rsidR="000102EC" w:rsidRPr="008447E2" w:rsidRDefault="000102EC" w:rsidP="000102EC">
      <w:pPr>
        <w:autoSpaceDE w:val="0"/>
        <w:autoSpaceDN w:val="0"/>
        <w:jc w:val="both"/>
        <w:rPr>
          <w:rFonts w:cs="Arial"/>
          <w:color w:val="000000" w:themeColor="text1"/>
          <w:szCs w:val="22"/>
        </w:rPr>
      </w:pPr>
      <w:r>
        <w:rPr>
          <w:rFonts w:cs="Arial"/>
          <w:color w:val="000000" w:themeColor="text1"/>
          <w:szCs w:val="22"/>
        </w:rPr>
        <w:t>Elena Calamo Specchia</w:t>
      </w:r>
    </w:p>
    <w:p w:rsidR="000102EC" w:rsidRPr="008447E2" w:rsidRDefault="000102EC" w:rsidP="000102EC">
      <w:pPr>
        <w:autoSpaceDE w:val="0"/>
        <w:autoSpaceDN w:val="0"/>
        <w:jc w:val="both"/>
        <w:rPr>
          <w:rFonts w:cs="Arial"/>
          <w:color w:val="000000" w:themeColor="text1"/>
          <w:szCs w:val="22"/>
        </w:rPr>
      </w:pPr>
      <w:r>
        <w:rPr>
          <w:rFonts w:cs="Arial"/>
          <w:color w:val="000000" w:themeColor="text1"/>
          <w:szCs w:val="22"/>
        </w:rPr>
        <w:t>Philips Group</w:t>
      </w:r>
      <w:r w:rsidRPr="008447E2">
        <w:rPr>
          <w:rFonts w:cs="Arial"/>
          <w:color w:val="000000" w:themeColor="text1"/>
          <w:szCs w:val="22"/>
        </w:rPr>
        <w:t xml:space="preserve"> Communications</w:t>
      </w:r>
    </w:p>
    <w:p w:rsidR="000102EC" w:rsidRPr="008447E2" w:rsidRDefault="000102EC" w:rsidP="000102EC">
      <w:pPr>
        <w:rPr>
          <w:rFonts w:ascii="Times New Roman" w:hAnsi="Times New Roman"/>
          <w:szCs w:val="22"/>
          <w:lang w:val="it-IT"/>
        </w:rPr>
      </w:pPr>
      <w:r>
        <w:rPr>
          <w:rFonts w:cs="Arial"/>
          <w:color w:val="000000" w:themeColor="text1"/>
          <w:szCs w:val="22"/>
          <w:lang w:val="it-IT"/>
        </w:rPr>
        <w:t>Tel</w:t>
      </w:r>
      <w:r w:rsidRPr="008447E2">
        <w:rPr>
          <w:rFonts w:cs="Arial"/>
          <w:color w:val="000000" w:themeColor="text1"/>
          <w:szCs w:val="22"/>
          <w:lang w:val="it-IT"/>
        </w:rPr>
        <w:t xml:space="preserve">: </w:t>
      </w:r>
      <w:r w:rsidRPr="000102EC">
        <w:rPr>
          <w:rFonts w:cs="Arial"/>
          <w:color w:val="000000" w:themeColor="text1"/>
          <w:szCs w:val="22"/>
          <w:lang w:val="it-IT"/>
        </w:rPr>
        <w:t>+31 6 25004735</w:t>
      </w:r>
    </w:p>
    <w:p w:rsidR="000102EC" w:rsidRPr="008447E2" w:rsidRDefault="000102EC" w:rsidP="000102EC">
      <w:pPr>
        <w:autoSpaceDE w:val="0"/>
        <w:autoSpaceDN w:val="0"/>
        <w:jc w:val="both"/>
        <w:rPr>
          <w:rFonts w:cs="Arial"/>
          <w:color w:val="000000" w:themeColor="text1"/>
          <w:szCs w:val="22"/>
          <w:lang w:val="it-IT"/>
        </w:rPr>
      </w:pPr>
      <w:r>
        <w:rPr>
          <w:rFonts w:cs="Arial"/>
          <w:color w:val="000000" w:themeColor="text1"/>
          <w:szCs w:val="22"/>
          <w:lang w:val="it-IT"/>
        </w:rPr>
        <w:t>Email</w:t>
      </w:r>
      <w:r w:rsidRPr="008447E2">
        <w:rPr>
          <w:rFonts w:cs="Arial"/>
          <w:color w:val="000000" w:themeColor="text1"/>
          <w:szCs w:val="22"/>
          <w:lang w:val="it-IT"/>
        </w:rPr>
        <w:t xml:space="preserve">: </w:t>
      </w:r>
      <w:hyperlink r:id="rId19" w:history="1">
        <w:r w:rsidRPr="000761FB">
          <w:rPr>
            <w:rStyle w:val="Hyperlink"/>
            <w:rFonts w:cs="Arial"/>
            <w:szCs w:val="22"/>
            <w:lang w:val="it-IT"/>
          </w:rPr>
          <w:t>elena.calamo.specchia@philips.com</w:t>
        </w:r>
      </w:hyperlink>
      <w:r>
        <w:rPr>
          <w:rFonts w:cs="Arial"/>
          <w:szCs w:val="22"/>
          <w:lang w:val="it-IT"/>
        </w:rPr>
        <w:t xml:space="preserve"> </w:t>
      </w:r>
    </w:p>
    <w:p w:rsidR="000102EC" w:rsidRDefault="000102EC" w:rsidP="00E53884">
      <w:pPr>
        <w:autoSpaceDE w:val="0"/>
        <w:autoSpaceDN w:val="0"/>
        <w:jc w:val="both"/>
        <w:rPr>
          <w:rFonts w:cs="Arial"/>
          <w:color w:val="000000" w:themeColor="text1"/>
          <w:szCs w:val="22"/>
        </w:rPr>
      </w:pPr>
    </w:p>
    <w:p w:rsidR="00EB19F3" w:rsidRPr="008447E2" w:rsidRDefault="00EB19F3" w:rsidP="00E53884">
      <w:pPr>
        <w:autoSpaceDE w:val="0"/>
        <w:autoSpaceDN w:val="0"/>
        <w:jc w:val="both"/>
        <w:rPr>
          <w:rFonts w:cs="Arial"/>
          <w:color w:val="000000" w:themeColor="text1"/>
          <w:szCs w:val="22"/>
        </w:rPr>
      </w:pPr>
      <w:r w:rsidRPr="008447E2">
        <w:rPr>
          <w:rFonts w:cs="Arial"/>
          <w:color w:val="000000" w:themeColor="text1"/>
          <w:szCs w:val="22"/>
        </w:rPr>
        <w:t>Moushumi Dutt</w:t>
      </w:r>
    </w:p>
    <w:p w:rsidR="00EB19F3" w:rsidRPr="008447E2" w:rsidRDefault="00EB19F3" w:rsidP="00E53884">
      <w:pPr>
        <w:autoSpaceDE w:val="0"/>
        <w:autoSpaceDN w:val="0"/>
        <w:jc w:val="both"/>
        <w:rPr>
          <w:rFonts w:cs="Arial"/>
          <w:color w:val="000000" w:themeColor="text1"/>
          <w:szCs w:val="22"/>
        </w:rPr>
      </w:pPr>
      <w:r w:rsidRPr="008447E2">
        <w:rPr>
          <w:rFonts w:cs="Arial"/>
          <w:color w:val="000000" w:themeColor="text1"/>
          <w:szCs w:val="22"/>
        </w:rPr>
        <w:t>Corporate Communications</w:t>
      </w:r>
      <w:r w:rsidR="000102EC">
        <w:rPr>
          <w:rFonts w:cs="Arial"/>
          <w:color w:val="000000" w:themeColor="text1"/>
          <w:szCs w:val="22"/>
        </w:rPr>
        <w:t xml:space="preserve">, </w:t>
      </w:r>
      <w:r w:rsidRPr="008447E2">
        <w:rPr>
          <w:rFonts w:cs="Arial"/>
          <w:color w:val="000000" w:themeColor="text1"/>
          <w:szCs w:val="22"/>
        </w:rPr>
        <w:t>Philips India Limited</w:t>
      </w:r>
    </w:p>
    <w:p w:rsidR="00145965" w:rsidRPr="008447E2" w:rsidRDefault="000102EC" w:rsidP="00145965">
      <w:pPr>
        <w:rPr>
          <w:rFonts w:ascii="Times New Roman" w:hAnsi="Times New Roman"/>
          <w:szCs w:val="22"/>
          <w:lang w:val="it-IT"/>
        </w:rPr>
      </w:pPr>
      <w:r>
        <w:rPr>
          <w:rFonts w:cs="Arial"/>
          <w:color w:val="000000" w:themeColor="text1"/>
          <w:szCs w:val="22"/>
          <w:lang w:val="it-IT"/>
        </w:rPr>
        <w:t>Tel</w:t>
      </w:r>
      <w:r w:rsidR="00EB19F3" w:rsidRPr="008447E2">
        <w:rPr>
          <w:rFonts w:cs="Arial"/>
          <w:color w:val="000000" w:themeColor="text1"/>
          <w:szCs w:val="22"/>
          <w:lang w:val="it-IT"/>
        </w:rPr>
        <w:t xml:space="preserve">: </w:t>
      </w:r>
      <w:r w:rsidR="00145965" w:rsidRPr="008447E2">
        <w:rPr>
          <w:rFonts w:cs="Arial"/>
          <w:color w:val="000000" w:themeColor="text1"/>
          <w:szCs w:val="22"/>
          <w:lang w:val="it-IT"/>
        </w:rPr>
        <w:t>+91-9899101579</w:t>
      </w:r>
    </w:p>
    <w:p w:rsidR="000102EC" w:rsidRDefault="000102EC" w:rsidP="00E53884">
      <w:pPr>
        <w:autoSpaceDE w:val="0"/>
        <w:autoSpaceDN w:val="0"/>
        <w:jc w:val="both"/>
        <w:rPr>
          <w:rFonts w:cs="Arial"/>
          <w:color w:val="000000" w:themeColor="text1"/>
          <w:szCs w:val="22"/>
          <w:lang w:val="it-IT"/>
        </w:rPr>
      </w:pPr>
      <w:r>
        <w:rPr>
          <w:rFonts w:cs="Arial"/>
          <w:color w:val="000000" w:themeColor="text1"/>
          <w:szCs w:val="22"/>
          <w:lang w:val="it-IT"/>
        </w:rPr>
        <w:t>Email</w:t>
      </w:r>
      <w:r w:rsidR="00EB19F3" w:rsidRPr="008447E2">
        <w:rPr>
          <w:rFonts w:cs="Arial"/>
          <w:color w:val="000000" w:themeColor="text1"/>
          <w:szCs w:val="22"/>
          <w:lang w:val="it-IT"/>
        </w:rPr>
        <w:t xml:space="preserve">: </w:t>
      </w:r>
      <w:hyperlink r:id="rId20" w:history="1">
        <w:r w:rsidRPr="000761FB">
          <w:rPr>
            <w:rStyle w:val="Hyperlink"/>
            <w:rFonts w:cs="Arial"/>
            <w:szCs w:val="22"/>
            <w:lang w:val="it-IT"/>
          </w:rPr>
          <w:t>moushumi.dutt@philips.com</w:t>
        </w:r>
      </w:hyperlink>
      <w:r>
        <w:rPr>
          <w:rFonts w:cs="Arial"/>
          <w:color w:val="000000" w:themeColor="text1"/>
          <w:szCs w:val="22"/>
          <w:lang w:val="it-IT"/>
        </w:rPr>
        <w:t xml:space="preserve"> </w:t>
      </w:r>
    </w:p>
    <w:p w:rsidR="00EB19F3" w:rsidRPr="008447E2" w:rsidRDefault="00EB19F3" w:rsidP="00E53884">
      <w:pPr>
        <w:rPr>
          <w:rFonts w:cs="Arial"/>
          <w:szCs w:val="22"/>
          <w:lang w:val="it-IT"/>
        </w:rPr>
      </w:pPr>
    </w:p>
    <w:p w:rsidR="00EB19F3" w:rsidRPr="008447E2" w:rsidRDefault="00380FEE" w:rsidP="00E53884">
      <w:pPr>
        <w:autoSpaceDE w:val="0"/>
        <w:autoSpaceDN w:val="0"/>
        <w:jc w:val="both"/>
        <w:rPr>
          <w:rFonts w:cs="Arial"/>
          <w:color w:val="000000" w:themeColor="text1"/>
          <w:szCs w:val="22"/>
        </w:rPr>
      </w:pPr>
      <w:r w:rsidRPr="008447E2">
        <w:rPr>
          <w:rFonts w:cs="Arial"/>
          <w:color w:val="000000" w:themeColor="text1"/>
          <w:szCs w:val="22"/>
        </w:rPr>
        <w:t xml:space="preserve">Sumathi </w:t>
      </w:r>
      <w:r w:rsidR="00EB19F3" w:rsidRPr="008447E2">
        <w:rPr>
          <w:rFonts w:cs="Arial"/>
          <w:color w:val="000000" w:themeColor="text1"/>
          <w:szCs w:val="22"/>
        </w:rPr>
        <w:t>Rao</w:t>
      </w:r>
    </w:p>
    <w:p w:rsidR="00EB19F3" w:rsidRPr="008447E2" w:rsidRDefault="00EB19F3" w:rsidP="00E53884">
      <w:pPr>
        <w:autoSpaceDE w:val="0"/>
        <w:autoSpaceDN w:val="0"/>
        <w:jc w:val="both"/>
        <w:rPr>
          <w:rFonts w:cs="Arial"/>
          <w:color w:val="000000" w:themeColor="text1"/>
          <w:szCs w:val="22"/>
        </w:rPr>
      </w:pPr>
      <w:r w:rsidRPr="008447E2">
        <w:rPr>
          <w:rFonts w:cs="Arial"/>
          <w:color w:val="000000" w:themeColor="text1"/>
          <w:szCs w:val="22"/>
        </w:rPr>
        <w:t>Corporate Communications</w:t>
      </w:r>
      <w:r w:rsidR="000102EC">
        <w:rPr>
          <w:rFonts w:cs="Arial"/>
          <w:color w:val="000000" w:themeColor="text1"/>
          <w:szCs w:val="22"/>
        </w:rPr>
        <w:t xml:space="preserve">, </w:t>
      </w:r>
      <w:r w:rsidRPr="008447E2">
        <w:rPr>
          <w:rFonts w:cs="Arial"/>
          <w:color w:val="000000" w:themeColor="text1"/>
          <w:szCs w:val="22"/>
        </w:rPr>
        <w:t>Philips India Limited</w:t>
      </w:r>
      <w:r w:rsidR="00145965" w:rsidRPr="008447E2">
        <w:rPr>
          <w:rFonts w:cs="Arial"/>
          <w:color w:val="000000" w:themeColor="text1"/>
          <w:szCs w:val="22"/>
          <w:highlight w:val="yellow"/>
        </w:rPr>
        <w:t xml:space="preserve"> </w:t>
      </w:r>
    </w:p>
    <w:p w:rsidR="00280044" w:rsidRPr="00651A68" w:rsidRDefault="000102EC" w:rsidP="00280044">
      <w:pPr>
        <w:autoSpaceDE w:val="0"/>
        <w:autoSpaceDN w:val="0"/>
        <w:jc w:val="both"/>
        <w:rPr>
          <w:rFonts w:cs="Arial"/>
          <w:color w:val="000000" w:themeColor="text1"/>
          <w:szCs w:val="22"/>
          <w:lang w:val="it-IT"/>
        </w:rPr>
      </w:pPr>
      <w:r>
        <w:rPr>
          <w:rFonts w:cs="Arial"/>
          <w:color w:val="000000" w:themeColor="text1"/>
          <w:szCs w:val="22"/>
          <w:lang w:val="it-IT"/>
        </w:rPr>
        <w:t>Tel</w:t>
      </w:r>
      <w:r w:rsidR="00EB19F3" w:rsidRPr="00651A68">
        <w:rPr>
          <w:rFonts w:cs="Arial"/>
          <w:color w:val="000000" w:themeColor="text1"/>
          <w:szCs w:val="22"/>
          <w:lang w:val="it-IT"/>
        </w:rPr>
        <w:t xml:space="preserve">: </w:t>
      </w:r>
      <w:r w:rsidR="00145965" w:rsidRPr="00651A68">
        <w:rPr>
          <w:rFonts w:cs="Arial"/>
          <w:color w:val="000000" w:themeColor="text1"/>
          <w:szCs w:val="22"/>
          <w:lang w:val="it-IT"/>
        </w:rPr>
        <w:t>+91-9845210362 </w:t>
      </w:r>
      <w:r w:rsidR="00280044" w:rsidRPr="00651A68">
        <w:rPr>
          <w:rFonts w:cs="Arial"/>
          <w:color w:val="000000" w:themeColor="text1"/>
          <w:szCs w:val="22"/>
          <w:lang w:val="it-IT"/>
        </w:rPr>
        <w:t xml:space="preserve">  </w:t>
      </w:r>
    </w:p>
    <w:p w:rsidR="000102EC" w:rsidRDefault="000102EC" w:rsidP="00E53884">
      <w:pPr>
        <w:autoSpaceDE w:val="0"/>
        <w:autoSpaceDN w:val="0"/>
        <w:jc w:val="both"/>
        <w:rPr>
          <w:rFonts w:cs="Arial"/>
          <w:color w:val="000000" w:themeColor="text1"/>
          <w:szCs w:val="22"/>
          <w:lang w:val="it-IT"/>
        </w:rPr>
      </w:pPr>
      <w:r>
        <w:rPr>
          <w:rFonts w:cs="Arial"/>
          <w:color w:val="000000" w:themeColor="text1"/>
          <w:szCs w:val="22"/>
          <w:lang w:val="it-IT"/>
        </w:rPr>
        <w:t>Email</w:t>
      </w:r>
      <w:r w:rsidR="00EB19F3" w:rsidRPr="008447E2">
        <w:rPr>
          <w:rFonts w:cs="Arial"/>
          <w:color w:val="000000" w:themeColor="text1"/>
          <w:szCs w:val="22"/>
          <w:lang w:val="it-IT"/>
        </w:rPr>
        <w:t xml:space="preserve">: </w:t>
      </w:r>
      <w:hyperlink r:id="rId21" w:history="1">
        <w:r w:rsidRPr="000761FB">
          <w:rPr>
            <w:rStyle w:val="Hyperlink"/>
            <w:rFonts w:cs="Arial"/>
            <w:szCs w:val="22"/>
            <w:lang w:val="it-IT"/>
          </w:rPr>
          <w:t>sumathi.rao@philips.com</w:t>
        </w:r>
      </w:hyperlink>
      <w:r>
        <w:rPr>
          <w:rFonts w:cs="Arial"/>
          <w:color w:val="000000" w:themeColor="text1"/>
          <w:szCs w:val="22"/>
          <w:lang w:val="it-IT"/>
        </w:rPr>
        <w:t xml:space="preserve"> </w:t>
      </w:r>
    </w:p>
    <w:p w:rsidR="003308EA" w:rsidRPr="008447E2" w:rsidRDefault="003308EA" w:rsidP="00E53884">
      <w:pPr>
        <w:rPr>
          <w:rFonts w:cs="Arial"/>
          <w:szCs w:val="22"/>
          <w:lang w:val="it-IT"/>
        </w:rPr>
      </w:pPr>
    </w:p>
    <w:p w:rsidR="00A17F6B" w:rsidRPr="008447E2" w:rsidRDefault="00A17F6B" w:rsidP="00E53884">
      <w:pPr>
        <w:rPr>
          <w:rFonts w:cs="Arial"/>
          <w:szCs w:val="22"/>
          <w:lang w:val="it-IT"/>
        </w:rPr>
      </w:pPr>
    </w:p>
    <w:p w:rsidR="00D17082" w:rsidRPr="008447E2" w:rsidRDefault="000E7BA0" w:rsidP="00E53884">
      <w:pPr>
        <w:rPr>
          <w:rFonts w:cs="Arial"/>
          <w:b/>
          <w:szCs w:val="22"/>
        </w:rPr>
      </w:pPr>
      <w:r w:rsidRPr="008447E2">
        <w:rPr>
          <w:rFonts w:cs="Arial"/>
          <w:b/>
          <w:szCs w:val="22"/>
        </w:rPr>
        <w:t>About Royal Philips</w:t>
      </w:r>
      <w:r w:rsidR="00D17082" w:rsidRPr="008447E2">
        <w:rPr>
          <w:rFonts w:cs="Arial"/>
          <w:b/>
          <w:szCs w:val="22"/>
        </w:rPr>
        <w:t>:</w:t>
      </w:r>
    </w:p>
    <w:p w:rsidR="00182310" w:rsidRPr="008447E2" w:rsidRDefault="00B24E70" w:rsidP="00E53884">
      <w:pPr>
        <w:rPr>
          <w:rFonts w:cs="Arial"/>
          <w:szCs w:val="22"/>
        </w:rPr>
      </w:pPr>
      <w:r w:rsidRPr="008447E2">
        <w:rPr>
          <w:rFonts w:cs="Arial"/>
          <w:i/>
          <w:szCs w:val="22"/>
        </w:rP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billion and employs approximately 115,000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www.philips.com/newscenter.</w:t>
      </w:r>
    </w:p>
    <w:sectPr w:rsidR="00182310" w:rsidRPr="008447E2">
      <w:footerReference w:type="even" r:id="rId22"/>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2B4" w:rsidRDefault="00D422B4">
      <w:r>
        <w:separator/>
      </w:r>
    </w:p>
  </w:endnote>
  <w:endnote w:type="continuationSeparator" w:id="0">
    <w:p w:rsidR="00D422B4" w:rsidRDefault="00D4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9928F7" w:rsidP="006C4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5B" w:rsidRDefault="00D9235B" w:rsidP="00D9235B">
    <w:pPr>
      <w:pStyle w:val="Default"/>
      <w:jc w:val="both"/>
      <w:rPr>
        <w:color w:val="1F497D"/>
        <w:sz w:val="17"/>
        <w:szCs w:val="17"/>
      </w:rPr>
    </w:pPr>
  </w:p>
  <w:p w:rsidR="00D9235B" w:rsidRDefault="00D9235B" w:rsidP="00D9235B">
    <w:pPr>
      <w:pStyle w:val="Default"/>
      <w:jc w:val="both"/>
      <w:rPr>
        <w:color w:val="1F497D"/>
        <w:sz w:val="17"/>
        <w:szCs w:val="17"/>
      </w:rPr>
    </w:pPr>
  </w:p>
  <w:p w:rsidR="00D9235B" w:rsidRDefault="00D9235B" w:rsidP="00D9235B">
    <w:pPr>
      <w:rPr>
        <w:szCs w:val="22"/>
      </w:rPr>
    </w:pPr>
  </w:p>
  <w:p w:rsidR="00D9235B" w:rsidRDefault="00D9235B">
    <w:pPr>
      <w:pStyle w:val="Footer"/>
    </w:pP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2B4" w:rsidRDefault="00D422B4">
      <w:r>
        <w:separator/>
      </w:r>
    </w:p>
  </w:footnote>
  <w:footnote w:type="continuationSeparator" w:id="0">
    <w:p w:rsidR="00D422B4" w:rsidRDefault="00D42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009B2"/>
    <w:multiLevelType w:val="hybridMultilevel"/>
    <w:tmpl w:val="132497B6"/>
    <w:lvl w:ilvl="0" w:tplc="609CBA3C">
      <w:start w:val="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DE45DD2"/>
    <w:multiLevelType w:val="hybridMultilevel"/>
    <w:tmpl w:val="2BD28922"/>
    <w:lvl w:ilvl="0" w:tplc="C3D66B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8F749C"/>
    <w:multiLevelType w:val="hybridMultilevel"/>
    <w:tmpl w:val="D2D6F62E"/>
    <w:lvl w:ilvl="0" w:tplc="FB301952">
      <w:numFmt w:val="bullet"/>
      <w:lvlText w:val="-"/>
      <w:lvlJc w:val="left"/>
      <w:pPr>
        <w:ind w:left="420" w:hanging="360"/>
      </w:pPr>
      <w:rPr>
        <w:rFonts w:ascii="Calibri" w:eastAsiaTheme="minorHAnsi" w:hAnsi="Calibri" w:cs="Calibri"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3">
    <w:nsid w:val="6F112F4A"/>
    <w:multiLevelType w:val="hybridMultilevel"/>
    <w:tmpl w:val="D3A87700"/>
    <w:lvl w:ilvl="0" w:tplc="0E7ACD4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F083B85"/>
    <w:multiLevelType w:val="hybridMultilevel"/>
    <w:tmpl w:val="A65ECD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1"/>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102EC"/>
    <w:rsid w:val="0002314C"/>
    <w:rsid w:val="00041266"/>
    <w:rsid w:val="00067419"/>
    <w:rsid w:val="00072C55"/>
    <w:rsid w:val="00081B9C"/>
    <w:rsid w:val="00084A83"/>
    <w:rsid w:val="000A13E7"/>
    <w:rsid w:val="000D452D"/>
    <w:rsid w:val="000D5BA7"/>
    <w:rsid w:val="000D5CD8"/>
    <w:rsid w:val="000D67CF"/>
    <w:rsid w:val="000E674F"/>
    <w:rsid w:val="000E7BA0"/>
    <w:rsid w:val="000E7BCB"/>
    <w:rsid w:val="00102A6A"/>
    <w:rsid w:val="0012137A"/>
    <w:rsid w:val="00145965"/>
    <w:rsid w:val="001550ED"/>
    <w:rsid w:val="00180587"/>
    <w:rsid w:val="00182310"/>
    <w:rsid w:val="00185EAB"/>
    <w:rsid w:val="00187385"/>
    <w:rsid w:val="001910C5"/>
    <w:rsid w:val="001E61D6"/>
    <w:rsid w:val="0020083A"/>
    <w:rsid w:val="00204244"/>
    <w:rsid w:val="0023026E"/>
    <w:rsid w:val="00244E55"/>
    <w:rsid w:val="002514C9"/>
    <w:rsid w:val="00251FF8"/>
    <w:rsid w:val="00253FE5"/>
    <w:rsid w:val="0025612D"/>
    <w:rsid w:val="00262D35"/>
    <w:rsid w:val="002706C3"/>
    <w:rsid w:val="002735EE"/>
    <w:rsid w:val="00280044"/>
    <w:rsid w:val="002A5101"/>
    <w:rsid w:val="00303AD7"/>
    <w:rsid w:val="0032333E"/>
    <w:rsid w:val="003308EA"/>
    <w:rsid w:val="00380FEE"/>
    <w:rsid w:val="003D4F47"/>
    <w:rsid w:val="00406994"/>
    <w:rsid w:val="004239E5"/>
    <w:rsid w:val="0043049F"/>
    <w:rsid w:val="00443A67"/>
    <w:rsid w:val="00470591"/>
    <w:rsid w:val="00487B20"/>
    <w:rsid w:val="00495CD4"/>
    <w:rsid w:val="004B2B96"/>
    <w:rsid w:val="004B4D35"/>
    <w:rsid w:val="004C2DEB"/>
    <w:rsid w:val="004C6E4C"/>
    <w:rsid w:val="004F020C"/>
    <w:rsid w:val="004F176C"/>
    <w:rsid w:val="00502DFC"/>
    <w:rsid w:val="00515365"/>
    <w:rsid w:val="00531B70"/>
    <w:rsid w:val="005412FF"/>
    <w:rsid w:val="00543EC3"/>
    <w:rsid w:val="00544C6E"/>
    <w:rsid w:val="00544DA0"/>
    <w:rsid w:val="0055187B"/>
    <w:rsid w:val="00556505"/>
    <w:rsid w:val="00577D90"/>
    <w:rsid w:val="00577F3D"/>
    <w:rsid w:val="005828CD"/>
    <w:rsid w:val="005B3009"/>
    <w:rsid w:val="005D1851"/>
    <w:rsid w:val="005D2300"/>
    <w:rsid w:val="005E2EDE"/>
    <w:rsid w:val="005F506B"/>
    <w:rsid w:val="00621D29"/>
    <w:rsid w:val="00644509"/>
    <w:rsid w:val="00651A68"/>
    <w:rsid w:val="006528F8"/>
    <w:rsid w:val="0065679C"/>
    <w:rsid w:val="00687329"/>
    <w:rsid w:val="006A207A"/>
    <w:rsid w:val="006A712F"/>
    <w:rsid w:val="006C4BDE"/>
    <w:rsid w:val="006E6380"/>
    <w:rsid w:val="006F16F6"/>
    <w:rsid w:val="00714A8F"/>
    <w:rsid w:val="00722921"/>
    <w:rsid w:val="00723EB4"/>
    <w:rsid w:val="007827A4"/>
    <w:rsid w:val="0079146D"/>
    <w:rsid w:val="00794C77"/>
    <w:rsid w:val="007A1495"/>
    <w:rsid w:val="007B0952"/>
    <w:rsid w:val="007C55F6"/>
    <w:rsid w:val="008267CA"/>
    <w:rsid w:val="008304FA"/>
    <w:rsid w:val="00837AD9"/>
    <w:rsid w:val="00843279"/>
    <w:rsid w:val="008447E2"/>
    <w:rsid w:val="00855B76"/>
    <w:rsid w:val="0087046B"/>
    <w:rsid w:val="00875A9B"/>
    <w:rsid w:val="008912B1"/>
    <w:rsid w:val="00897014"/>
    <w:rsid w:val="008A0F00"/>
    <w:rsid w:val="008A5A3A"/>
    <w:rsid w:val="008A7621"/>
    <w:rsid w:val="008B0761"/>
    <w:rsid w:val="008D3A3A"/>
    <w:rsid w:val="008D4B44"/>
    <w:rsid w:val="00900BAE"/>
    <w:rsid w:val="00901C32"/>
    <w:rsid w:val="00906CDF"/>
    <w:rsid w:val="00910651"/>
    <w:rsid w:val="00920932"/>
    <w:rsid w:val="00924EB1"/>
    <w:rsid w:val="0093269E"/>
    <w:rsid w:val="0095659C"/>
    <w:rsid w:val="00966AD6"/>
    <w:rsid w:val="009928F7"/>
    <w:rsid w:val="00A13094"/>
    <w:rsid w:val="00A13F6F"/>
    <w:rsid w:val="00A17F6B"/>
    <w:rsid w:val="00A201C9"/>
    <w:rsid w:val="00A247B3"/>
    <w:rsid w:val="00A34F56"/>
    <w:rsid w:val="00A523B2"/>
    <w:rsid w:val="00A62532"/>
    <w:rsid w:val="00AB34B7"/>
    <w:rsid w:val="00B20AB7"/>
    <w:rsid w:val="00B24E70"/>
    <w:rsid w:val="00B54018"/>
    <w:rsid w:val="00B542EF"/>
    <w:rsid w:val="00B6098D"/>
    <w:rsid w:val="00B7168D"/>
    <w:rsid w:val="00B95D1C"/>
    <w:rsid w:val="00BD2BCE"/>
    <w:rsid w:val="00BD2F99"/>
    <w:rsid w:val="00BF4A5B"/>
    <w:rsid w:val="00C17F71"/>
    <w:rsid w:val="00C4061B"/>
    <w:rsid w:val="00CA6BCA"/>
    <w:rsid w:val="00D1645E"/>
    <w:rsid w:val="00D17082"/>
    <w:rsid w:val="00D35F41"/>
    <w:rsid w:val="00D422B4"/>
    <w:rsid w:val="00D54B64"/>
    <w:rsid w:val="00D60B36"/>
    <w:rsid w:val="00D60F5F"/>
    <w:rsid w:val="00D63466"/>
    <w:rsid w:val="00D9235B"/>
    <w:rsid w:val="00DA1D0D"/>
    <w:rsid w:val="00DD3FD3"/>
    <w:rsid w:val="00DE7263"/>
    <w:rsid w:val="00E0154C"/>
    <w:rsid w:val="00E16E32"/>
    <w:rsid w:val="00E26068"/>
    <w:rsid w:val="00E41D32"/>
    <w:rsid w:val="00E46DF6"/>
    <w:rsid w:val="00E53884"/>
    <w:rsid w:val="00EB19F3"/>
    <w:rsid w:val="00EC268D"/>
    <w:rsid w:val="00ED1CFA"/>
    <w:rsid w:val="00ED66B2"/>
    <w:rsid w:val="00EF141F"/>
    <w:rsid w:val="00F00224"/>
    <w:rsid w:val="00F458BF"/>
    <w:rsid w:val="00F70B38"/>
    <w:rsid w:val="00F73C2A"/>
    <w:rsid w:val="00F82B35"/>
    <w:rsid w:val="00F8395B"/>
    <w:rsid w:val="00FD6791"/>
    <w:rsid w:val="00FF1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link w:val="FooterChar"/>
    <w:uiPriority w:val="99"/>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customStyle="1" w:styleId="Default">
    <w:name w:val="Default"/>
    <w:rsid w:val="00EB19F3"/>
    <w:pPr>
      <w:autoSpaceDE w:val="0"/>
      <w:autoSpaceDN w:val="0"/>
      <w:adjustRightInd w:val="0"/>
    </w:pPr>
    <w:rPr>
      <w:rFonts w:ascii="Arial" w:eastAsiaTheme="minorHAnsi" w:hAnsi="Arial" w:cs="Arial"/>
      <w:color w:val="000000"/>
      <w:sz w:val="24"/>
      <w:szCs w:val="24"/>
    </w:rPr>
  </w:style>
  <w:style w:type="paragraph" w:styleId="ListParagraph">
    <w:name w:val="List Paragraph"/>
    <w:aliases w:val="Bullet List,FooterText,numbered,List Paragraph1,Paragraphe de liste1,Bulletr List Paragraph,列出段落,列出段落1"/>
    <w:basedOn w:val="Normal"/>
    <w:link w:val="ListParagraphChar"/>
    <w:uiPriority w:val="34"/>
    <w:qFormat/>
    <w:rsid w:val="00EB19F3"/>
    <w:pPr>
      <w:ind w:left="720"/>
      <w:contextualSpacing/>
    </w:pPr>
    <w:rPr>
      <w:rFonts w:ascii="Calibri" w:eastAsiaTheme="minorHAnsi" w:hAnsi="Calibri" w:cs="Calibri"/>
      <w:szCs w:val="22"/>
    </w:rPr>
  </w:style>
  <w:style w:type="character" w:styleId="CommentReference">
    <w:name w:val="annotation reference"/>
    <w:basedOn w:val="DefaultParagraphFont"/>
    <w:uiPriority w:val="99"/>
    <w:rsid w:val="00A13094"/>
    <w:rPr>
      <w:sz w:val="16"/>
      <w:szCs w:val="16"/>
    </w:rPr>
  </w:style>
  <w:style w:type="paragraph" w:styleId="CommentText">
    <w:name w:val="annotation text"/>
    <w:basedOn w:val="Normal"/>
    <w:link w:val="CommentTextChar"/>
    <w:uiPriority w:val="99"/>
    <w:rsid w:val="00A13094"/>
    <w:rPr>
      <w:sz w:val="20"/>
      <w:szCs w:val="20"/>
    </w:rPr>
  </w:style>
  <w:style w:type="character" w:customStyle="1" w:styleId="CommentTextChar">
    <w:name w:val="Comment Text Char"/>
    <w:basedOn w:val="DefaultParagraphFont"/>
    <w:link w:val="CommentText"/>
    <w:uiPriority w:val="99"/>
    <w:rsid w:val="00A13094"/>
    <w:rPr>
      <w:rFonts w:ascii="Arial" w:hAnsi="Arial"/>
    </w:rPr>
  </w:style>
  <w:style w:type="paragraph" w:styleId="CommentSubject">
    <w:name w:val="annotation subject"/>
    <w:basedOn w:val="CommentText"/>
    <w:next w:val="CommentText"/>
    <w:link w:val="CommentSubjectChar"/>
    <w:rsid w:val="00A13094"/>
    <w:rPr>
      <w:b/>
      <w:bCs/>
    </w:rPr>
  </w:style>
  <w:style w:type="character" w:customStyle="1" w:styleId="CommentSubjectChar">
    <w:name w:val="Comment Subject Char"/>
    <w:basedOn w:val="CommentTextChar"/>
    <w:link w:val="CommentSubject"/>
    <w:rsid w:val="00A13094"/>
    <w:rPr>
      <w:rFonts w:ascii="Arial" w:hAnsi="Arial"/>
      <w:b/>
      <w:bCs/>
    </w:rPr>
  </w:style>
  <w:style w:type="paragraph" w:styleId="BalloonText">
    <w:name w:val="Balloon Text"/>
    <w:basedOn w:val="Normal"/>
    <w:link w:val="BalloonTextChar"/>
    <w:rsid w:val="00A13094"/>
    <w:rPr>
      <w:rFonts w:ascii="Tahoma" w:hAnsi="Tahoma" w:cs="Tahoma"/>
      <w:sz w:val="16"/>
      <w:szCs w:val="16"/>
    </w:rPr>
  </w:style>
  <w:style w:type="character" w:customStyle="1" w:styleId="BalloonTextChar">
    <w:name w:val="Balloon Text Char"/>
    <w:basedOn w:val="DefaultParagraphFont"/>
    <w:link w:val="BalloonText"/>
    <w:rsid w:val="00A13094"/>
    <w:rPr>
      <w:rFonts w:ascii="Tahoma" w:hAnsi="Tahoma" w:cs="Tahoma"/>
      <w:sz w:val="16"/>
      <w:szCs w:val="16"/>
    </w:rPr>
  </w:style>
  <w:style w:type="character" w:customStyle="1" w:styleId="ListParagraphChar">
    <w:name w:val="List Paragraph Char"/>
    <w:aliases w:val="Bullet List Char,FooterText Char,numbered Char,List Paragraph1 Char,Paragraphe de liste1 Char,Bulletr List Paragraph Char,列出段落 Char,列出段落1 Char"/>
    <w:link w:val="ListParagraph"/>
    <w:uiPriority w:val="99"/>
    <w:locked/>
    <w:rsid w:val="00577F3D"/>
    <w:rPr>
      <w:rFonts w:ascii="Calibri" w:eastAsiaTheme="minorHAnsi" w:hAnsi="Calibri" w:cs="Calibri"/>
      <w:sz w:val="22"/>
      <w:szCs w:val="22"/>
    </w:rPr>
  </w:style>
  <w:style w:type="character" w:customStyle="1" w:styleId="FooterChar">
    <w:name w:val="Footer Char"/>
    <w:basedOn w:val="DefaultParagraphFont"/>
    <w:link w:val="Footer"/>
    <w:uiPriority w:val="99"/>
    <w:rsid w:val="00D9235B"/>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link w:val="FooterChar"/>
    <w:uiPriority w:val="99"/>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customStyle="1" w:styleId="Default">
    <w:name w:val="Default"/>
    <w:rsid w:val="00EB19F3"/>
    <w:pPr>
      <w:autoSpaceDE w:val="0"/>
      <w:autoSpaceDN w:val="0"/>
      <w:adjustRightInd w:val="0"/>
    </w:pPr>
    <w:rPr>
      <w:rFonts w:ascii="Arial" w:eastAsiaTheme="minorHAnsi" w:hAnsi="Arial" w:cs="Arial"/>
      <w:color w:val="000000"/>
      <w:sz w:val="24"/>
      <w:szCs w:val="24"/>
    </w:rPr>
  </w:style>
  <w:style w:type="paragraph" w:styleId="ListParagraph">
    <w:name w:val="List Paragraph"/>
    <w:aliases w:val="Bullet List,FooterText,numbered,List Paragraph1,Paragraphe de liste1,Bulletr List Paragraph,列出段落,列出段落1"/>
    <w:basedOn w:val="Normal"/>
    <w:link w:val="ListParagraphChar"/>
    <w:uiPriority w:val="34"/>
    <w:qFormat/>
    <w:rsid w:val="00EB19F3"/>
    <w:pPr>
      <w:ind w:left="720"/>
      <w:contextualSpacing/>
    </w:pPr>
    <w:rPr>
      <w:rFonts w:ascii="Calibri" w:eastAsiaTheme="minorHAnsi" w:hAnsi="Calibri" w:cs="Calibri"/>
      <w:szCs w:val="22"/>
    </w:rPr>
  </w:style>
  <w:style w:type="character" w:styleId="CommentReference">
    <w:name w:val="annotation reference"/>
    <w:basedOn w:val="DefaultParagraphFont"/>
    <w:uiPriority w:val="99"/>
    <w:rsid w:val="00A13094"/>
    <w:rPr>
      <w:sz w:val="16"/>
      <w:szCs w:val="16"/>
    </w:rPr>
  </w:style>
  <w:style w:type="paragraph" w:styleId="CommentText">
    <w:name w:val="annotation text"/>
    <w:basedOn w:val="Normal"/>
    <w:link w:val="CommentTextChar"/>
    <w:uiPriority w:val="99"/>
    <w:rsid w:val="00A13094"/>
    <w:rPr>
      <w:sz w:val="20"/>
      <w:szCs w:val="20"/>
    </w:rPr>
  </w:style>
  <w:style w:type="character" w:customStyle="1" w:styleId="CommentTextChar">
    <w:name w:val="Comment Text Char"/>
    <w:basedOn w:val="DefaultParagraphFont"/>
    <w:link w:val="CommentText"/>
    <w:uiPriority w:val="99"/>
    <w:rsid w:val="00A13094"/>
    <w:rPr>
      <w:rFonts w:ascii="Arial" w:hAnsi="Arial"/>
    </w:rPr>
  </w:style>
  <w:style w:type="paragraph" w:styleId="CommentSubject">
    <w:name w:val="annotation subject"/>
    <w:basedOn w:val="CommentText"/>
    <w:next w:val="CommentText"/>
    <w:link w:val="CommentSubjectChar"/>
    <w:rsid w:val="00A13094"/>
    <w:rPr>
      <w:b/>
      <w:bCs/>
    </w:rPr>
  </w:style>
  <w:style w:type="character" w:customStyle="1" w:styleId="CommentSubjectChar">
    <w:name w:val="Comment Subject Char"/>
    <w:basedOn w:val="CommentTextChar"/>
    <w:link w:val="CommentSubject"/>
    <w:rsid w:val="00A13094"/>
    <w:rPr>
      <w:rFonts w:ascii="Arial" w:hAnsi="Arial"/>
      <w:b/>
      <w:bCs/>
    </w:rPr>
  </w:style>
  <w:style w:type="paragraph" w:styleId="BalloonText">
    <w:name w:val="Balloon Text"/>
    <w:basedOn w:val="Normal"/>
    <w:link w:val="BalloonTextChar"/>
    <w:rsid w:val="00A13094"/>
    <w:rPr>
      <w:rFonts w:ascii="Tahoma" w:hAnsi="Tahoma" w:cs="Tahoma"/>
      <w:sz w:val="16"/>
      <w:szCs w:val="16"/>
    </w:rPr>
  </w:style>
  <w:style w:type="character" w:customStyle="1" w:styleId="BalloonTextChar">
    <w:name w:val="Balloon Text Char"/>
    <w:basedOn w:val="DefaultParagraphFont"/>
    <w:link w:val="BalloonText"/>
    <w:rsid w:val="00A13094"/>
    <w:rPr>
      <w:rFonts w:ascii="Tahoma" w:hAnsi="Tahoma" w:cs="Tahoma"/>
      <w:sz w:val="16"/>
      <w:szCs w:val="16"/>
    </w:rPr>
  </w:style>
  <w:style w:type="character" w:customStyle="1" w:styleId="ListParagraphChar">
    <w:name w:val="List Paragraph Char"/>
    <w:aliases w:val="Bullet List Char,FooterText Char,numbered Char,List Paragraph1 Char,Paragraphe de liste1 Char,Bulletr List Paragraph Char,列出段落 Char,列出段落1 Char"/>
    <w:link w:val="ListParagraph"/>
    <w:uiPriority w:val="99"/>
    <w:locked/>
    <w:rsid w:val="00577F3D"/>
    <w:rPr>
      <w:rFonts w:ascii="Calibri" w:eastAsiaTheme="minorHAnsi" w:hAnsi="Calibri" w:cs="Calibri"/>
      <w:sz w:val="22"/>
      <w:szCs w:val="22"/>
    </w:rPr>
  </w:style>
  <w:style w:type="character" w:customStyle="1" w:styleId="FooterChar">
    <w:name w:val="Footer Char"/>
    <w:basedOn w:val="DefaultParagraphFont"/>
    <w:link w:val="Footer"/>
    <w:uiPriority w:val="99"/>
    <w:rsid w:val="00D9235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219564118">
      <w:bodyDiv w:val="1"/>
      <w:marLeft w:val="0"/>
      <w:marRight w:val="0"/>
      <w:marTop w:val="0"/>
      <w:marBottom w:val="0"/>
      <w:divBdr>
        <w:top w:val="none" w:sz="0" w:space="0" w:color="auto"/>
        <w:left w:val="none" w:sz="0" w:space="0" w:color="auto"/>
        <w:bottom w:val="none" w:sz="0" w:space="0" w:color="auto"/>
        <w:right w:val="none" w:sz="0" w:space="0" w:color="auto"/>
      </w:divBdr>
    </w:div>
    <w:div w:id="244993956">
      <w:bodyDiv w:val="1"/>
      <w:marLeft w:val="0"/>
      <w:marRight w:val="0"/>
      <w:marTop w:val="0"/>
      <w:marBottom w:val="0"/>
      <w:divBdr>
        <w:top w:val="none" w:sz="0" w:space="0" w:color="auto"/>
        <w:left w:val="none" w:sz="0" w:space="0" w:color="auto"/>
        <w:bottom w:val="none" w:sz="0" w:space="0" w:color="auto"/>
        <w:right w:val="none" w:sz="0" w:space="0" w:color="auto"/>
      </w:divBdr>
    </w:div>
    <w:div w:id="356279042">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868303002">
      <w:bodyDiv w:val="1"/>
      <w:marLeft w:val="0"/>
      <w:marRight w:val="0"/>
      <w:marTop w:val="0"/>
      <w:marBottom w:val="0"/>
      <w:divBdr>
        <w:top w:val="none" w:sz="0" w:space="0" w:color="auto"/>
        <w:left w:val="none" w:sz="0" w:space="0" w:color="auto"/>
        <w:bottom w:val="none" w:sz="0" w:space="0" w:color="auto"/>
        <w:right w:val="none" w:sz="0" w:space="0" w:color="auto"/>
      </w:divBdr>
    </w:div>
    <w:div w:id="913780284">
      <w:bodyDiv w:val="1"/>
      <w:marLeft w:val="0"/>
      <w:marRight w:val="0"/>
      <w:marTop w:val="0"/>
      <w:marBottom w:val="0"/>
      <w:divBdr>
        <w:top w:val="none" w:sz="0" w:space="0" w:color="auto"/>
        <w:left w:val="none" w:sz="0" w:space="0" w:color="auto"/>
        <w:bottom w:val="none" w:sz="0" w:space="0" w:color="auto"/>
        <w:right w:val="none" w:sz="0" w:space="0" w:color="auto"/>
      </w:divBdr>
    </w:div>
    <w:div w:id="1063066252">
      <w:bodyDiv w:val="1"/>
      <w:marLeft w:val="0"/>
      <w:marRight w:val="0"/>
      <w:marTop w:val="0"/>
      <w:marBottom w:val="0"/>
      <w:divBdr>
        <w:top w:val="none" w:sz="0" w:space="0" w:color="auto"/>
        <w:left w:val="none" w:sz="0" w:space="0" w:color="auto"/>
        <w:bottom w:val="none" w:sz="0" w:space="0" w:color="auto"/>
        <w:right w:val="none" w:sz="0" w:space="0" w:color="auto"/>
      </w:divBdr>
      <w:divsChild>
        <w:div w:id="682903635">
          <w:marLeft w:val="0"/>
          <w:marRight w:val="0"/>
          <w:marTop w:val="0"/>
          <w:marBottom w:val="0"/>
          <w:divBdr>
            <w:top w:val="none" w:sz="0" w:space="0" w:color="auto"/>
            <w:left w:val="none" w:sz="0" w:space="0" w:color="auto"/>
            <w:bottom w:val="none" w:sz="0" w:space="0" w:color="auto"/>
            <w:right w:val="none" w:sz="0" w:space="0" w:color="auto"/>
          </w:divBdr>
        </w:div>
      </w:divsChild>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257590457">
      <w:bodyDiv w:val="1"/>
      <w:marLeft w:val="0"/>
      <w:marRight w:val="0"/>
      <w:marTop w:val="0"/>
      <w:marBottom w:val="0"/>
      <w:divBdr>
        <w:top w:val="none" w:sz="0" w:space="0" w:color="auto"/>
        <w:left w:val="none" w:sz="0" w:space="0" w:color="auto"/>
        <w:bottom w:val="none" w:sz="0" w:space="0" w:color="auto"/>
        <w:right w:val="none" w:sz="0" w:space="0" w:color="auto"/>
      </w:divBdr>
      <w:divsChild>
        <w:div w:id="1581213592">
          <w:marLeft w:val="0"/>
          <w:marRight w:val="0"/>
          <w:marTop w:val="0"/>
          <w:marBottom w:val="0"/>
          <w:divBdr>
            <w:top w:val="none" w:sz="0" w:space="0" w:color="auto"/>
            <w:left w:val="none" w:sz="0" w:space="0" w:color="auto"/>
            <w:bottom w:val="none" w:sz="0" w:space="0" w:color="auto"/>
            <w:right w:val="none" w:sz="0" w:space="0" w:color="auto"/>
          </w:divBdr>
        </w:div>
      </w:divsChild>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568955873">
      <w:bodyDiv w:val="1"/>
      <w:marLeft w:val="0"/>
      <w:marRight w:val="0"/>
      <w:marTop w:val="0"/>
      <w:marBottom w:val="0"/>
      <w:divBdr>
        <w:top w:val="none" w:sz="0" w:space="0" w:color="auto"/>
        <w:left w:val="none" w:sz="0" w:space="0" w:color="auto"/>
        <w:bottom w:val="none" w:sz="0" w:space="0" w:color="auto"/>
        <w:right w:val="none" w:sz="0" w:space="0" w:color="auto"/>
      </w:divBdr>
    </w:div>
    <w:div w:id="1574045268">
      <w:bodyDiv w:val="1"/>
      <w:marLeft w:val="0"/>
      <w:marRight w:val="0"/>
      <w:marTop w:val="0"/>
      <w:marBottom w:val="0"/>
      <w:divBdr>
        <w:top w:val="none" w:sz="0" w:space="0" w:color="auto"/>
        <w:left w:val="none" w:sz="0" w:space="0" w:color="auto"/>
        <w:bottom w:val="none" w:sz="0" w:space="0" w:color="auto"/>
        <w:right w:val="none" w:sz="0" w:space="0" w:color="auto"/>
      </w:divBdr>
    </w:div>
    <w:div w:id="1646276620">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1794132399">
      <w:bodyDiv w:val="1"/>
      <w:marLeft w:val="0"/>
      <w:marRight w:val="0"/>
      <w:marTop w:val="0"/>
      <w:marBottom w:val="0"/>
      <w:divBdr>
        <w:top w:val="none" w:sz="0" w:space="0" w:color="auto"/>
        <w:left w:val="none" w:sz="0" w:space="0" w:color="auto"/>
        <w:bottom w:val="none" w:sz="0" w:space="0" w:color="auto"/>
        <w:right w:val="none" w:sz="0" w:space="0" w:color="auto"/>
      </w:divBdr>
    </w:div>
    <w:div w:id="1819103243">
      <w:bodyDiv w:val="1"/>
      <w:marLeft w:val="0"/>
      <w:marRight w:val="0"/>
      <w:marTop w:val="0"/>
      <w:marBottom w:val="0"/>
      <w:divBdr>
        <w:top w:val="none" w:sz="0" w:space="0" w:color="auto"/>
        <w:left w:val="none" w:sz="0" w:space="0" w:color="auto"/>
        <w:bottom w:val="none" w:sz="0" w:space="0" w:color="auto"/>
        <w:right w:val="none" w:sz="0" w:space="0" w:color="auto"/>
      </w:divBdr>
    </w:div>
    <w:div w:id="1982147231">
      <w:bodyDiv w:val="1"/>
      <w:marLeft w:val="0"/>
      <w:marRight w:val="0"/>
      <w:marTop w:val="0"/>
      <w:marBottom w:val="0"/>
      <w:divBdr>
        <w:top w:val="none" w:sz="0" w:space="0" w:color="auto"/>
        <w:left w:val="none" w:sz="0" w:space="0" w:color="auto"/>
        <w:bottom w:val="none" w:sz="0" w:space="0" w:color="auto"/>
        <w:right w:val="none" w:sz="0" w:space="0" w:color="auto"/>
      </w:divBdr>
    </w:div>
    <w:div w:id="2043281864">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mailto:sumathi.rao@philip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moushumi.dutt@philips.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lena.calamo.specchia@philips.co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newscenter.philips.com/main/standard/news/press/2014/20140311-Mobile-Obstetrical-Monitoring-Project.wp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AF3FF-160D-4833-9DA6-8E8071CC12C9}">
  <ds:schemaRef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48FFBBE-A2C4-40F2-872A-7F74EF1BB378}">
  <ds:schemaRefs>
    <ds:schemaRef ds:uri="http://schemas.microsoft.com/sharepoint/v3/contenttype/forms"/>
  </ds:schemaRefs>
</ds:datastoreItem>
</file>

<file path=customXml/itemProps3.xml><?xml version="1.0" encoding="utf-8"?>
<ds:datastoreItem xmlns:ds="http://schemas.openxmlformats.org/officeDocument/2006/customXml" ds:itemID="{B6030DBC-555A-4D11-9258-DC56A96B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2014-04-03T07:42:00Z</dcterms:created>
  <dcterms:modified xsi:type="dcterms:W3CDTF">2014-04-03T07:42:00Z</dcterms:modified>
</cp:coreProperties>
</file>