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6E53FA"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1"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956FFB" w:rsidRDefault="00956FFB"/>
    <w:p w:rsidR="003308EA" w:rsidRDefault="00134F09">
      <w:r>
        <w:t>April 28</w:t>
      </w:r>
      <w:r w:rsidR="003308EA">
        <w:t xml:space="preserve">, </w:t>
      </w:r>
      <w:r w:rsidR="00956FFB">
        <w:t>2014</w:t>
      </w:r>
    </w:p>
    <w:p w:rsidR="00956FFB" w:rsidRDefault="00956FFB" w:rsidP="00956FFB">
      <w:pPr>
        <w:pStyle w:val="Heading2"/>
        <w:rPr>
          <w:rStyle w:val="greenclrfnt"/>
          <w:szCs w:val="24"/>
        </w:rPr>
      </w:pPr>
      <w:r w:rsidRPr="00956FFB">
        <w:rPr>
          <w:rStyle w:val="greenclrfnt"/>
          <w:szCs w:val="24"/>
        </w:rPr>
        <w:t xml:space="preserve">Philips to </w:t>
      </w:r>
      <w:r w:rsidR="0011341C">
        <w:rPr>
          <w:rStyle w:val="greenclrfnt"/>
          <w:szCs w:val="24"/>
        </w:rPr>
        <w:t>sell</w:t>
      </w:r>
      <w:r w:rsidRPr="00956FFB">
        <w:rPr>
          <w:rStyle w:val="greenclrfnt"/>
          <w:szCs w:val="24"/>
        </w:rPr>
        <w:t xml:space="preserve"> </w:t>
      </w:r>
      <w:r w:rsidR="007620BF">
        <w:rPr>
          <w:rStyle w:val="greenclrfnt"/>
          <w:szCs w:val="24"/>
        </w:rPr>
        <w:t xml:space="preserve">WOOX Innovations to </w:t>
      </w:r>
      <w:r w:rsidR="00483426">
        <w:rPr>
          <w:rStyle w:val="greenclrfnt"/>
          <w:szCs w:val="24"/>
        </w:rPr>
        <w:t>Gibson Brands</w:t>
      </w:r>
    </w:p>
    <w:p w:rsidR="00956FFB" w:rsidRDefault="00CB4DFD" w:rsidP="00956FFB">
      <w:pPr>
        <w:pStyle w:val="ListParagraph"/>
        <w:numPr>
          <w:ilvl w:val="0"/>
          <w:numId w:val="1"/>
        </w:numPr>
        <w:rPr>
          <w:i/>
        </w:rPr>
      </w:pPr>
      <w:r>
        <w:rPr>
          <w:i/>
        </w:rPr>
        <w:t xml:space="preserve">Philips-branded </w:t>
      </w:r>
      <w:r w:rsidR="00B17D94">
        <w:rPr>
          <w:i/>
        </w:rPr>
        <w:t>audio</w:t>
      </w:r>
      <w:r>
        <w:rPr>
          <w:i/>
        </w:rPr>
        <w:t xml:space="preserve"> and home ent</w:t>
      </w:r>
      <w:bookmarkStart w:id="0" w:name="_GoBack"/>
      <w:bookmarkEnd w:id="0"/>
      <w:r>
        <w:rPr>
          <w:i/>
        </w:rPr>
        <w:t xml:space="preserve">ertainment </w:t>
      </w:r>
      <w:r w:rsidR="00956FFB" w:rsidRPr="008B4AB1">
        <w:rPr>
          <w:i/>
        </w:rPr>
        <w:t>innovations will continue to be available</w:t>
      </w:r>
      <w:r w:rsidR="001B63DD">
        <w:rPr>
          <w:i/>
        </w:rPr>
        <w:t xml:space="preserve"> to </w:t>
      </w:r>
      <w:r w:rsidR="00956FFB" w:rsidRPr="008B4AB1">
        <w:rPr>
          <w:i/>
        </w:rPr>
        <w:t xml:space="preserve">consumers </w:t>
      </w:r>
      <w:r w:rsidR="001B63DD">
        <w:rPr>
          <w:i/>
        </w:rPr>
        <w:t>worldwide</w:t>
      </w:r>
    </w:p>
    <w:p w:rsidR="001B63DD" w:rsidRPr="001B63DD" w:rsidRDefault="001B63DD" w:rsidP="001B63DD">
      <w:pPr>
        <w:pStyle w:val="ListParagraph"/>
        <w:numPr>
          <w:ilvl w:val="0"/>
          <w:numId w:val="1"/>
        </w:numPr>
        <w:rPr>
          <w:rFonts w:cs="Arial"/>
          <w:i/>
          <w:szCs w:val="22"/>
        </w:rPr>
      </w:pPr>
      <w:r w:rsidRPr="001B63DD">
        <w:rPr>
          <w:i/>
        </w:rPr>
        <w:t xml:space="preserve">Transaction </w:t>
      </w:r>
      <w:r w:rsidR="00EC531D">
        <w:rPr>
          <w:i/>
        </w:rPr>
        <w:t>supports</w:t>
      </w:r>
      <w:r w:rsidRPr="001B63DD">
        <w:rPr>
          <w:i/>
        </w:rPr>
        <w:t xml:space="preserve"> </w:t>
      </w:r>
      <w:r w:rsidR="00483426">
        <w:rPr>
          <w:i/>
        </w:rPr>
        <w:t>Gibson Brands’</w:t>
      </w:r>
      <w:r w:rsidRPr="001B63DD">
        <w:rPr>
          <w:i/>
        </w:rPr>
        <w:t xml:space="preserve"> </w:t>
      </w:r>
      <w:r w:rsidR="00EC531D">
        <w:rPr>
          <w:i/>
        </w:rPr>
        <w:t xml:space="preserve">ambition </w:t>
      </w:r>
      <w:r w:rsidRPr="001B63DD">
        <w:rPr>
          <w:i/>
        </w:rPr>
        <w:t>to become global leader in</w:t>
      </w:r>
      <w:r w:rsidRPr="001B63DD">
        <w:rPr>
          <w:rFonts w:cs="Arial"/>
          <w:i/>
        </w:rPr>
        <w:t xml:space="preserve"> </w:t>
      </w:r>
      <w:r w:rsidR="00CB4DFD">
        <w:rPr>
          <w:rFonts w:cs="Arial"/>
          <w:i/>
        </w:rPr>
        <w:t xml:space="preserve">music and home entertainment </w:t>
      </w:r>
      <w:r w:rsidRPr="001B63DD">
        <w:rPr>
          <w:rFonts w:cs="Arial"/>
          <w:i/>
        </w:rPr>
        <w:t xml:space="preserve"> </w:t>
      </w:r>
    </w:p>
    <w:p w:rsidR="00956FFB" w:rsidRPr="00956FFB" w:rsidRDefault="00956FFB" w:rsidP="00956FFB"/>
    <w:p w:rsidR="004876AB" w:rsidRPr="00801B80" w:rsidRDefault="00956FFB" w:rsidP="00CC0678">
      <w:pPr>
        <w:rPr>
          <w:rFonts w:ascii="Calibri" w:hAnsi="Calibri" w:cs="Calibri"/>
          <w:color w:val="1F497D"/>
        </w:rPr>
      </w:pPr>
      <w:r>
        <w:rPr>
          <w:b/>
        </w:rPr>
        <w:t>Amsterdam</w:t>
      </w:r>
      <w:r w:rsidR="003308EA" w:rsidRPr="008A0F00">
        <w:rPr>
          <w:b/>
        </w:rPr>
        <w:t xml:space="preserve">, </w:t>
      </w:r>
      <w:r>
        <w:rPr>
          <w:b/>
        </w:rPr>
        <w:t xml:space="preserve">the Netherlands </w:t>
      </w:r>
      <w:r w:rsidR="008800B2">
        <w:rPr>
          <w:b/>
        </w:rPr>
        <w:t xml:space="preserve">and Nashville, USA </w:t>
      </w:r>
      <w:r w:rsidR="003308EA" w:rsidRPr="008A0F00">
        <w:rPr>
          <w:b/>
        </w:rPr>
        <w:t>–</w:t>
      </w:r>
      <w:r w:rsidR="003308EA">
        <w:t xml:space="preserve"> </w:t>
      </w:r>
      <w:r w:rsidRPr="00956FFB">
        <w:rPr>
          <w:rFonts w:cs="Arial"/>
          <w:szCs w:val="22"/>
        </w:rPr>
        <w:t xml:space="preserve">Royal Philips (NYSE: PHG, AEX: PHIA) today announced that it has signed an agreement regarding the </w:t>
      </w:r>
      <w:r w:rsidR="0011341C">
        <w:rPr>
          <w:rFonts w:cs="Arial"/>
          <w:szCs w:val="22"/>
        </w:rPr>
        <w:t>sale</w:t>
      </w:r>
      <w:r w:rsidRPr="00956FFB">
        <w:rPr>
          <w:rFonts w:cs="Arial"/>
          <w:szCs w:val="22"/>
        </w:rPr>
        <w:t xml:space="preserve"> of </w:t>
      </w:r>
      <w:r w:rsidR="006B2596">
        <w:rPr>
          <w:rFonts w:cs="Arial"/>
          <w:szCs w:val="22"/>
        </w:rPr>
        <w:t>WOOX Innovations</w:t>
      </w:r>
      <w:r w:rsidR="00E26B59">
        <w:rPr>
          <w:rFonts w:cs="Arial"/>
          <w:szCs w:val="22"/>
        </w:rPr>
        <w:t xml:space="preserve">, </w:t>
      </w:r>
      <w:r w:rsidR="008800B2">
        <w:rPr>
          <w:rFonts w:cs="Arial"/>
          <w:color w:val="000000" w:themeColor="text1"/>
        </w:rPr>
        <w:t xml:space="preserve">its Audio, Video, Multimedia and Accessories </w:t>
      </w:r>
      <w:r w:rsidR="008800B2" w:rsidRPr="00506AE1">
        <w:rPr>
          <w:rFonts w:cs="Arial"/>
        </w:rPr>
        <w:t>business</w:t>
      </w:r>
      <w:r w:rsidR="008800B2">
        <w:rPr>
          <w:rFonts w:cs="Arial"/>
        </w:rPr>
        <w:t>,</w:t>
      </w:r>
      <w:r w:rsidR="006B2596">
        <w:rPr>
          <w:rFonts w:cs="Arial"/>
          <w:szCs w:val="22"/>
        </w:rPr>
        <w:t xml:space="preserve"> to </w:t>
      </w:r>
      <w:r w:rsidR="00483426">
        <w:rPr>
          <w:rFonts w:cs="Arial"/>
        </w:rPr>
        <w:t>Gibson</w:t>
      </w:r>
      <w:r w:rsidR="006322EB">
        <w:rPr>
          <w:rFonts w:cs="Arial"/>
        </w:rPr>
        <w:t xml:space="preserve"> </w:t>
      </w:r>
      <w:r w:rsidR="008800B2" w:rsidRPr="00E671B4">
        <w:rPr>
          <w:rFonts w:cs="Arial"/>
        </w:rPr>
        <w:t>Brands,</w:t>
      </w:r>
      <w:r w:rsidR="008800B2">
        <w:rPr>
          <w:rFonts w:cs="Arial"/>
        </w:rPr>
        <w:t xml:space="preserve"> Inc.</w:t>
      </w:r>
      <w:r w:rsidR="008800B2" w:rsidRPr="00E671B4">
        <w:rPr>
          <w:rFonts w:cs="Arial"/>
        </w:rPr>
        <w:t xml:space="preserve">, </w:t>
      </w:r>
      <w:r w:rsidR="00F8315C">
        <w:rPr>
          <w:rFonts w:cs="Arial"/>
        </w:rPr>
        <w:t>a global music and lifestyle</w:t>
      </w:r>
      <w:r w:rsidR="008800B2" w:rsidRPr="00E86DCD">
        <w:rPr>
          <w:rFonts w:cs="Arial"/>
        </w:rPr>
        <w:t xml:space="preserve"> company</w:t>
      </w:r>
      <w:r w:rsidR="00506240" w:rsidRPr="001235C2">
        <w:rPr>
          <w:rFonts w:cs="Arial"/>
        </w:rPr>
        <w:t>.</w:t>
      </w:r>
      <w:r w:rsidR="00284B6D" w:rsidRPr="001235C2">
        <w:rPr>
          <w:rFonts w:cs="Arial"/>
          <w:szCs w:val="22"/>
        </w:rPr>
        <w:t xml:space="preserve"> </w:t>
      </w:r>
      <w:r w:rsidR="00A646CC" w:rsidRPr="001235C2">
        <w:rPr>
          <w:rFonts w:cs="Arial"/>
          <w:szCs w:val="22"/>
        </w:rPr>
        <w:t xml:space="preserve">Under the terms, </w:t>
      </w:r>
      <w:r w:rsidR="00483426">
        <w:rPr>
          <w:rFonts w:cs="Arial"/>
          <w:szCs w:val="22"/>
        </w:rPr>
        <w:t>Gibson</w:t>
      </w:r>
      <w:r w:rsidR="00A646CC" w:rsidRPr="001235C2">
        <w:rPr>
          <w:rFonts w:cs="Arial"/>
          <w:szCs w:val="22"/>
        </w:rPr>
        <w:t xml:space="preserve"> </w:t>
      </w:r>
      <w:r w:rsidR="003E46AD">
        <w:rPr>
          <w:rFonts w:cs="Arial"/>
          <w:szCs w:val="22"/>
        </w:rPr>
        <w:t xml:space="preserve">Brands </w:t>
      </w:r>
      <w:r w:rsidR="00A646CC" w:rsidRPr="001235C2">
        <w:rPr>
          <w:rFonts w:cs="Arial"/>
          <w:szCs w:val="22"/>
        </w:rPr>
        <w:t>will pay $135 million and a brand license fee</w:t>
      </w:r>
      <w:r w:rsidR="00A646CC">
        <w:rPr>
          <w:rFonts w:cs="Arial"/>
          <w:szCs w:val="22"/>
        </w:rPr>
        <w:t>,</w:t>
      </w:r>
      <w:r w:rsidR="00A646CC" w:rsidRPr="001235C2">
        <w:rPr>
          <w:rFonts w:cs="Arial"/>
          <w:szCs w:val="22"/>
        </w:rPr>
        <w:t xml:space="preserve"> relating to a license agreement for an initial period of 7 years.</w:t>
      </w:r>
      <w:r w:rsidR="003028B0">
        <w:rPr>
          <w:rFonts w:cs="Arial"/>
          <w:szCs w:val="22"/>
        </w:rPr>
        <w:t xml:space="preserve"> </w:t>
      </w:r>
      <w:r w:rsidRPr="00956FFB">
        <w:rPr>
          <w:rFonts w:cs="Arial"/>
          <w:szCs w:val="22"/>
        </w:rPr>
        <w:t>The deal is expected to close in</w:t>
      </w:r>
      <w:r w:rsidR="00556862">
        <w:rPr>
          <w:rFonts w:cs="Arial"/>
          <w:szCs w:val="22"/>
        </w:rPr>
        <w:t xml:space="preserve"> the second half of 2014</w:t>
      </w:r>
      <w:r w:rsidR="006B2596">
        <w:rPr>
          <w:rFonts w:cs="Arial"/>
          <w:szCs w:val="22"/>
        </w:rPr>
        <w:t xml:space="preserve">, </w:t>
      </w:r>
      <w:r w:rsidR="006B2596" w:rsidRPr="00956FFB">
        <w:rPr>
          <w:rFonts w:cs="Arial"/>
          <w:szCs w:val="22"/>
        </w:rPr>
        <w:t>subject to customary conditions, including regulatory filings and works council procedures.</w:t>
      </w:r>
    </w:p>
    <w:p w:rsidR="004876AB" w:rsidRDefault="004876AB" w:rsidP="00CC0678">
      <w:pPr>
        <w:rPr>
          <w:rFonts w:cs="Arial"/>
          <w:szCs w:val="22"/>
        </w:rPr>
      </w:pPr>
    </w:p>
    <w:p w:rsidR="006D0DAF" w:rsidRPr="00F303FD" w:rsidRDefault="00483426" w:rsidP="00CC0678">
      <w:pPr>
        <w:rPr>
          <w:rFonts w:cs="Arial"/>
          <w:szCs w:val="22"/>
        </w:rPr>
      </w:pPr>
      <w:r>
        <w:rPr>
          <w:rFonts w:cs="Arial"/>
          <w:szCs w:val="22"/>
        </w:rPr>
        <w:t>Gibson Brands</w:t>
      </w:r>
      <w:r w:rsidR="001B63DD" w:rsidRPr="00A92188">
        <w:rPr>
          <w:rFonts w:cs="Arial"/>
          <w:szCs w:val="22"/>
        </w:rPr>
        <w:t xml:space="preserve">, </w:t>
      </w:r>
      <w:r w:rsidR="00D209A0">
        <w:rPr>
          <w:rFonts w:cs="Arial"/>
          <w:szCs w:val="22"/>
        </w:rPr>
        <w:t>based in Nashville, US</w:t>
      </w:r>
      <w:r w:rsidR="00F51984">
        <w:rPr>
          <w:rFonts w:cs="Arial"/>
          <w:szCs w:val="22"/>
        </w:rPr>
        <w:t>A,</w:t>
      </w:r>
      <w:r w:rsidR="00D209A0">
        <w:rPr>
          <w:rFonts w:cs="Arial"/>
          <w:szCs w:val="22"/>
        </w:rPr>
        <w:t xml:space="preserve"> </w:t>
      </w:r>
      <w:r w:rsidR="001B63DD" w:rsidRPr="00A92188">
        <w:rPr>
          <w:rFonts w:cs="Arial"/>
          <w:szCs w:val="22"/>
        </w:rPr>
        <w:t xml:space="preserve">has </w:t>
      </w:r>
      <w:r w:rsidR="00EF623E">
        <w:rPr>
          <w:rFonts w:cs="Arial"/>
          <w:szCs w:val="22"/>
        </w:rPr>
        <w:t>most recently</w:t>
      </w:r>
      <w:r w:rsidR="00AB6325">
        <w:rPr>
          <w:rFonts w:cs="Arial"/>
          <w:szCs w:val="22"/>
        </w:rPr>
        <w:t xml:space="preserve"> </w:t>
      </w:r>
      <w:r w:rsidR="00AB6325" w:rsidRPr="00A92188">
        <w:rPr>
          <w:rFonts w:cs="Arial"/>
        </w:rPr>
        <w:t>invest</w:t>
      </w:r>
      <w:r w:rsidR="00AB6325">
        <w:rPr>
          <w:rFonts w:cs="Arial"/>
        </w:rPr>
        <w:t>ed</w:t>
      </w:r>
      <w:r w:rsidR="00AB6325" w:rsidRPr="00A92188">
        <w:rPr>
          <w:rFonts w:cs="Arial"/>
        </w:rPr>
        <w:t xml:space="preserve"> in audio brands including Onkyo and TEAC</w:t>
      </w:r>
      <w:r w:rsidR="00AB6325">
        <w:rPr>
          <w:rFonts w:cs="Arial"/>
        </w:rPr>
        <w:t xml:space="preserve"> as part of its ambition</w:t>
      </w:r>
      <w:r w:rsidR="00AB6325">
        <w:rPr>
          <w:rFonts w:cs="Arial"/>
          <w:szCs w:val="22"/>
        </w:rPr>
        <w:t xml:space="preserve"> to become </w:t>
      </w:r>
      <w:r w:rsidR="00AD1BD5">
        <w:rPr>
          <w:rFonts w:cs="Arial"/>
          <w:szCs w:val="22"/>
        </w:rPr>
        <w:t xml:space="preserve">the </w:t>
      </w:r>
      <w:r w:rsidR="00AB6325">
        <w:rPr>
          <w:rFonts w:cs="Arial"/>
          <w:szCs w:val="22"/>
        </w:rPr>
        <w:t>global leader in music and sound</w:t>
      </w:r>
      <w:r w:rsidR="00F8315C" w:rsidRPr="00A92188">
        <w:rPr>
          <w:rFonts w:cs="Arial"/>
        </w:rPr>
        <w:t>.</w:t>
      </w:r>
      <w:r w:rsidR="00A92188" w:rsidRPr="00A92188">
        <w:rPr>
          <w:rFonts w:cs="Arial"/>
        </w:rPr>
        <w:t xml:space="preserve"> </w:t>
      </w:r>
      <w:r w:rsidR="00AB6325">
        <w:rPr>
          <w:rFonts w:cs="Arial"/>
        </w:rPr>
        <w:t>This</w:t>
      </w:r>
      <w:r w:rsidR="00A92188" w:rsidRPr="00A92188">
        <w:rPr>
          <w:rFonts w:cs="Arial"/>
        </w:rPr>
        <w:t xml:space="preserve"> transaction will leverage </w:t>
      </w:r>
      <w:r>
        <w:rPr>
          <w:rFonts w:cs="Arial"/>
        </w:rPr>
        <w:t>Gibson Brands’</w:t>
      </w:r>
      <w:r w:rsidR="00A92188" w:rsidRPr="00A92188">
        <w:rPr>
          <w:rFonts w:cs="Arial"/>
        </w:rPr>
        <w:t xml:space="preserve"> strong market presence in the U.S. and Japan, and WOOX</w:t>
      </w:r>
      <w:r w:rsidR="002A7D23">
        <w:rPr>
          <w:rFonts w:cs="Arial"/>
        </w:rPr>
        <w:t xml:space="preserve"> </w:t>
      </w:r>
      <w:r w:rsidR="002A7D23">
        <w:rPr>
          <w:rFonts w:cs="Arial"/>
          <w:szCs w:val="22"/>
        </w:rPr>
        <w:t>Innovations</w:t>
      </w:r>
      <w:r w:rsidR="00A92188" w:rsidRPr="00A92188">
        <w:rPr>
          <w:rFonts w:cs="Arial"/>
        </w:rPr>
        <w:t xml:space="preserve">’ </w:t>
      </w:r>
      <w:r w:rsidR="002A7D23">
        <w:rPr>
          <w:rFonts w:cs="Arial"/>
        </w:rPr>
        <w:t xml:space="preserve">market </w:t>
      </w:r>
      <w:r w:rsidR="00A92188" w:rsidRPr="00A92188">
        <w:rPr>
          <w:rFonts w:cs="Arial"/>
        </w:rPr>
        <w:t xml:space="preserve">strength </w:t>
      </w:r>
      <w:r w:rsidR="002A7D23">
        <w:rPr>
          <w:rFonts w:cs="Arial"/>
        </w:rPr>
        <w:t xml:space="preserve">with </w:t>
      </w:r>
      <w:r w:rsidR="002A7D23" w:rsidRPr="00A92188">
        <w:rPr>
          <w:rFonts w:cs="Arial"/>
        </w:rPr>
        <w:t xml:space="preserve">Philips-branded </w:t>
      </w:r>
      <w:r w:rsidR="002A7D23">
        <w:rPr>
          <w:rFonts w:cs="Arial"/>
        </w:rPr>
        <w:t>audio and home entertainment products</w:t>
      </w:r>
      <w:r w:rsidR="00A92188" w:rsidRPr="00A92188">
        <w:rPr>
          <w:rFonts w:cs="Arial"/>
        </w:rPr>
        <w:t xml:space="preserve"> </w:t>
      </w:r>
      <w:r w:rsidR="002A7D23">
        <w:rPr>
          <w:rFonts w:cs="Arial"/>
        </w:rPr>
        <w:t xml:space="preserve">in </w:t>
      </w:r>
      <w:r w:rsidR="00A92188" w:rsidRPr="00A92188">
        <w:rPr>
          <w:rFonts w:cs="Arial"/>
        </w:rPr>
        <w:t>Europe, China</w:t>
      </w:r>
      <w:r w:rsidR="00F303FD">
        <w:rPr>
          <w:rFonts w:cs="Arial"/>
        </w:rPr>
        <w:t>, Latin America</w:t>
      </w:r>
      <w:r w:rsidR="00A92188" w:rsidRPr="00A92188">
        <w:rPr>
          <w:rFonts w:cs="Arial"/>
        </w:rPr>
        <w:t xml:space="preserve"> and</w:t>
      </w:r>
      <w:r w:rsidR="00F303FD">
        <w:rPr>
          <w:rFonts w:cs="Arial"/>
        </w:rPr>
        <w:t xml:space="preserve"> other</w:t>
      </w:r>
      <w:r w:rsidR="00A92188" w:rsidRPr="00A92188">
        <w:rPr>
          <w:rFonts w:cs="Arial"/>
        </w:rPr>
        <w:t xml:space="preserve"> growth geographies. </w:t>
      </w:r>
    </w:p>
    <w:p w:rsidR="006D0DAF" w:rsidRDefault="006D0DAF" w:rsidP="00CC0678">
      <w:pPr>
        <w:rPr>
          <w:rFonts w:cs="Arial"/>
        </w:rPr>
      </w:pPr>
    </w:p>
    <w:p w:rsidR="00066390" w:rsidRDefault="00C7243A" w:rsidP="00CC0678">
      <w:pPr>
        <w:rPr>
          <w:rFonts w:cs="Arial"/>
          <w:szCs w:val="22"/>
        </w:rPr>
      </w:pPr>
      <w:r w:rsidRPr="00956FFB">
        <w:rPr>
          <w:rFonts w:cs="Arial"/>
          <w:szCs w:val="22"/>
        </w:rPr>
        <w:t>“</w:t>
      </w:r>
      <w:r w:rsidR="00CA0323" w:rsidRPr="00AB0297">
        <w:rPr>
          <w:rFonts w:cs="Arial"/>
          <w:szCs w:val="22"/>
        </w:rPr>
        <w:t>With this transaction</w:t>
      </w:r>
      <w:r w:rsidR="00CA0323">
        <w:rPr>
          <w:rFonts w:cs="Arial"/>
          <w:szCs w:val="22"/>
        </w:rPr>
        <w:t>,</w:t>
      </w:r>
      <w:r w:rsidR="00CA0323" w:rsidRPr="00AB0297">
        <w:rPr>
          <w:rFonts w:cs="Arial"/>
          <w:szCs w:val="22"/>
        </w:rPr>
        <w:t xml:space="preserve"> we are taking another </w:t>
      </w:r>
      <w:r w:rsidR="00CA0323">
        <w:rPr>
          <w:rFonts w:cs="Arial"/>
          <w:szCs w:val="22"/>
        </w:rPr>
        <w:t xml:space="preserve">important </w:t>
      </w:r>
      <w:r w:rsidR="00CA0323" w:rsidRPr="00AB0297">
        <w:rPr>
          <w:rFonts w:cs="Arial"/>
          <w:szCs w:val="22"/>
        </w:rPr>
        <w:t xml:space="preserve">step in </w:t>
      </w:r>
      <w:r w:rsidR="00CA0323">
        <w:rPr>
          <w:rFonts w:cs="Arial"/>
          <w:szCs w:val="22"/>
        </w:rPr>
        <w:t xml:space="preserve">Philips’ </w:t>
      </w:r>
      <w:r w:rsidR="00CA0323" w:rsidRPr="00AB0297">
        <w:rPr>
          <w:rFonts w:cs="Arial"/>
          <w:szCs w:val="22"/>
        </w:rPr>
        <w:t>transform</w:t>
      </w:r>
      <w:r w:rsidR="00CA0323">
        <w:rPr>
          <w:rFonts w:cs="Arial"/>
          <w:szCs w:val="22"/>
        </w:rPr>
        <w:t>ation</w:t>
      </w:r>
      <w:r w:rsidR="00AB6325">
        <w:rPr>
          <w:rFonts w:cs="Arial"/>
          <w:szCs w:val="22"/>
        </w:rPr>
        <w:t xml:space="preserve"> to</w:t>
      </w:r>
      <w:r w:rsidR="00CA0323">
        <w:rPr>
          <w:rFonts w:cs="Arial"/>
          <w:szCs w:val="22"/>
        </w:rPr>
        <w:t xml:space="preserve"> </w:t>
      </w:r>
      <w:r w:rsidR="00AB6325">
        <w:rPr>
          <w:rFonts w:cs="Arial"/>
          <w:szCs w:val="22"/>
        </w:rPr>
        <w:t xml:space="preserve">become </w:t>
      </w:r>
      <w:r w:rsidR="00CA0323">
        <w:rPr>
          <w:rFonts w:cs="Arial"/>
          <w:szCs w:val="22"/>
        </w:rPr>
        <w:t xml:space="preserve">a </w:t>
      </w:r>
      <w:r w:rsidR="00CA0323" w:rsidRPr="00AB0297">
        <w:rPr>
          <w:rFonts w:cs="Arial"/>
          <w:szCs w:val="22"/>
        </w:rPr>
        <w:t>leading technology company</w:t>
      </w:r>
      <w:r w:rsidR="00CA0323">
        <w:rPr>
          <w:rFonts w:cs="Arial"/>
          <w:szCs w:val="22"/>
        </w:rPr>
        <w:t xml:space="preserve"> in </w:t>
      </w:r>
      <w:r w:rsidR="00066390">
        <w:rPr>
          <w:rFonts w:cs="Arial"/>
          <w:szCs w:val="22"/>
        </w:rPr>
        <w:t>health and well-being</w:t>
      </w:r>
      <w:r w:rsidR="00CA0323">
        <w:rPr>
          <w:rFonts w:cs="Arial"/>
          <w:szCs w:val="22"/>
        </w:rPr>
        <w:t xml:space="preserve">,” </w:t>
      </w:r>
      <w:r w:rsidR="00CA0323" w:rsidRPr="00956FFB">
        <w:rPr>
          <w:rFonts w:cs="Arial"/>
          <w:szCs w:val="22"/>
        </w:rPr>
        <w:t xml:space="preserve">said Philips Chief Executive Officer </w:t>
      </w:r>
      <w:hyperlink r:id="rId12" w:tooltip="Frans van Houten" w:history="1">
        <w:r w:rsidR="00CA0323" w:rsidRPr="00956FFB">
          <w:rPr>
            <w:rStyle w:val="Hyperlink"/>
            <w:rFonts w:cs="Arial"/>
            <w:color w:val="auto"/>
            <w:szCs w:val="22"/>
            <w:u w:val="none"/>
          </w:rPr>
          <w:t>Frans van Houten</w:t>
        </w:r>
      </w:hyperlink>
      <w:r w:rsidR="00CA0323" w:rsidRPr="00956FFB">
        <w:rPr>
          <w:rFonts w:cs="Arial"/>
          <w:szCs w:val="22"/>
        </w:rPr>
        <w:t>.</w:t>
      </w:r>
      <w:r w:rsidR="00CA0323">
        <w:rPr>
          <w:rFonts w:cs="Arial"/>
          <w:szCs w:val="22"/>
        </w:rPr>
        <w:t xml:space="preserve"> “</w:t>
      </w:r>
      <w:r w:rsidR="00CC0678">
        <w:rPr>
          <w:rFonts w:cs="Arial"/>
          <w:szCs w:val="22"/>
        </w:rPr>
        <w:t xml:space="preserve">Philips and </w:t>
      </w:r>
      <w:r w:rsidR="00483426">
        <w:rPr>
          <w:rFonts w:cs="Arial"/>
          <w:szCs w:val="22"/>
        </w:rPr>
        <w:t>Gibson Brands</w:t>
      </w:r>
      <w:r w:rsidR="00CC0678">
        <w:rPr>
          <w:rFonts w:cs="Arial"/>
          <w:szCs w:val="22"/>
        </w:rPr>
        <w:t xml:space="preserve"> </w:t>
      </w:r>
      <w:r w:rsidR="00DE1B1A">
        <w:rPr>
          <w:rFonts w:cs="Arial"/>
          <w:szCs w:val="22"/>
        </w:rPr>
        <w:t xml:space="preserve">have </w:t>
      </w:r>
      <w:r w:rsidR="00CC0678">
        <w:rPr>
          <w:rFonts w:cs="Arial"/>
          <w:szCs w:val="22"/>
        </w:rPr>
        <w:t xml:space="preserve">played significant roles in shaping the </w:t>
      </w:r>
      <w:r w:rsidR="00AB6325">
        <w:rPr>
          <w:rFonts w:cs="Arial"/>
          <w:szCs w:val="22"/>
        </w:rPr>
        <w:t>home entertainment</w:t>
      </w:r>
      <w:r w:rsidR="00AB6325" w:rsidRPr="00B7267A">
        <w:rPr>
          <w:rFonts w:cs="Arial"/>
          <w:szCs w:val="22"/>
        </w:rPr>
        <w:t xml:space="preserve"> </w:t>
      </w:r>
      <w:r w:rsidR="00CC0678" w:rsidRPr="00B7267A">
        <w:rPr>
          <w:rFonts w:cs="Arial"/>
          <w:szCs w:val="22"/>
        </w:rPr>
        <w:t>and music</w:t>
      </w:r>
      <w:r w:rsidR="00CC0678">
        <w:rPr>
          <w:rFonts w:cs="Arial"/>
          <w:szCs w:val="22"/>
        </w:rPr>
        <w:t xml:space="preserve"> industries</w:t>
      </w:r>
      <w:r w:rsidR="00DE1B1A">
        <w:rPr>
          <w:rFonts w:cs="Arial"/>
          <w:szCs w:val="22"/>
        </w:rPr>
        <w:t xml:space="preserve"> and with </w:t>
      </w:r>
      <w:r w:rsidR="00CC0678">
        <w:rPr>
          <w:rFonts w:cs="Arial"/>
          <w:szCs w:val="22"/>
        </w:rPr>
        <w:t xml:space="preserve">this agreement </w:t>
      </w:r>
      <w:r w:rsidR="00CA0323">
        <w:rPr>
          <w:rFonts w:cs="Arial"/>
          <w:szCs w:val="22"/>
        </w:rPr>
        <w:t xml:space="preserve">the Philips brand will continue to be </w:t>
      </w:r>
      <w:r w:rsidR="002D3BED">
        <w:rPr>
          <w:rFonts w:cs="Arial"/>
          <w:szCs w:val="22"/>
        </w:rPr>
        <w:t>associated with innovative products in this space.”</w:t>
      </w:r>
      <w:r w:rsidR="002D3BED" w:rsidDel="002D3BED">
        <w:rPr>
          <w:rFonts w:cs="Arial"/>
          <w:szCs w:val="22"/>
        </w:rPr>
        <w:t xml:space="preserve"> </w:t>
      </w:r>
    </w:p>
    <w:p w:rsidR="00835BAA" w:rsidRDefault="00835BAA" w:rsidP="00CC0678">
      <w:pPr>
        <w:rPr>
          <w:rFonts w:cs="Arial"/>
          <w:szCs w:val="22"/>
        </w:rPr>
      </w:pPr>
    </w:p>
    <w:p w:rsidR="00F303FD" w:rsidRDefault="00C7243A" w:rsidP="006D0DAF">
      <w:pPr>
        <w:rPr>
          <w:rFonts w:cs="Arial"/>
        </w:rPr>
      </w:pPr>
      <w:r w:rsidRPr="00956FFB">
        <w:rPr>
          <w:rFonts w:cs="Arial"/>
          <w:szCs w:val="22"/>
        </w:rPr>
        <w:t>“</w:t>
      </w:r>
      <w:r w:rsidR="00066390">
        <w:rPr>
          <w:rFonts w:cs="Arial"/>
          <w:szCs w:val="22"/>
        </w:rPr>
        <w:t xml:space="preserve">This agreement </w:t>
      </w:r>
      <w:r w:rsidR="0025357B">
        <w:rPr>
          <w:rFonts w:cs="Arial"/>
        </w:rPr>
        <w:t>is</w:t>
      </w:r>
      <w:r w:rsidR="00066390">
        <w:rPr>
          <w:rFonts w:cs="Arial"/>
        </w:rPr>
        <w:t xml:space="preserve"> </w:t>
      </w:r>
      <w:r w:rsidR="0025357B">
        <w:rPr>
          <w:rFonts w:cs="Arial"/>
        </w:rPr>
        <w:t>the</w:t>
      </w:r>
      <w:r w:rsidR="00066390">
        <w:rPr>
          <w:rFonts w:cs="Arial"/>
        </w:rPr>
        <w:t xml:space="preserve"> most significant step yet in </w:t>
      </w:r>
      <w:r w:rsidR="00483426">
        <w:rPr>
          <w:rFonts w:cs="Arial"/>
        </w:rPr>
        <w:t>Gibson Brands’</w:t>
      </w:r>
      <w:r w:rsidR="00066390">
        <w:rPr>
          <w:rFonts w:cs="Arial"/>
        </w:rPr>
        <w:t xml:space="preserve"> journey to become the largest music and sound </w:t>
      </w:r>
      <w:r w:rsidR="0025357B">
        <w:rPr>
          <w:rFonts w:cs="Arial"/>
        </w:rPr>
        <w:t xml:space="preserve">technology </w:t>
      </w:r>
      <w:r w:rsidR="0051455B">
        <w:rPr>
          <w:rFonts w:cs="Arial"/>
        </w:rPr>
        <w:t>company</w:t>
      </w:r>
      <w:r w:rsidR="00066390">
        <w:rPr>
          <w:rFonts w:cs="Arial"/>
        </w:rPr>
        <w:t xml:space="preserve"> in the world</w:t>
      </w:r>
      <w:r w:rsidR="00714259">
        <w:rPr>
          <w:rFonts w:cs="Arial"/>
          <w:szCs w:val="22"/>
        </w:rPr>
        <w:t xml:space="preserve">,” said </w:t>
      </w:r>
      <w:r w:rsidR="00483426">
        <w:rPr>
          <w:rFonts w:cs="Arial"/>
        </w:rPr>
        <w:t>Gibson Brands</w:t>
      </w:r>
      <w:r w:rsidR="00714259" w:rsidRPr="00E777D2">
        <w:rPr>
          <w:rFonts w:cs="Arial"/>
        </w:rPr>
        <w:t xml:space="preserve"> Chairman and CEO Henry Juszkiewicz</w:t>
      </w:r>
      <w:r w:rsidR="00714259">
        <w:rPr>
          <w:rFonts w:cs="Arial"/>
        </w:rPr>
        <w:t xml:space="preserve">. </w:t>
      </w:r>
      <w:r w:rsidR="0031308D">
        <w:rPr>
          <w:rFonts w:cs="Arial"/>
        </w:rPr>
        <w:t>“</w:t>
      </w:r>
      <w:r w:rsidR="00EF623E" w:rsidRPr="00EF623E">
        <w:rPr>
          <w:rFonts w:cs="Arial"/>
        </w:rPr>
        <w:t xml:space="preserve">By acquiring Philips’ audio and home entertainment business, our goal is to continue to provide the most exceptional consumer audio products and experiences in the world. I am thrilled to extend the reach of </w:t>
      </w:r>
      <w:r w:rsidR="00483426">
        <w:rPr>
          <w:rFonts w:cs="Arial"/>
        </w:rPr>
        <w:t>Gibson Brands</w:t>
      </w:r>
      <w:r w:rsidR="00EF623E" w:rsidRPr="00EF623E">
        <w:rPr>
          <w:rFonts w:cs="Arial"/>
        </w:rPr>
        <w:t xml:space="preserve"> around the world and to welcome this great team to the </w:t>
      </w:r>
      <w:r w:rsidR="00483426">
        <w:rPr>
          <w:rFonts w:cs="Arial"/>
        </w:rPr>
        <w:t>Gibson</w:t>
      </w:r>
      <w:r w:rsidR="00EF623E" w:rsidRPr="00EF623E">
        <w:rPr>
          <w:rFonts w:cs="Arial"/>
        </w:rPr>
        <w:t xml:space="preserve"> family</w:t>
      </w:r>
      <w:r w:rsidR="00152D3F">
        <w:rPr>
          <w:rFonts w:cs="Arial"/>
        </w:rPr>
        <w:t>.”</w:t>
      </w:r>
    </w:p>
    <w:p w:rsidR="00F303FD" w:rsidRDefault="00F303FD" w:rsidP="006D0DAF">
      <w:pPr>
        <w:rPr>
          <w:rFonts w:cs="Arial"/>
        </w:rPr>
      </w:pPr>
    </w:p>
    <w:p w:rsidR="00DE5525" w:rsidRDefault="00DE5525" w:rsidP="00DE5525">
      <w:pPr>
        <w:rPr>
          <w:rFonts w:cs="Arial"/>
        </w:rPr>
      </w:pPr>
      <w:r w:rsidRPr="00DE5525">
        <w:rPr>
          <w:rFonts w:cs="Arial"/>
        </w:rPr>
        <w:t xml:space="preserve">The Video business will stay with Philips until a transfer to </w:t>
      </w:r>
      <w:r w:rsidR="00483426">
        <w:rPr>
          <w:rFonts w:cs="Arial"/>
        </w:rPr>
        <w:t>Gibson Brands</w:t>
      </w:r>
      <w:r w:rsidRPr="00DE5525">
        <w:rPr>
          <w:rFonts w:cs="Arial"/>
        </w:rPr>
        <w:t xml:space="preserve"> in 2017</w:t>
      </w:r>
      <w:r>
        <w:rPr>
          <w:rFonts w:cs="Arial"/>
        </w:rPr>
        <w:t>, related to existing intellectual property licensing arrangements.</w:t>
      </w:r>
    </w:p>
    <w:p w:rsidR="006D0DAF" w:rsidRDefault="006D0DAF" w:rsidP="006D0DAF">
      <w:pPr>
        <w:rPr>
          <w:rFonts w:cs="Arial"/>
        </w:rPr>
      </w:pPr>
    </w:p>
    <w:p w:rsidR="00A92188" w:rsidRPr="00EC531D" w:rsidRDefault="00DF6B5B" w:rsidP="008A0F00">
      <w:pPr>
        <w:rPr>
          <w:rFonts w:cs="Arial"/>
        </w:rPr>
      </w:pPr>
      <w:r w:rsidRPr="006B2596">
        <w:rPr>
          <w:rFonts w:cs="Arial"/>
          <w:szCs w:val="22"/>
        </w:rPr>
        <w:t>WOOX</w:t>
      </w:r>
      <w:r>
        <w:rPr>
          <w:rFonts w:cs="Arial"/>
          <w:szCs w:val="22"/>
        </w:rPr>
        <w:t xml:space="preserve"> Innovations</w:t>
      </w:r>
      <w:r w:rsidR="00C83C7E">
        <w:rPr>
          <w:rFonts w:cs="Arial"/>
          <w:szCs w:val="22"/>
        </w:rPr>
        <w:t xml:space="preserve">, </w:t>
      </w:r>
      <w:r w:rsidRPr="006B2596">
        <w:rPr>
          <w:rFonts w:cs="Arial"/>
          <w:szCs w:val="22"/>
        </w:rPr>
        <w:t xml:space="preserve">headquartered in Hong Kong </w:t>
      </w:r>
      <w:r w:rsidR="00C83C7E">
        <w:rPr>
          <w:rFonts w:cs="Arial"/>
          <w:szCs w:val="22"/>
        </w:rPr>
        <w:t xml:space="preserve">with </w:t>
      </w:r>
      <w:r>
        <w:rPr>
          <w:rFonts w:cs="Arial"/>
          <w:szCs w:val="22"/>
        </w:rPr>
        <w:t>approximately 1,</w:t>
      </w:r>
      <w:r w:rsidR="00AD1BD5">
        <w:rPr>
          <w:rFonts w:cs="Arial"/>
          <w:szCs w:val="22"/>
        </w:rPr>
        <w:t>9</w:t>
      </w:r>
      <w:r>
        <w:rPr>
          <w:rFonts w:cs="Arial"/>
          <w:szCs w:val="22"/>
        </w:rPr>
        <w:t>00 employees</w:t>
      </w:r>
      <w:r w:rsidRPr="006B2596">
        <w:rPr>
          <w:rFonts w:cs="Arial"/>
          <w:szCs w:val="22"/>
        </w:rPr>
        <w:t xml:space="preserve"> worldwide</w:t>
      </w:r>
      <w:r w:rsidR="00C83C7E">
        <w:rPr>
          <w:rFonts w:cs="Arial"/>
          <w:szCs w:val="22"/>
        </w:rPr>
        <w:t xml:space="preserve">, </w:t>
      </w:r>
      <w:r w:rsidR="002A7D23">
        <w:rPr>
          <w:rFonts w:cs="Arial"/>
          <w:szCs w:val="22"/>
        </w:rPr>
        <w:t xml:space="preserve">is </w:t>
      </w:r>
      <w:r w:rsidR="002A7D23" w:rsidRPr="00DF6B5B">
        <w:rPr>
          <w:rFonts w:cs="Arial"/>
        </w:rPr>
        <w:t>a global and profitable business driving the Philips brand in sound, home entertainment and related accessories</w:t>
      </w:r>
      <w:r w:rsidR="002A7D23">
        <w:rPr>
          <w:rFonts w:cs="Arial"/>
        </w:rPr>
        <w:t xml:space="preserve">. </w:t>
      </w:r>
    </w:p>
    <w:p w:rsidR="00633400" w:rsidRDefault="00633400" w:rsidP="008A0F00">
      <w:pPr>
        <w:rPr>
          <w:rFonts w:cs="Arial"/>
        </w:rPr>
      </w:pPr>
    </w:p>
    <w:p w:rsidR="003308EA" w:rsidRPr="009928F7" w:rsidRDefault="003308EA" w:rsidP="008A0F00">
      <w:pPr>
        <w:rPr>
          <w:b/>
        </w:rPr>
      </w:pPr>
      <w:r w:rsidRPr="009928F7">
        <w:rPr>
          <w:b/>
        </w:rPr>
        <w:t>For further information, please contact:</w:t>
      </w:r>
    </w:p>
    <w:p w:rsidR="006B2596" w:rsidRDefault="006B2596" w:rsidP="006B2596">
      <w:pPr>
        <w:spacing w:line="255" w:lineRule="atLeast"/>
        <w:rPr>
          <w:rFonts w:cs="Arial"/>
          <w:b/>
          <w:bCs/>
          <w:szCs w:val="22"/>
        </w:rPr>
      </w:pPr>
    </w:p>
    <w:p w:rsidR="006B2596" w:rsidRPr="006B2596" w:rsidRDefault="006B2596" w:rsidP="006B2596">
      <w:pPr>
        <w:spacing w:line="255" w:lineRule="atLeast"/>
        <w:rPr>
          <w:rFonts w:cs="Arial"/>
          <w:szCs w:val="22"/>
        </w:rPr>
      </w:pPr>
      <w:r w:rsidRPr="006B2596">
        <w:rPr>
          <w:rFonts w:cs="Arial"/>
          <w:b/>
          <w:bCs/>
          <w:szCs w:val="22"/>
        </w:rPr>
        <w:t>Joost Akkermans</w:t>
      </w:r>
    </w:p>
    <w:p w:rsidR="006B2596" w:rsidRPr="006B2596" w:rsidRDefault="006B2596" w:rsidP="006B2596">
      <w:pPr>
        <w:spacing w:line="255" w:lineRule="atLeast"/>
        <w:rPr>
          <w:rFonts w:cs="Arial"/>
          <w:szCs w:val="22"/>
        </w:rPr>
      </w:pPr>
      <w:r w:rsidRPr="006B2596">
        <w:rPr>
          <w:rFonts w:cs="Arial"/>
          <w:szCs w:val="22"/>
        </w:rPr>
        <w:t xml:space="preserve">Philips </w:t>
      </w:r>
      <w:r w:rsidR="006322EB">
        <w:rPr>
          <w:rFonts w:cs="Arial"/>
          <w:szCs w:val="22"/>
        </w:rPr>
        <w:t>Group</w:t>
      </w:r>
      <w:r w:rsidRPr="006B2596">
        <w:rPr>
          <w:rFonts w:cs="Arial"/>
          <w:szCs w:val="22"/>
        </w:rPr>
        <w:t xml:space="preserve"> Communications</w:t>
      </w:r>
    </w:p>
    <w:p w:rsidR="006B2596" w:rsidRPr="006B2596" w:rsidRDefault="006B2596" w:rsidP="006B2596">
      <w:pPr>
        <w:spacing w:line="255" w:lineRule="atLeast"/>
        <w:rPr>
          <w:rFonts w:cs="Arial"/>
          <w:szCs w:val="22"/>
        </w:rPr>
      </w:pPr>
      <w:r w:rsidRPr="006B2596">
        <w:rPr>
          <w:rFonts w:cs="Arial"/>
          <w:szCs w:val="22"/>
        </w:rPr>
        <w:t>Tel: +31 6</w:t>
      </w:r>
      <w:r w:rsidR="0039375E">
        <w:rPr>
          <w:rFonts w:cs="Arial"/>
          <w:szCs w:val="22"/>
        </w:rPr>
        <w:t xml:space="preserve"> </w:t>
      </w:r>
      <w:r w:rsidRPr="006B2596">
        <w:rPr>
          <w:rFonts w:cs="Arial"/>
          <w:szCs w:val="22"/>
        </w:rPr>
        <w:t>3175</w:t>
      </w:r>
      <w:r w:rsidR="007620BF">
        <w:rPr>
          <w:rFonts w:cs="Arial"/>
          <w:szCs w:val="22"/>
        </w:rPr>
        <w:t xml:space="preserve"> </w:t>
      </w:r>
      <w:r w:rsidRPr="006B2596">
        <w:rPr>
          <w:rFonts w:cs="Arial"/>
          <w:szCs w:val="22"/>
        </w:rPr>
        <w:t>8996</w:t>
      </w:r>
    </w:p>
    <w:p w:rsidR="006B2596" w:rsidRPr="006B2596" w:rsidRDefault="006B2596" w:rsidP="006B2596">
      <w:pPr>
        <w:spacing w:line="255" w:lineRule="atLeast"/>
        <w:rPr>
          <w:rFonts w:cs="Arial"/>
          <w:szCs w:val="22"/>
        </w:rPr>
      </w:pPr>
      <w:r w:rsidRPr="006B2596">
        <w:rPr>
          <w:rFonts w:cs="Arial"/>
          <w:szCs w:val="22"/>
        </w:rPr>
        <w:t xml:space="preserve">Email: </w:t>
      </w:r>
      <w:hyperlink r:id="rId13" w:history="1">
        <w:r w:rsidRPr="006B2596">
          <w:rPr>
            <w:rStyle w:val="Hyperlink"/>
            <w:rFonts w:cs="Arial"/>
            <w:color w:val="auto"/>
            <w:szCs w:val="22"/>
          </w:rPr>
          <w:t>joost.akkermans@philips.com</w:t>
        </w:r>
      </w:hyperlink>
    </w:p>
    <w:p w:rsidR="006B2596" w:rsidRPr="006B2596" w:rsidRDefault="006B2596" w:rsidP="006B2596">
      <w:pPr>
        <w:spacing w:line="255" w:lineRule="atLeast"/>
        <w:rPr>
          <w:rFonts w:cs="Arial"/>
          <w:b/>
          <w:bCs/>
          <w:szCs w:val="22"/>
        </w:rPr>
      </w:pPr>
    </w:p>
    <w:p w:rsidR="006B2596" w:rsidRPr="006B2596" w:rsidRDefault="006B2596" w:rsidP="006B2596">
      <w:pPr>
        <w:spacing w:line="255" w:lineRule="atLeast"/>
        <w:rPr>
          <w:rFonts w:cs="Arial"/>
          <w:szCs w:val="22"/>
        </w:rPr>
      </w:pPr>
      <w:r w:rsidRPr="006B2596">
        <w:rPr>
          <w:rFonts w:cs="Arial"/>
          <w:b/>
          <w:bCs/>
          <w:szCs w:val="22"/>
        </w:rPr>
        <w:t>Steve Klink</w:t>
      </w:r>
    </w:p>
    <w:p w:rsidR="006B2596" w:rsidRPr="006B2596" w:rsidRDefault="006B2596" w:rsidP="006B2596">
      <w:pPr>
        <w:spacing w:line="255" w:lineRule="atLeast"/>
        <w:rPr>
          <w:rFonts w:cs="Arial"/>
          <w:szCs w:val="22"/>
        </w:rPr>
      </w:pPr>
      <w:r w:rsidRPr="006B2596">
        <w:rPr>
          <w:rFonts w:cs="Arial"/>
          <w:szCs w:val="22"/>
        </w:rPr>
        <w:t xml:space="preserve">Philips </w:t>
      </w:r>
      <w:r w:rsidR="006322EB">
        <w:rPr>
          <w:rFonts w:cs="Arial"/>
          <w:szCs w:val="22"/>
        </w:rPr>
        <w:t>Group</w:t>
      </w:r>
      <w:r w:rsidRPr="006B2596">
        <w:rPr>
          <w:rFonts w:cs="Arial"/>
          <w:szCs w:val="22"/>
        </w:rPr>
        <w:t xml:space="preserve"> Communications</w:t>
      </w:r>
    </w:p>
    <w:p w:rsidR="006B2596" w:rsidRPr="006B2596" w:rsidRDefault="006B2596" w:rsidP="006B2596">
      <w:pPr>
        <w:spacing w:line="255" w:lineRule="atLeast"/>
        <w:rPr>
          <w:rFonts w:cs="Arial"/>
          <w:szCs w:val="22"/>
        </w:rPr>
      </w:pPr>
      <w:r w:rsidRPr="006B2596">
        <w:rPr>
          <w:rFonts w:cs="Arial"/>
          <w:szCs w:val="22"/>
        </w:rPr>
        <w:t>Tel: +31 6</w:t>
      </w:r>
      <w:r w:rsidR="0039375E">
        <w:rPr>
          <w:rFonts w:cs="Arial"/>
          <w:szCs w:val="22"/>
        </w:rPr>
        <w:t xml:space="preserve"> </w:t>
      </w:r>
      <w:r w:rsidRPr="006B2596">
        <w:rPr>
          <w:rFonts w:cs="Arial"/>
          <w:szCs w:val="22"/>
        </w:rPr>
        <w:t>1088 8824</w:t>
      </w:r>
    </w:p>
    <w:p w:rsidR="006B2596" w:rsidRPr="006B2596" w:rsidRDefault="006B2596" w:rsidP="006B2596">
      <w:pPr>
        <w:spacing w:line="255" w:lineRule="atLeast"/>
        <w:rPr>
          <w:rFonts w:cs="Arial"/>
          <w:szCs w:val="22"/>
        </w:rPr>
      </w:pPr>
      <w:r w:rsidRPr="006B2596">
        <w:rPr>
          <w:rFonts w:cs="Arial"/>
          <w:szCs w:val="22"/>
        </w:rPr>
        <w:t xml:space="preserve">Email: </w:t>
      </w:r>
      <w:hyperlink r:id="rId14" w:history="1">
        <w:r w:rsidRPr="006B2596">
          <w:rPr>
            <w:rStyle w:val="Hyperlink"/>
            <w:rFonts w:cs="Arial"/>
            <w:color w:val="auto"/>
            <w:szCs w:val="22"/>
          </w:rPr>
          <w:t>steve.klink@philips.com</w:t>
        </w:r>
      </w:hyperlink>
      <w:r w:rsidR="007620BF">
        <w:rPr>
          <w:rFonts w:cs="Arial"/>
          <w:szCs w:val="22"/>
        </w:rPr>
        <w:t xml:space="preserve"> </w:t>
      </w:r>
      <w:r w:rsidRPr="006B2596">
        <w:rPr>
          <w:rFonts w:cs="Arial"/>
          <w:szCs w:val="22"/>
        </w:rPr>
        <w:t xml:space="preserve"> </w:t>
      </w:r>
    </w:p>
    <w:p w:rsidR="006B2596" w:rsidRDefault="006B2596" w:rsidP="006B2596">
      <w:pPr>
        <w:rPr>
          <w:rFonts w:cs="Arial"/>
          <w:szCs w:val="22"/>
        </w:rPr>
      </w:pPr>
    </w:p>
    <w:p w:rsidR="00A646CC" w:rsidRPr="00A646CC" w:rsidRDefault="00A646CC" w:rsidP="00A646CC">
      <w:pPr>
        <w:rPr>
          <w:b/>
          <w:color w:val="000000"/>
        </w:rPr>
      </w:pPr>
      <w:r w:rsidRPr="00A646CC">
        <w:rPr>
          <w:b/>
          <w:color w:val="000000"/>
        </w:rPr>
        <w:t xml:space="preserve">Elizabeth Caminiti </w:t>
      </w:r>
    </w:p>
    <w:p w:rsidR="00A646CC" w:rsidRPr="00A646CC" w:rsidRDefault="00A646CC" w:rsidP="00A646CC">
      <w:pPr>
        <w:rPr>
          <w:color w:val="000000"/>
        </w:rPr>
      </w:pPr>
      <w:r w:rsidRPr="00A646CC">
        <w:rPr>
          <w:bCs/>
          <w:color w:val="000000"/>
        </w:rPr>
        <w:t>Gibson Brands</w:t>
      </w:r>
      <w:r w:rsidRPr="00A646CC">
        <w:rPr>
          <w:color w:val="000000"/>
          <w:lang w:val="en"/>
        </w:rPr>
        <w:t xml:space="preserve"> Vice President of Global Public Relations</w:t>
      </w:r>
    </w:p>
    <w:p w:rsidR="00A646CC" w:rsidRPr="00A646CC" w:rsidRDefault="00A646CC" w:rsidP="00A646CC">
      <w:pPr>
        <w:rPr>
          <w:color w:val="000000"/>
        </w:rPr>
      </w:pPr>
      <w:r w:rsidRPr="00A646CC">
        <w:rPr>
          <w:bCs/>
          <w:color w:val="000000"/>
        </w:rPr>
        <w:t xml:space="preserve">Tel: + 1 </w:t>
      </w:r>
      <w:r w:rsidRPr="00A646CC">
        <w:rPr>
          <w:color w:val="000000"/>
        </w:rPr>
        <w:t>615-310-9524</w:t>
      </w:r>
    </w:p>
    <w:p w:rsidR="00A646CC" w:rsidRDefault="00A646CC" w:rsidP="00A646CC">
      <w:pPr>
        <w:rPr>
          <w:color w:val="000000"/>
        </w:rPr>
      </w:pPr>
      <w:r>
        <w:rPr>
          <w:color w:val="000000"/>
        </w:rPr>
        <w:t>Email: </w:t>
      </w:r>
      <w:hyperlink r:id="rId15" w:history="1">
        <w:r w:rsidRPr="00483426">
          <w:rPr>
            <w:rStyle w:val="Hyperlink"/>
            <w:color w:val="auto"/>
          </w:rPr>
          <w:t>elizabeth.caminiti@gibson.com</w:t>
        </w:r>
      </w:hyperlink>
      <w:r w:rsidRPr="00483426">
        <w:t xml:space="preserve">  </w:t>
      </w:r>
    </w:p>
    <w:p w:rsidR="00A646CC" w:rsidRPr="006B2596" w:rsidRDefault="00A646CC" w:rsidP="006B2596">
      <w:pPr>
        <w:rPr>
          <w:rFonts w:cs="Arial"/>
          <w:szCs w:val="22"/>
        </w:rPr>
      </w:pPr>
    </w:p>
    <w:p w:rsidR="00D17082" w:rsidRPr="0039375E" w:rsidRDefault="000E7BA0" w:rsidP="00D17082">
      <w:pPr>
        <w:rPr>
          <w:rFonts w:cs="Arial"/>
          <w:b/>
        </w:rPr>
      </w:pPr>
      <w:r w:rsidRPr="0039375E">
        <w:rPr>
          <w:rFonts w:cs="Arial"/>
          <w:b/>
        </w:rPr>
        <w:t>About Royal Philips</w:t>
      </w:r>
      <w:r w:rsidR="00D17082" w:rsidRPr="0039375E">
        <w:rPr>
          <w:rFonts w:cs="Arial"/>
          <w:b/>
        </w:rPr>
        <w:t>:</w:t>
      </w:r>
    </w:p>
    <w:p w:rsidR="00956FFB" w:rsidRPr="0039375E" w:rsidRDefault="00956FFB" w:rsidP="00956FFB">
      <w:pPr>
        <w:spacing w:line="255" w:lineRule="atLeast"/>
        <w:rPr>
          <w:rStyle w:val="Emphasis"/>
          <w:rFonts w:cs="Arial"/>
          <w:szCs w:val="22"/>
        </w:rPr>
      </w:pPr>
      <w:r w:rsidRPr="0039375E">
        <w:rPr>
          <w:rStyle w:val="Emphasis"/>
          <w:rFonts w:cs="Arial"/>
          <w:szCs w:val="22"/>
        </w:rPr>
        <w:t>Royal Philips (NYSE: PHG, AEX: PHIA) is a diversified health and well-being company, focused on improving people’s lives through meaningful innovation in the areas of Healthcare, Consumer Lifestyle and Lighting. Headquartered in the Netherlands, Philips posted 2013 sales of EUR 23.3 billi</w:t>
      </w:r>
      <w:r w:rsidR="00134F09">
        <w:rPr>
          <w:rStyle w:val="Emphasis"/>
          <w:rFonts w:cs="Arial"/>
          <w:szCs w:val="22"/>
        </w:rPr>
        <w:t>on and employs approximately 112</w:t>
      </w:r>
      <w:r w:rsidRPr="0039375E">
        <w:rPr>
          <w:rStyle w:val="Emphasis"/>
          <w:rFonts w:cs="Arial"/>
          <w:szCs w:val="22"/>
        </w:rPr>
        <w:t xml:space="preserve">,000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6" w:history="1">
        <w:r w:rsidRPr="0039375E">
          <w:rPr>
            <w:rStyle w:val="Hyperlink"/>
            <w:rFonts w:cs="Arial"/>
            <w:i/>
            <w:iCs/>
            <w:color w:val="auto"/>
            <w:szCs w:val="22"/>
          </w:rPr>
          <w:t>www.philips.com/newscenter</w:t>
        </w:r>
      </w:hyperlink>
      <w:r w:rsidRPr="0039375E">
        <w:rPr>
          <w:rStyle w:val="Emphasis"/>
          <w:rFonts w:cs="Arial"/>
          <w:szCs w:val="22"/>
        </w:rPr>
        <w:t>.</w:t>
      </w:r>
    </w:p>
    <w:p w:rsidR="00433C59" w:rsidRPr="0039375E" w:rsidRDefault="00433C59" w:rsidP="00956FFB">
      <w:pPr>
        <w:spacing w:line="255" w:lineRule="atLeast"/>
        <w:rPr>
          <w:rStyle w:val="Emphasis"/>
          <w:rFonts w:cs="Arial"/>
          <w:szCs w:val="22"/>
        </w:rPr>
      </w:pPr>
    </w:p>
    <w:p w:rsidR="0039375E" w:rsidRPr="0039375E" w:rsidRDefault="0039375E" w:rsidP="0039375E">
      <w:pPr>
        <w:rPr>
          <w:b/>
          <w:bCs/>
        </w:rPr>
      </w:pPr>
      <w:r w:rsidRPr="0039375E">
        <w:rPr>
          <w:b/>
          <w:bCs/>
        </w:rPr>
        <w:t>About Gibson Brands</w:t>
      </w:r>
      <w:r>
        <w:rPr>
          <w:b/>
          <w:bCs/>
        </w:rPr>
        <w:t>:</w:t>
      </w:r>
    </w:p>
    <w:p w:rsidR="0039375E" w:rsidRPr="0039375E" w:rsidRDefault="0039375E" w:rsidP="0039375E">
      <w:pPr>
        <w:rPr>
          <w:i/>
          <w:color w:val="1F497D"/>
        </w:rPr>
      </w:pPr>
      <w:r w:rsidRPr="0039375E">
        <w:rPr>
          <w:i/>
        </w:rPr>
        <w:t>Gibson Brands, one the fastest-growing companies in the music and sound industries, was founded in 1894 and is headquartered in Nashville, TN. Gibson Brands is a global leader in musical instruments, and consumer and professional audio, and is dedicated to bringing the finest experiences by offering exceptional products with world-recognized brands. Gibson has a portfolio of over 100 well-recognized brand names starting with the number one guitar brand, Gibson. Other brands include: Epiphone, Dobro, Valley Arts, Kramer, Steinberger, Tobias, Slingerland, Maestro, Baldwin, Hamilton, Chickering and Wurlitzer. Audio brands include: KRK Systems, TASCAM, Cerwin-Vega</w:t>
      </w:r>
      <w:proofErr w:type="gramStart"/>
      <w:r w:rsidRPr="0039375E">
        <w:rPr>
          <w:i/>
        </w:rPr>
        <w:t>!,</w:t>
      </w:r>
      <w:proofErr w:type="gramEnd"/>
      <w:r w:rsidRPr="0039375E">
        <w:rPr>
          <w:i/>
        </w:rPr>
        <w:t xml:space="preserve"> Stanton, Onkyo, Integra, TEAC, TASCAM Professional Software, and Esoteric. All Gibson Brands are dedicated to innovation, prestige and improving the quality of life of our customers.</w:t>
      </w:r>
      <w:r>
        <w:rPr>
          <w:i/>
        </w:rPr>
        <w:t xml:space="preserve"> News from Gibson is located at </w:t>
      </w:r>
      <w:hyperlink r:id="rId17" w:history="1">
        <w:r w:rsidRPr="00134F09">
          <w:rPr>
            <w:rStyle w:val="Hyperlink"/>
            <w:i/>
            <w:color w:val="auto"/>
          </w:rPr>
          <w:t>www.gibson.com</w:t>
        </w:r>
      </w:hyperlink>
      <w:r>
        <w:rPr>
          <w:i/>
        </w:rPr>
        <w:t xml:space="preserve">. </w:t>
      </w:r>
    </w:p>
    <w:p w:rsidR="0039375E" w:rsidRPr="007620BF" w:rsidRDefault="0039375E" w:rsidP="00956FFB">
      <w:pPr>
        <w:spacing w:line="255" w:lineRule="atLeast"/>
        <w:rPr>
          <w:rFonts w:cs="Arial"/>
          <w:szCs w:val="22"/>
        </w:rPr>
      </w:pPr>
    </w:p>
    <w:sectPr w:rsidR="0039375E" w:rsidRPr="007620BF">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8DC" w:rsidRDefault="00E068DC">
      <w:r>
        <w:separator/>
      </w:r>
    </w:p>
  </w:endnote>
  <w:endnote w:type="continuationSeparator" w:id="0">
    <w:p w:rsidR="00E068DC" w:rsidRDefault="00E0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9928F7" w:rsidP="006C4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9928F7"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Pr="008912B1">
      <w:rPr>
        <w:rStyle w:val="PageNumber"/>
        <w:sz w:val="20"/>
        <w:szCs w:val="20"/>
      </w:rPr>
      <w:instrText xml:space="preserve">PAGE  </w:instrText>
    </w:r>
    <w:r w:rsidRPr="008912B1">
      <w:rPr>
        <w:rStyle w:val="PageNumber"/>
        <w:sz w:val="20"/>
        <w:szCs w:val="20"/>
      </w:rPr>
      <w:fldChar w:fldCharType="separate"/>
    </w:r>
    <w:r w:rsidR="008057B2">
      <w:rPr>
        <w:rStyle w:val="PageNumber"/>
        <w:noProof/>
        <w:sz w:val="20"/>
        <w:szCs w:val="20"/>
      </w:rPr>
      <w:t>1</w:t>
    </w:r>
    <w:r w:rsidRPr="008912B1">
      <w:rPr>
        <w:rStyle w:val="PageNumber"/>
        <w:sz w:val="20"/>
        <w:szCs w:val="20"/>
      </w:rPr>
      <w:fldChar w:fldCharType="end"/>
    </w:r>
    <w:r w:rsidRPr="008912B1">
      <w:rPr>
        <w:rStyle w:val="PageNumber"/>
        <w:sz w:val="20"/>
        <w:szCs w:val="20"/>
      </w:rPr>
      <w:t xml:space="preserve"> of </w:t>
    </w:r>
    <w:r w:rsidRPr="008912B1">
      <w:rPr>
        <w:rStyle w:val="PageNumber"/>
        <w:sz w:val="20"/>
        <w:szCs w:val="20"/>
      </w:rPr>
      <w:fldChar w:fldCharType="begin"/>
    </w:r>
    <w:r w:rsidRPr="008912B1">
      <w:rPr>
        <w:rStyle w:val="PageNumber"/>
        <w:sz w:val="20"/>
        <w:szCs w:val="20"/>
      </w:rPr>
      <w:instrText xml:space="preserve"> NUMPAGES </w:instrText>
    </w:r>
    <w:r w:rsidRPr="008912B1">
      <w:rPr>
        <w:rStyle w:val="PageNumber"/>
        <w:sz w:val="20"/>
        <w:szCs w:val="20"/>
      </w:rPr>
      <w:fldChar w:fldCharType="separate"/>
    </w:r>
    <w:r w:rsidR="008057B2">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8DC" w:rsidRDefault="00E068DC">
      <w:r>
        <w:separator/>
      </w:r>
    </w:p>
  </w:footnote>
  <w:footnote w:type="continuationSeparator" w:id="0">
    <w:p w:rsidR="00E068DC" w:rsidRDefault="00E06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10A3"/>
    <w:multiLevelType w:val="hybridMultilevel"/>
    <w:tmpl w:val="C06C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54E89"/>
    <w:multiLevelType w:val="hybridMultilevel"/>
    <w:tmpl w:val="2D206E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6F5B75"/>
    <w:multiLevelType w:val="hybridMultilevel"/>
    <w:tmpl w:val="171E6360"/>
    <w:lvl w:ilvl="0" w:tplc="97E015A8">
      <w:start w:val="1"/>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04CC6"/>
    <w:rsid w:val="00007E2F"/>
    <w:rsid w:val="00066390"/>
    <w:rsid w:val="00067419"/>
    <w:rsid w:val="00072C55"/>
    <w:rsid w:val="00072D19"/>
    <w:rsid w:val="00081B9C"/>
    <w:rsid w:val="000A3E72"/>
    <w:rsid w:val="000A6E2F"/>
    <w:rsid w:val="000D452D"/>
    <w:rsid w:val="000D5BA7"/>
    <w:rsid w:val="000D67CF"/>
    <w:rsid w:val="000E7BA0"/>
    <w:rsid w:val="000E7BCB"/>
    <w:rsid w:val="00102A6A"/>
    <w:rsid w:val="001109EE"/>
    <w:rsid w:val="0011341C"/>
    <w:rsid w:val="00116BA8"/>
    <w:rsid w:val="00122864"/>
    <w:rsid w:val="001235C2"/>
    <w:rsid w:val="00134F09"/>
    <w:rsid w:val="00152D3F"/>
    <w:rsid w:val="001550ED"/>
    <w:rsid w:val="00165915"/>
    <w:rsid w:val="00167198"/>
    <w:rsid w:val="00182310"/>
    <w:rsid w:val="00185EAB"/>
    <w:rsid w:val="001910C5"/>
    <w:rsid w:val="001B63DD"/>
    <w:rsid w:val="001D4F78"/>
    <w:rsid w:val="00204244"/>
    <w:rsid w:val="00233A5C"/>
    <w:rsid w:val="00251FF8"/>
    <w:rsid w:val="0025357B"/>
    <w:rsid w:val="0025612D"/>
    <w:rsid w:val="00264565"/>
    <w:rsid w:val="00276703"/>
    <w:rsid w:val="00284B6D"/>
    <w:rsid w:val="002A5101"/>
    <w:rsid w:val="002A7D23"/>
    <w:rsid w:val="002D3BED"/>
    <w:rsid w:val="002D5011"/>
    <w:rsid w:val="003028B0"/>
    <w:rsid w:val="0031287E"/>
    <w:rsid w:val="0031308D"/>
    <w:rsid w:val="00313FE5"/>
    <w:rsid w:val="003308EA"/>
    <w:rsid w:val="00331E42"/>
    <w:rsid w:val="00346C65"/>
    <w:rsid w:val="0035327A"/>
    <w:rsid w:val="00356C95"/>
    <w:rsid w:val="0039375E"/>
    <w:rsid w:val="003B0633"/>
    <w:rsid w:val="003E46AD"/>
    <w:rsid w:val="003F748A"/>
    <w:rsid w:val="00411FE1"/>
    <w:rsid w:val="004239E5"/>
    <w:rsid w:val="0042525B"/>
    <w:rsid w:val="00433C59"/>
    <w:rsid w:val="00443A67"/>
    <w:rsid w:val="00483426"/>
    <w:rsid w:val="004876AB"/>
    <w:rsid w:val="004C2008"/>
    <w:rsid w:val="004C5AF3"/>
    <w:rsid w:val="004C6E4C"/>
    <w:rsid w:val="004F020C"/>
    <w:rsid w:val="004F176C"/>
    <w:rsid w:val="004F3DF4"/>
    <w:rsid w:val="00503D53"/>
    <w:rsid w:val="00506240"/>
    <w:rsid w:val="0051455B"/>
    <w:rsid w:val="00531B70"/>
    <w:rsid w:val="0055187B"/>
    <w:rsid w:val="00552259"/>
    <w:rsid w:val="00556505"/>
    <w:rsid w:val="00556862"/>
    <w:rsid w:val="005828CD"/>
    <w:rsid w:val="005949EB"/>
    <w:rsid w:val="005A0FCF"/>
    <w:rsid w:val="005B20A2"/>
    <w:rsid w:val="00616E92"/>
    <w:rsid w:val="00621570"/>
    <w:rsid w:val="00627540"/>
    <w:rsid w:val="006322EB"/>
    <w:rsid w:val="00633268"/>
    <w:rsid w:val="00633400"/>
    <w:rsid w:val="00663868"/>
    <w:rsid w:val="00664241"/>
    <w:rsid w:val="00687329"/>
    <w:rsid w:val="006920D1"/>
    <w:rsid w:val="006A59D4"/>
    <w:rsid w:val="006A712F"/>
    <w:rsid w:val="006B2596"/>
    <w:rsid w:val="006C4BDE"/>
    <w:rsid w:val="006D0DAF"/>
    <w:rsid w:val="006D672D"/>
    <w:rsid w:val="006E53FA"/>
    <w:rsid w:val="006E6380"/>
    <w:rsid w:val="00701F48"/>
    <w:rsid w:val="007122CF"/>
    <w:rsid w:val="00714259"/>
    <w:rsid w:val="00714A8F"/>
    <w:rsid w:val="0072738E"/>
    <w:rsid w:val="00730426"/>
    <w:rsid w:val="007620BF"/>
    <w:rsid w:val="00767654"/>
    <w:rsid w:val="007A1495"/>
    <w:rsid w:val="007B4D8A"/>
    <w:rsid w:val="007E3B54"/>
    <w:rsid w:val="00801B80"/>
    <w:rsid w:val="00802044"/>
    <w:rsid w:val="008057B2"/>
    <w:rsid w:val="008267CA"/>
    <w:rsid w:val="00832624"/>
    <w:rsid w:val="00835BAA"/>
    <w:rsid w:val="008412AF"/>
    <w:rsid w:val="00843279"/>
    <w:rsid w:val="00843FA9"/>
    <w:rsid w:val="00844F67"/>
    <w:rsid w:val="008800B2"/>
    <w:rsid w:val="0088575B"/>
    <w:rsid w:val="00886E89"/>
    <w:rsid w:val="008912B1"/>
    <w:rsid w:val="008A0F00"/>
    <w:rsid w:val="008A5A3A"/>
    <w:rsid w:val="008A7621"/>
    <w:rsid w:val="008B4AB1"/>
    <w:rsid w:val="008B7BAB"/>
    <w:rsid w:val="008C234A"/>
    <w:rsid w:val="008C60C4"/>
    <w:rsid w:val="008C66AC"/>
    <w:rsid w:val="008D3A3A"/>
    <w:rsid w:val="008D4B44"/>
    <w:rsid w:val="00910651"/>
    <w:rsid w:val="009215D0"/>
    <w:rsid w:val="00924EB1"/>
    <w:rsid w:val="00935E64"/>
    <w:rsid w:val="00956FFB"/>
    <w:rsid w:val="009928F7"/>
    <w:rsid w:val="009D0081"/>
    <w:rsid w:val="009D058C"/>
    <w:rsid w:val="00A04F7A"/>
    <w:rsid w:val="00A17F6B"/>
    <w:rsid w:val="00A201C9"/>
    <w:rsid w:val="00A34F56"/>
    <w:rsid w:val="00A523B2"/>
    <w:rsid w:val="00A62336"/>
    <w:rsid w:val="00A646CC"/>
    <w:rsid w:val="00A713D9"/>
    <w:rsid w:val="00A80812"/>
    <w:rsid w:val="00A92188"/>
    <w:rsid w:val="00AB0297"/>
    <w:rsid w:val="00AB6325"/>
    <w:rsid w:val="00AC21B0"/>
    <w:rsid w:val="00AD1BD5"/>
    <w:rsid w:val="00AE4BCC"/>
    <w:rsid w:val="00AE725A"/>
    <w:rsid w:val="00B17D94"/>
    <w:rsid w:val="00B210A0"/>
    <w:rsid w:val="00B22287"/>
    <w:rsid w:val="00B5318E"/>
    <w:rsid w:val="00B7267A"/>
    <w:rsid w:val="00B817B6"/>
    <w:rsid w:val="00B91AD3"/>
    <w:rsid w:val="00BA7AD5"/>
    <w:rsid w:val="00BB0CB4"/>
    <w:rsid w:val="00BD2F99"/>
    <w:rsid w:val="00C526EB"/>
    <w:rsid w:val="00C7243A"/>
    <w:rsid w:val="00C83C7E"/>
    <w:rsid w:val="00CA0323"/>
    <w:rsid w:val="00CB4DFD"/>
    <w:rsid w:val="00CC0678"/>
    <w:rsid w:val="00D025CC"/>
    <w:rsid w:val="00D17082"/>
    <w:rsid w:val="00D209A0"/>
    <w:rsid w:val="00D35349"/>
    <w:rsid w:val="00D35D0F"/>
    <w:rsid w:val="00D35F41"/>
    <w:rsid w:val="00D4537D"/>
    <w:rsid w:val="00D458C4"/>
    <w:rsid w:val="00D50000"/>
    <w:rsid w:val="00DA1D0D"/>
    <w:rsid w:val="00DB5415"/>
    <w:rsid w:val="00DE1B1A"/>
    <w:rsid w:val="00DE5525"/>
    <w:rsid w:val="00DE7263"/>
    <w:rsid w:val="00DF6B5B"/>
    <w:rsid w:val="00E068DC"/>
    <w:rsid w:val="00E16E32"/>
    <w:rsid w:val="00E26134"/>
    <w:rsid w:val="00E26B59"/>
    <w:rsid w:val="00E45BD3"/>
    <w:rsid w:val="00E46DF6"/>
    <w:rsid w:val="00E47967"/>
    <w:rsid w:val="00E56BA7"/>
    <w:rsid w:val="00E67A27"/>
    <w:rsid w:val="00EA6321"/>
    <w:rsid w:val="00EC531D"/>
    <w:rsid w:val="00ED66B2"/>
    <w:rsid w:val="00EF623E"/>
    <w:rsid w:val="00F00224"/>
    <w:rsid w:val="00F034E1"/>
    <w:rsid w:val="00F303FD"/>
    <w:rsid w:val="00F445A6"/>
    <w:rsid w:val="00F458BF"/>
    <w:rsid w:val="00F47A70"/>
    <w:rsid w:val="00F51984"/>
    <w:rsid w:val="00F672B4"/>
    <w:rsid w:val="00F70B38"/>
    <w:rsid w:val="00F82B35"/>
    <w:rsid w:val="00F8315C"/>
    <w:rsid w:val="00FA32EB"/>
    <w:rsid w:val="00FB1297"/>
    <w:rsid w:val="00FB6C9B"/>
    <w:rsid w:val="00FC65EB"/>
    <w:rsid w:val="00FD6791"/>
    <w:rsid w:val="00FF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Emphasis">
    <w:name w:val="Emphasis"/>
    <w:basedOn w:val="DefaultParagraphFont"/>
    <w:uiPriority w:val="20"/>
    <w:qFormat/>
    <w:rsid w:val="00956FFB"/>
    <w:rPr>
      <w:i/>
      <w:iCs/>
    </w:rPr>
  </w:style>
  <w:style w:type="character" w:customStyle="1" w:styleId="greenclrfnt">
    <w:name w:val="greenclrfnt"/>
    <w:basedOn w:val="DefaultParagraphFont"/>
    <w:rsid w:val="00956FFB"/>
  </w:style>
  <w:style w:type="paragraph" w:styleId="ListParagraph">
    <w:name w:val="List Paragraph"/>
    <w:basedOn w:val="Normal"/>
    <w:link w:val="ListParagraphChar"/>
    <w:uiPriority w:val="34"/>
    <w:qFormat/>
    <w:rsid w:val="00956FFB"/>
    <w:pPr>
      <w:ind w:left="720"/>
      <w:contextualSpacing/>
    </w:pPr>
  </w:style>
  <w:style w:type="character" w:styleId="CommentReference">
    <w:name w:val="annotation reference"/>
    <w:basedOn w:val="DefaultParagraphFont"/>
    <w:uiPriority w:val="99"/>
    <w:rsid w:val="005949EB"/>
    <w:rPr>
      <w:sz w:val="16"/>
      <w:szCs w:val="16"/>
    </w:rPr>
  </w:style>
  <w:style w:type="paragraph" w:styleId="CommentText">
    <w:name w:val="annotation text"/>
    <w:basedOn w:val="Normal"/>
    <w:link w:val="CommentTextChar"/>
    <w:uiPriority w:val="99"/>
    <w:rsid w:val="005949EB"/>
    <w:rPr>
      <w:sz w:val="20"/>
      <w:szCs w:val="20"/>
    </w:rPr>
  </w:style>
  <w:style w:type="character" w:customStyle="1" w:styleId="CommentTextChar">
    <w:name w:val="Comment Text Char"/>
    <w:basedOn w:val="DefaultParagraphFont"/>
    <w:link w:val="CommentText"/>
    <w:uiPriority w:val="99"/>
    <w:rsid w:val="005949EB"/>
    <w:rPr>
      <w:rFonts w:ascii="Arial" w:hAnsi="Arial"/>
    </w:rPr>
  </w:style>
  <w:style w:type="paragraph" w:styleId="BalloonText">
    <w:name w:val="Balloon Text"/>
    <w:basedOn w:val="Normal"/>
    <w:link w:val="BalloonTextChar"/>
    <w:rsid w:val="005949EB"/>
    <w:rPr>
      <w:rFonts w:ascii="Tahoma" w:hAnsi="Tahoma" w:cs="Tahoma"/>
      <w:sz w:val="16"/>
      <w:szCs w:val="16"/>
    </w:rPr>
  </w:style>
  <w:style w:type="character" w:customStyle="1" w:styleId="BalloonTextChar">
    <w:name w:val="Balloon Text Char"/>
    <w:basedOn w:val="DefaultParagraphFont"/>
    <w:link w:val="BalloonText"/>
    <w:rsid w:val="005949EB"/>
    <w:rPr>
      <w:rFonts w:ascii="Tahoma" w:hAnsi="Tahoma" w:cs="Tahoma"/>
      <w:sz w:val="16"/>
      <w:szCs w:val="16"/>
    </w:rPr>
  </w:style>
  <w:style w:type="character" w:customStyle="1" w:styleId="ListParagraphChar">
    <w:name w:val="List Paragraph Char"/>
    <w:basedOn w:val="DefaultParagraphFont"/>
    <w:link w:val="ListParagraph"/>
    <w:uiPriority w:val="34"/>
    <w:locked/>
    <w:rsid w:val="005949EB"/>
    <w:rPr>
      <w:rFonts w:ascii="Arial" w:hAnsi="Arial"/>
      <w:sz w:val="22"/>
      <w:szCs w:val="24"/>
    </w:rPr>
  </w:style>
  <w:style w:type="paragraph" w:styleId="CommentSubject">
    <w:name w:val="annotation subject"/>
    <w:basedOn w:val="CommentText"/>
    <w:next w:val="CommentText"/>
    <w:link w:val="CommentSubjectChar"/>
    <w:rsid w:val="001D4F78"/>
    <w:rPr>
      <w:b/>
      <w:bCs/>
    </w:rPr>
  </w:style>
  <w:style w:type="character" w:customStyle="1" w:styleId="CommentSubjectChar">
    <w:name w:val="Comment Subject Char"/>
    <w:basedOn w:val="CommentTextChar"/>
    <w:link w:val="CommentSubject"/>
    <w:rsid w:val="001D4F78"/>
    <w:rPr>
      <w:rFonts w:ascii="Arial" w:hAnsi="Arial"/>
      <w:b/>
      <w:bCs/>
    </w:rPr>
  </w:style>
  <w:style w:type="paragraph" w:styleId="NormalWeb">
    <w:name w:val="Normal (Web)"/>
    <w:basedOn w:val="Normal"/>
    <w:uiPriority w:val="99"/>
    <w:unhideWhenUsed/>
    <w:rsid w:val="00A646CC"/>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Emphasis">
    <w:name w:val="Emphasis"/>
    <w:basedOn w:val="DefaultParagraphFont"/>
    <w:uiPriority w:val="20"/>
    <w:qFormat/>
    <w:rsid w:val="00956FFB"/>
    <w:rPr>
      <w:i/>
      <w:iCs/>
    </w:rPr>
  </w:style>
  <w:style w:type="character" w:customStyle="1" w:styleId="greenclrfnt">
    <w:name w:val="greenclrfnt"/>
    <w:basedOn w:val="DefaultParagraphFont"/>
    <w:rsid w:val="00956FFB"/>
  </w:style>
  <w:style w:type="paragraph" w:styleId="ListParagraph">
    <w:name w:val="List Paragraph"/>
    <w:basedOn w:val="Normal"/>
    <w:link w:val="ListParagraphChar"/>
    <w:uiPriority w:val="34"/>
    <w:qFormat/>
    <w:rsid w:val="00956FFB"/>
    <w:pPr>
      <w:ind w:left="720"/>
      <w:contextualSpacing/>
    </w:pPr>
  </w:style>
  <w:style w:type="character" w:styleId="CommentReference">
    <w:name w:val="annotation reference"/>
    <w:basedOn w:val="DefaultParagraphFont"/>
    <w:uiPriority w:val="99"/>
    <w:rsid w:val="005949EB"/>
    <w:rPr>
      <w:sz w:val="16"/>
      <w:szCs w:val="16"/>
    </w:rPr>
  </w:style>
  <w:style w:type="paragraph" w:styleId="CommentText">
    <w:name w:val="annotation text"/>
    <w:basedOn w:val="Normal"/>
    <w:link w:val="CommentTextChar"/>
    <w:uiPriority w:val="99"/>
    <w:rsid w:val="005949EB"/>
    <w:rPr>
      <w:sz w:val="20"/>
      <w:szCs w:val="20"/>
    </w:rPr>
  </w:style>
  <w:style w:type="character" w:customStyle="1" w:styleId="CommentTextChar">
    <w:name w:val="Comment Text Char"/>
    <w:basedOn w:val="DefaultParagraphFont"/>
    <w:link w:val="CommentText"/>
    <w:uiPriority w:val="99"/>
    <w:rsid w:val="005949EB"/>
    <w:rPr>
      <w:rFonts w:ascii="Arial" w:hAnsi="Arial"/>
    </w:rPr>
  </w:style>
  <w:style w:type="paragraph" w:styleId="BalloonText">
    <w:name w:val="Balloon Text"/>
    <w:basedOn w:val="Normal"/>
    <w:link w:val="BalloonTextChar"/>
    <w:rsid w:val="005949EB"/>
    <w:rPr>
      <w:rFonts w:ascii="Tahoma" w:hAnsi="Tahoma" w:cs="Tahoma"/>
      <w:sz w:val="16"/>
      <w:szCs w:val="16"/>
    </w:rPr>
  </w:style>
  <w:style w:type="character" w:customStyle="1" w:styleId="BalloonTextChar">
    <w:name w:val="Balloon Text Char"/>
    <w:basedOn w:val="DefaultParagraphFont"/>
    <w:link w:val="BalloonText"/>
    <w:rsid w:val="005949EB"/>
    <w:rPr>
      <w:rFonts w:ascii="Tahoma" w:hAnsi="Tahoma" w:cs="Tahoma"/>
      <w:sz w:val="16"/>
      <w:szCs w:val="16"/>
    </w:rPr>
  </w:style>
  <w:style w:type="character" w:customStyle="1" w:styleId="ListParagraphChar">
    <w:name w:val="List Paragraph Char"/>
    <w:basedOn w:val="DefaultParagraphFont"/>
    <w:link w:val="ListParagraph"/>
    <w:uiPriority w:val="34"/>
    <w:locked/>
    <w:rsid w:val="005949EB"/>
    <w:rPr>
      <w:rFonts w:ascii="Arial" w:hAnsi="Arial"/>
      <w:sz w:val="22"/>
      <w:szCs w:val="24"/>
    </w:rPr>
  </w:style>
  <w:style w:type="paragraph" w:styleId="CommentSubject">
    <w:name w:val="annotation subject"/>
    <w:basedOn w:val="CommentText"/>
    <w:next w:val="CommentText"/>
    <w:link w:val="CommentSubjectChar"/>
    <w:rsid w:val="001D4F78"/>
    <w:rPr>
      <w:b/>
      <w:bCs/>
    </w:rPr>
  </w:style>
  <w:style w:type="character" w:customStyle="1" w:styleId="CommentSubjectChar">
    <w:name w:val="Comment Subject Char"/>
    <w:basedOn w:val="CommentTextChar"/>
    <w:link w:val="CommentSubject"/>
    <w:rsid w:val="001D4F78"/>
    <w:rPr>
      <w:rFonts w:ascii="Arial" w:hAnsi="Arial"/>
      <w:b/>
      <w:bCs/>
    </w:rPr>
  </w:style>
  <w:style w:type="paragraph" w:styleId="NormalWeb">
    <w:name w:val="Normal (Web)"/>
    <w:basedOn w:val="Normal"/>
    <w:uiPriority w:val="99"/>
    <w:unhideWhenUsed/>
    <w:rsid w:val="00A646C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1356">
      <w:bodyDiv w:val="1"/>
      <w:marLeft w:val="0"/>
      <w:marRight w:val="0"/>
      <w:marTop w:val="0"/>
      <w:marBottom w:val="0"/>
      <w:divBdr>
        <w:top w:val="none" w:sz="0" w:space="0" w:color="auto"/>
        <w:left w:val="none" w:sz="0" w:space="0" w:color="auto"/>
        <w:bottom w:val="none" w:sz="0" w:space="0" w:color="auto"/>
        <w:right w:val="none" w:sz="0" w:space="0" w:color="auto"/>
      </w:divBdr>
    </w:div>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342778819">
      <w:bodyDiv w:val="1"/>
      <w:marLeft w:val="0"/>
      <w:marRight w:val="0"/>
      <w:marTop w:val="0"/>
      <w:marBottom w:val="0"/>
      <w:divBdr>
        <w:top w:val="none" w:sz="0" w:space="0" w:color="auto"/>
        <w:left w:val="none" w:sz="0" w:space="0" w:color="auto"/>
        <w:bottom w:val="none" w:sz="0" w:space="0" w:color="auto"/>
        <w:right w:val="none" w:sz="0" w:space="0" w:color="auto"/>
      </w:divBdr>
    </w:div>
    <w:div w:id="737020207">
      <w:bodyDiv w:val="1"/>
      <w:marLeft w:val="0"/>
      <w:marRight w:val="0"/>
      <w:marTop w:val="0"/>
      <w:marBottom w:val="0"/>
      <w:divBdr>
        <w:top w:val="none" w:sz="0" w:space="0" w:color="auto"/>
        <w:left w:val="none" w:sz="0" w:space="0" w:color="auto"/>
        <w:bottom w:val="none" w:sz="0" w:space="0" w:color="auto"/>
        <w:right w:val="none" w:sz="0" w:space="0" w:color="auto"/>
      </w:divBdr>
    </w:div>
    <w:div w:id="857154494">
      <w:bodyDiv w:val="1"/>
      <w:marLeft w:val="0"/>
      <w:marRight w:val="0"/>
      <w:marTop w:val="0"/>
      <w:marBottom w:val="0"/>
      <w:divBdr>
        <w:top w:val="none" w:sz="0" w:space="0" w:color="auto"/>
        <w:left w:val="none" w:sz="0" w:space="0" w:color="auto"/>
        <w:bottom w:val="none" w:sz="0" w:space="0" w:color="auto"/>
        <w:right w:val="none" w:sz="0" w:space="0" w:color="auto"/>
      </w:divBdr>
      <w:divsChild>
        <w:div w:id="1806316202">
          <w:marLeft w:val="0"/>
          <w:marRight w:val="0"/>
          <w:marTop w:val="0"/>
          <w:marBottom w:val="0"/>
          <w:divBdr>
            <w:top w:val="none" w:sz="0" w:space="0" w:color="auto"/>
            <w:left w:val="none" w:sz="0" w:space="0" w:color="auto"/>
            <w:bottom w:val="none" w:sz="0" w:space="0" w:color="auto"/>
            <w:right w:val="none" w:sz="0" w:space="0" w:color="auto"/>
          </w:divBdr>
          <w:divsChild>
            <w:div w:id="474034816">
              <w:marLeft w:val="0"/>
              <w:marRight w:val="0"/>
              <w:marTop w:val="0"/>
              <w:marBottom w:val="0"/>
              <w:divBdr>
                <w:top w:val="none" w:sz="0" w:space="0" w:color="auto"/>
                <w:left w:val="none" w:sz="0" w:space="0" w:color="auto"/>
                <w:bottom w:val="none" w:sz="0" w:space="0" w:color="auto"/>
                <w:right w:val="none" w:sz="0" w:space="0" w:color="auto"/>
              </w:divBdr>
              <w:divsChild>
                <w:div w:id="261031664">
                  <w:marLeft w:val="0"/>
                  <w:marRight w:val="0"/>
                  <w:marTop w:val="0"/>
                  <w:marBottom w:val="0"/>
                  <w:divBdr>
                    <w:top w:val="none" w:sz="0" w:space="0" w:color="auto"/>
                    <w:left w:val="none" w:sz="0" w:space="0" w:color="auto"/>
                    <w:bottom w:val="none" w:sz="0" w:space="0" w:color="auto"/>
                    <w:right w:val="none" w:sz="0" w:space="0" w:color="auto"/>
                  </w:divBdr>
                  <w:divsChild>
                    <w:div w:id="998928432">
                      <w:marLeft w:val="0"/>
                      <w:marRight w:val="0"/>
                      <w:marTop w:val="0"/>
                      <w:marBottom w:val="0"/>
                      <w:divBdr>
                        <w:top w:val="none" w:sz="0" w:space="0" w:color="auto"/>
                        <w:left w:val="none" w:sz="0" w:space="0" w:color="auto"/>
                        <w:bottom w:val="none" w:sz="0" w:space="0" w:color="auto"/>
                        <w:right w:val="none" w:sz="0" w:space="0" w:color="auto"/>
                      </w:divBdr>
                      <w:divsChild>
                        <w:div w:id="535311789">
                          <w:marLeft w:val="0"/>
                          <w:marRight w:val="0"/>
                          <w:marTop w:val="0"/>
                          <w:marBottom w:val="0"/>
                          <w:divBdr>
                            <w:top w:val="none" w:sz="0" w:space="0" w:color="auto"/>
                            <w:left w:val="none" w:sz="0" w:space="0" w:color="auto"/>
                            <w:bottom w:val="none" w:sz="0" w:space="0" w:color="auto"/>
                            <w:right w:val="none" w:sz="0" w:space="0" w:color="auto"/>
                          </w:divBdr>
                          <w:divsChild>
                            <w:div w:id="1812013005">
                              <w:marLeft w:val="0"/>
                              <w:marRight w:val="0"/>
                              <w:marTop w:val="0"/>
                              <w:marBottom w:val="0"/>
                              <w:divBdr>
                                <w:top w:val="none" w:sz="0" w:space="0" w:color="auto"/>
                                <w:left w:val="none" w:sz="0" w:space="0" w:color="auto"/>
                                <w:bottom w:val="none" w:sz="0" w:space="0" w:color="auto"/>
                                <w:right w:val="none" w:sz="0" w:space="0" w:color="auto"/>
                              </w:divBdr>
                              <w:divsChild>
                                <w:div w:id="679046858">
                                  <w:marLeft w:val="0"/>
                                  <w:marRight w:val="0"/>
                                  <w:marTop w:val="0"/>
                                  <w:marBottom w:val="0"/>
                                  <w:divBdr>
                                    <w:top w:val="none" w:sz="0" w:space="0" w:color="auto"/>
                                    <w:left w:val="none" w:sz="0" w:space="0" w:color="auto"/>
                                    <w:bottom w:val="none" w:sz="0" w:space="0" w:color="auto"/>
                                    <w:right w:val="none" w:sz="0" w:space="0" w:color="auto"/>
                                  </w:divBdr>
                                  <w:divsChild>
                                    <w:div w:id="590511634">
                                      <w:marLeft w:val="0"/>
                                      <w:marRight w:val="0"/>
                                      <w:marTop w:val="0"/>
                                      <w:marBottom w:val="0"/>
                                      <w:divBdr>
                                        <w:top w:val="none" w:sz="0" w:space="0" w:color="auto"/>
                                        <w:left w:val="none" w:sz="0" w:space="0" w:color="auto"/>
                                        <w:bottom w:val="none" w:sz="0" w:space="0" w:color="auto"/>
                                        <w:right w:val="none" w:sz="0" w:space="0" w:color="auto"/>
                                      </w:divBdr>
                                      <w:divsChild>
                                        <w:div w:id="948203469">
                                          <w:marLeft w:val="0"/>
                                          <w:marRight w:val="0"/>
                                          <w:marTop w:val="0"/>
                                          <w:marBottom w:val="0"/>
                                          <w:divBdr>
                                            <w:top w:val="none" w:sz="0" w:space="0" w:color="auto"/>
                                            <w:left w:val="none" w:sz="0" w:space="0" w:color="auto"/>
                                            <w:bottom w:val="none" w:sz="0" w:space="0" w:color="auto"/>
                                            <w:right w:val="none" w:sz="0" w:space="0" w:color="auto"/>
                                          </w:divBdr>
                                          <w:divsChild>
                                            <w:div w:id="2082679936">
                                              <w:marLeft w:val="0"/>
                                              <w:marRight w:val="0"/>
                                              <w:marTop w:val="0"/>
                                              <w:marBottom w:val="0"/>
                                              <w:divBdr>
                                                <w:top w:val="none" w:sz="0" w:space="0" w:color="auto"/>
                                                <w:left w:val="none" w:sz="0" w:space="0" w:color="auto"/>
                                                <w:bottom w:val="none" w:sz="0" w:space="0" w:color="auto"/>
                                                <w:right w:val="none" w:sz="0" w:space="0" w:color="auto"/>
                                              </w:divBdr>
                                              <w:divsChild>
                                                <w:div w:id="126472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887495781">
      <w:bodyDiv w:val="1"/>
      <w:marLeft w:val="0"/>
      <w:marRight w:val="0"/>
      <w:marTop w:val="0"/>
      <w:marBottom w:val="0"/>
      <w:divBdr>
        <w:top w:val="none" w:sz="0" w:space="0" w:color="auto"/>
        <w:left w:val="none" w:sz="0" w:space="0" w:color="auto"/>
        <w:bottom w:val="none" w:sz="0" w:space="0" w:color="auto"/>
        <w:right w:val="none" w:sz="0" w:space="0" w:color="auto"/>
      </w:divBdr>
    </w:div>
    <w:div w:id="995498655">
      <w:bodyDiv w:val="1"/>
      <w:marLeft w:val="0"/>
      <w:marRight w:val="0"/>
      <w:marTop w:val="0"/>
      <w:marBottom w:val="0"/>
      <w:divBdr>
        <w:top w:val="none" w:sz="0" w:space="0" w:color="auto"/>
        <w:left w:val="none" w:sz="0" w:space="0" w:color="auto"/>
        <w:bottom w:val="none" w:sz="0" w:space="0" w:color="auto"/>
        <w:right w:val="none" w:sz="0" w:space="0" w:color="auto"/>
      </w:divBdr>
    </w:div>
    <w:div w:id="1034576556">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67130705">
      <w:bodyDiv w:val="1"/>
      <w:marLeft w:val="0"/>
      <w:marRight w:val="0"/>
      <w:marTop w:val="0"/>
      <w:marBottom w:val="0"/>
      <w:divBdr>
        <w:top w:val="none" w:sz="0" w:space="0" w:color="auto"/>
        <w:left w:val="none" w:sz="0" w:space="0" w:color="auto"/>
        <w:bottom w:val="none" w:sz="0" w:space="0" w:color="auto"/>
        <w:right w:val="none" w:sz="0" w:space="0" w:color="auto"/>
      </w:divBdr>
    </w:div>
    <w:div w:id="1322385705">
      <w:bodyDiv w:val="1"/>
      <w:marLeft w:val="0"/>
      <w:marRight w:val="0"/>
      <w:marTop w:val="0"/>
      <w:marBottom w:val="0"/>
      <w:divBdr>
        <w:top w:val="none" w:sz="0" w:space="0" w:color="auto"/>
        <w:left w:val="none" w:sz="0" w:space="0" w:color="auto"/>
        <w:bottom w:val="none" w:sz="0" w:space="0" w:color="auto"/>
        <w:right w:val="none" w:sz="0" w:space="0" w:color="auto"/>
      </w:divBdr>
    </w:div>
    <w:div w:id="1420565638">
      <w:bodyDiv w:val="1"/>
      <w:marLeft w:val="0"/>
      <w:marRight w:val="0"/>
      <w:marTop w:val="0"/>
      <w:marBottom w:val="0"/>
      <w:divBdr>
        <w:top w:val="none" w:sz="0" w:space="0" w:color="auto"/>
        <w:left w:val="none" w:sz="0" w:space="0" w:color="auto"/>
        <w:bottom w:val="none" w:sz="0" w:space="0" w:color="auto"/>
        <w:right w:val="none" w:sz="0" w:space="0" w:color="auto"/>
      </w:divBdr>
      <w:divsChild>
        <w:div w:id="1441413660">
          <w:marLeft w:val="0"/>
          <w:marRight w:val="0"/>
          <w:marTop w:val="0"/>
          <w:marBottom w:val="0"/>
          <w:divBdr>
            <w:top w:val="none" w:sz="0" w:space="0" w:color="auto"/>
            <w:left w:val="none" w:sz="0" w:space="0" w:color="auto"/>
            <w:bottom w:val="none" w:sz="0" w:space="0" w:color="auto"/>
            <w:right w:val="none" w:sz="0" w:space="0" w:color="auto"/>
          </w:divBdr>
          <w:divsChild>
            <w:div w:id="1071201263">
              <w:marLeft w:val="0"/>
              <w:marRight w:val="0"/>
              <w:marTop w:val="0"/>
              <w:marBottom w:val="0"/>
              <w:divBdr>
                <w:top w:val="none" w:sz="0" w:space="0" w:color="auto"/>
                <w:left w:val="none" w:sz="0" w:space="0" w:color="auto"/>
                <w:bottom w:val="none" w:sz="0" w:space="0" w:color="auto"/>
                <w:right w:val="none" w:sz="0" w:space="0" w:color="auto"/>
              </w:divBdr>
              <w:divsChild>
                <w:div w:id="539325910">
                  <w:marLeft w:val="0"/>
                  <w:marRight w:val="0"/>
                  <w:marTop w:val="0"/>
                  <w:marBottom w:val="0"/>
                  <w:divBdr>
                    <w:top w:val="none" w:sz="0" w:space="0" w:color="auto"/>
                    <w:left w:val="none" w:sz="0" w:space="0" w:color="auto"/>
                    <w:bottom w:val="none" w:sz="0" w:space="0" w:color="auto"/>
                    <w:right w:val="none" w:sz="0" w:space="0" w:color="auto"/>
                  </w:divBdr>
                  <w:divsChild>
                    <w:div w:id="1058744407">
                      <w:marLeft w:val="0"/>
                      <w:marRight w:val="0"/>
                      <w:marTop w:val="0"/>
                      <w:marBottom w:val="0"/>
                      <w:divBdr>
                        <w:top w:val="none" w:sz="0" w:space="0" w:color="auto"/>
                        <w:left w:val="none" w:sz="0" w:space="0" w:color="auto"/>
                        <w:bottom w:val="none" w:sz="0" w:space="0" w:color="auto"/>
                        <w:right w:val="none" w:sz="0" w:space="0" w:color="auto"/>
                      </w:divBdr>
                      <w:divsChild>
                        <w:div w:id="1666203834">
                          <w:marLeft w:val="0"/>
                          <w:marRight w:val="0"/>
                          <w:marTop w:val="0"/>
                          <w:marBottom w:val="0"/>
                          <w:divBdr>
                            <w:top w:val="none" w:sz="0" w:space="0" w:color="auto"/>
                            <w:left w:val="none" w:sz="0" w:space="0" w:color="auto"/>
                            <w:bottom w:val="none" w:sz="0" w:space="0" w:color="auto"/>
                            <w:right w:val="none" w:sz="0" w:space="0" w:color="auto"/>
                          </w:divBdr>
                          <w:divsChild>
                            <w:div w:id="602225794">
                              <w:marLeft w:val="0"/>
                              <w:marRight w:val="0"/>
                              <w:marTop w:val="0"/>
                              <w:marBottom w:val="0"/>
                              <w:divBdr>
                                <w:top w:val="none" w:sz="0" w:space="0" w:color="auto"/>
                                <w:left w:val="none" w:sz="0" w:space="0" w:color="auto"/>
                                <w:bottom w:val="none" w:sz="0" w:space="0" w:color="auto"/>
                                <w:right w:val="none" w:sz="0" w:space="0" w:color="auto"/>
                              </w:divBdr>
                              <w:divsChild>
                                <w:div w:id="668795328">
                                  <w:marLeft w:val="0"/>
                                  <w:marRight w:val="0"/>
                                  <w:marTop w:val="0"/>
                                  <w:marBottom w:val="0"/>
                                  <w:divBdr>
                                    <w:top w:val="none" w:sz="0" w:space="0" w:color="auto"/>
                                    <w:left w:val="none" w:sz="0" w:space="0" w:color="auto"/>
                                    <w:bottom w:val="none" w:sz="0" w:space="0" w:color="auto"/>
                                    <w:right w:val="none" w:sz="0" w:space="0" w:color="auto"/>
                                  </w:divBdr>
                                  <w:divsChild>
                                    <w:div w:id="1973435911">
                                      <w:marLeft w:val="0"/>
                                      <w:marRight w:val="0"/>
                                      <w:marTop w:val="0"/>
                                      <w:marBottom w:val="0"/>
                                      <w:divBdr>
                                        <w:top w:val="none" w:sz="0" w:space="0" w:color="auto"/>
                                        <w:left w:val="none" w:sz="0" w:space="0" w:color="auto"/>
                                        <w:bottom w:val="none" w:sz="0" w:space="0" w:color="auto"/>
                                        <w:right w:val="none" w:sz="0" w:space="0" w:color="auto"/>
                                      </w:divBdr>
                                      <w:divsChild>
                                        <w:div w:id="2103597616">
                                          <w:marLeft w:val="0"/>
                                          <w:marRight w:val="0"/>
                                          <w:marTop w:val="0"/>
                                          <w:marBottom w:val="0"/>
                                          <w:divBdr>
                                            <w:top w:val="none" w:sz="0" w:space="0" w:color="auto"/>
                                            <w:left w:val="none" w:sz="0" w:space="0" w:color="auto"/>
                                            <w:bottom w:val="none" w:sz="0" w:space="0" w:color="auto"/>
                                            <w:right w:val="none" w:sz="0" w:space="0" w:color="auto"/>
                                          </w:divBdr>
                                          <w:divsChild>
                                            <w:div w:id="707490654">
                                              <w:marLeft w:val="0"/>
                                              <w:marRight w:val="0"/>
                                              <w:marTop w:val="0"/>
                                              <w:marBottom w:val="0"/>
                                              <w:divBdr>
                                                <w:top w:val="none" w:sz="0" w:space="0" w:color="auto"/>
                                                <w:left w:val="none" w:sz="0" w:space="0" w:color="auto"/>
                                                <w:bottom w:val="none" w:sz="0" w:space="0" w:color="auto"/>
                                                <w:right w:val="none" w:sz="0" w:space="0" w:color="auto"/>
                                              </w:divBdr>
                                              <w:divsChild>
                                                <w:div w:id="19156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526141186">
      <w:bodyDiv w:val="1"/>
      <w:marLeft w:val="0"/>
      <w:marRight w:val="0"/>
      <w:marTop w:val="0"/>
      <w:marBottom w:val="0"/>
      <w:divBdr>
        <w:top w:val="none" w:sz="0" w:space="0" w:color="auto"/>
        <w:left w:val="none" w:sz="0" w:space="0" w:color="auto"/>
        <w:bottom w:val="none" w:sz="0" w:space="0" w:color="auto"/>
        <w:right w:val="none" w:sz="0" w:space="0" w:color="auto"/>
      </w:divBdr>
    </w:div>
    <w:div w:id="1639727797">
      <w:bodyDiv w:val="1"/>
      <w:marLeft w:val="0"/>
      <w:marRight w:val="0"/>
      <w:marTop w:val="0"/>
      <w:marBottom w:val="0"/>
      <w:divBdr>
        <w:top w:val="none" w:sz="0" w:space="0" w:color="auto"/>
        <w:left w:val="none" w:sz="0" w:space="0" w:color="auto"/>
        <w:bottom w:val="none" w:sz="0" w:space="0" w:color="auto"/>
        <w:right w:val="none" w:sz="0" w:space="0" w:color="auto"/>
      </w:divBdr>
    </w:div>
    <w:div w:id="1691684061">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 w:id="208733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ost.akkermans@philip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hilips.com/sites/philipsglobal/about/company/management/management/fransvanhouten.page" TargetMode="External"/><Relationship Id="rId17" Type="http://schemas.openxmlformats.org/officeDocument/2006/relationships/hyperlink" Target="http://www.gibson.com" TargetMode="External"/><Relationship Id="rId2" Type="http://schemas.openxmlformats.org/officeDocument/2006/relationships/customXml" Target="../customXml/item2.xml"/><Relationship Id="rId16" Type="http://schemas.openxmlformats.org/officeDocument/2006/relationships/hyperlink" Target="http://www.philips.com/newscen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mailto:elizabeth.caminiti@gibson.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steve.klink@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6030DBC-555A-4D11-9258-DC56A96B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8FFBBE-A2C4-40F2-872A-7F74EF1BB378}">
  <ds:schemaRefs>
    <ds:schemaRef ds:uri="http://schemas.microsoft.com/sharepoint/v3/contenttype/forms"/>
  </ds:schemaRefs>
</ds:datastoreItem>
</file>

<file path=customXml/itemProps3.xml><?xml version="1.0" encoding="utf-8"?>
<ds:datastoreItem xmlns:ds="http://schemas.openxmlformats.org/officeDocument/2006/customXml" ds:itemID="{DB3A601B-7331-4D4C-8949-1279BF11DD40}">
  <ds:schemaRefs>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4951</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cp:lastPrinted>2014-04-17T06:59:00Z</cp:lastPrinted>
  <dcterms:created xsi:type="dcterms:W3CDTF">2014-04-28T04:24:00Z</dcterms:created>
  <dcterms:modified xsi:type="dcterms:W3CDTF">2014-04-28T04:24:00Z</dcterms:modified>
</cp:coreProperties>
</file>