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7D856" w14:textId="77777777"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14:paraId="2EB7D857" w14:textId="77777777" w:rsidR="00225849" w:rsidRPr="00225849" w:rsidRDefault="00225849" w:rsidP="00225849">
      <w:pPr>
        <w:rPr>
          <w:rFonts w:asciiTheme="minorHAnsi" w:hAnsiTheme="minorHAnsi" w:cstheme="minorHAnsi"/>
          <w:szCs w:val="24"/>
          <w:lang w:eastAsia="en-US"/>
        </w:rPr>
      </w:pPr>
    </w:p>
    <w:p w14:paraId="00FE4AE7" w14:textId="77777777" w:rsidR="007E7DE2" w:rsidRDefault="007E7DE2" w:rsidP="007E7DE2">
      <w:pPr>
        <w:rPr>
          <w:color w:val="1F497D"/>
        </w:rPr>
      </w:pPr>
    </w:p>
    <w:p w14:paraId="368C2C47" w14:textId="77777777" w:rsidR="007E7DE2" w:rsidRDefault="007E7DE2" w:rsidP="007E7DE2">
      <w:pPr>
        <w:pStyle w:val="PlainText"/>
      </w:pPr>
      <w:r>
        <w:t xml:space="preserve">March 30, 2016 </w:t>
      </w:r>
    </w:p>
    <w:p w14:paraId="3A8B67A7" w14:textId="77777777" w:rsidR="007E7DE2" w:rsidRDefault="007E7DE2" w:rsidP="007E7DE2">
      <w:r>
        <w:t> </w:t>
      </w:r>
    </w:p>
    <w:p w14:paraId="20FB5E3C" w14:textId="77777777" w:rsidR="007E7DE2" w:rsidRDefault="007E7DE2" w:rsidP="007E7DE2"/>
    <w:p w14:paraId="11143807" w14:textId="77777777" w:rsidR="007E7DE2" w:rsidRDefault="007E7DE2" w:rsidP="007E7DE2">
      <w:pPr>
        <w:pStyle w:val="PlainText"/>
        <w:rPr>
          <w:b/>
          <w:bCs/>
          <w:sz w:val="24"/>
          <w:szCs w:val="24"/>
        </w:rPr>
      </w:pPr>
      <w:r>
        <w:rPr>
          <w:b/>
          <w:bCs/>
          <w:sz w:val="24"/>
          <w:szCs w:val="24"/>
        </w:rPr>
        <w:t xml:space="preserve">Philips convenes the 2016 Annual General Meeting of Shareholders </w:t>
      </w:r>
    </w:p>
    <w:p w14:paraId="4FB62D86" w14:textId="77777777" w:rsidR="007E7DE2" w:rsidRDefault="007E7DE2" w:rsidP="007E7DE2">
      <w:pPr>
        <w:pStyle w:val="PlainText"/>
        <w:rPr>
          <w:i/>
          <w:iCs/>
        </w:rPr>
      </w:pPr>
      <w:r>
        <w:rPr>
          <w:i/>
          <w:iCs/>
        </w:rPr>
        <w:t>AGM will be held on May 12, 2016</w:t>
      </w:r>
    </w:p>
    <w:p w14:paraId="1AFD4460" w14:textId="77777777" w:rsidR="007E7DE2" w:rsidRDefault="007E7DE2" w:rsidP="007E7DE2">
      <w:r>
        <w:t> </w:t>
      </w:r>
    </w:p>
    <w:p w14:paraId="0134D06D" w14:textId="77777777" w:rsidR="007E7DE2" w:rsidRDefault="007E7DE2" w:rsidP="007E7DE2">
      <w:r>
        <w:rPr>
          <w:b/>
          <w:bCs/>
        </w:rPr>
        <w:t>Amsterdam, the Netherlands –</w:t>
      </w:r>
      <w:r>
        <w:t xml:space="preserve"> Royal Philips (NYSE: PHG, AEX: PHIA) today convenes the 2016 Annual General Meeting of Shareholders (AGM) and publishes the agenda with explanatory notes. The agenda includes the proposal to re-appoint </w:t>
      </w:r>
      <w:proofErr w:type="spellStart"/>
      <w:r>
        <w:t>Neelam</w:t>
      </w:r>
      <w:proofErr w:type="spellEnd"/>
      <w:r>
        <w:t xml:space="preserve"> </w:t>
      </w:r>
      <w:proofErr w:type="spellStart"/>
      <w:r>
        <w:t>Dhawan</w:t>
      </w:r>
      <w:proofErr w:type="spellEnd"/>
      <w:r>
        <w:t xml:space="preserve"> as a member of the Supervisory Board.</w:t>
      </w:r>
    </w:p>
    <w:p w14:paraId="622C85E4" w14:textId="77777777" w:rsidR="007E7DE2" w:rsidRDefault="007E7DE2" w:rsidP="007E7DE2">
      <w:r>
        <w:t> </w:t>
      </w:r>
    </w:p>
    <w:p w14:paraId="23BD10DA" w14:textId="77777777" w:rsidR="007E7DE2" w:rsidRDefault="007E7DE2" w:rsidP="007E7DE2">
      <w:r>
        <w:t>The AGM will be held at the Hilton Amsterdam hotel (</w:t>
      </w:r>
      <w:proofErr w:type="spellStart"/>
      <w:r>
        <w:t>Apollolaan</w:t>
      </w:r>
      <w:proofErr w:type="spellEnd"/>
      <w:r>
        <w:t xml:space="preserve"> 138, Amsterdam) on Thursday May 12, 2016, beginning at 14:00 hours CET. </w:t>
      </w:r>
    </w:p>
    <w:p w14:paraId="4E38873B" w14:textId="77777777" w:rsidR="007E7DE2" w:rsidRDefault="007E7DE2" w:rsidP="007E7DE2"/>
    <w:p w14:paraId="611960AE" w14:textId="273C453A" w:rsidR="007E7DE2" w:rsidRDefault="007E7DE2" w:rsidP="007E7DE2">
      <w:r>
        <w:t xml:space="preserve">Click </w:t>
      </w:r>
      <w:hyperlink r:id="rId11" w:history="1">
        <w:r w:rsidRPr="007E7DE2">
          <w:rPr>
            <w:rStyle w:val="Hyperlink"/>
          </w:rPr>
          <w:t>here</w:t>
        </w:r>
      </w:hyperlink>
      <w:r>
        <w:t xml:space="preserve"> </w:t>
      </w:r>
      <w:r>
        <w:t>to view agenda with explanatory notes, the Annual Report 2015 (which was published on February 23, 2016), the binding recommendation and other documents relevant for the AGM.</w:t>
      </w:r>
    </w:p>
    <w:p w14:paraId="259EEB3F" w14:textId="77777777" w:rsidR="007E7DE2" w:rsidRDefault="007E7DE2" w:rsidP="007E7DE2">
      <w:pPr>
        <w:pStyle w:val="PlainText"/>
      </w:pPr>
      <w:r>
        <w:t> </w:t>
      </w:r>
    </w:p>
    <w:p w14:paraId="5CB3A946" w14:textId="77777777" w:rsidR="007E7DE2" w:rsidRDefault="007E7DE2" w:rsidP="007E7DE2">
      <w:pPr>
        <w:pStyle w:val="PlainText"/>
        <w:rPr>
          <w:b/>
          <w:bCs/>
        </w:rPr>
      </w:pPr>
      <w:r>
        <w:rPr>
          <w:b/>
          <w:bCs/>
        </w:rPr>
        <w:t>For further information, please contact:</w:t>
      </w:r>
    </w:p>
    <w:p w14:paraId="7371D704" w14:textId="77777777" w:rsidR="007E7DE2" w:rsidRDefault="007E7DE2" w:rsidP="007E7DE2">
      <w:pPr>
        <w:pStyle w:val="PlainText"/>
      </w:pPr>
      <w:r>
        <w:t> </w:t>
      </w:r>
    </w:p>
    <w:p w14:paraId="7152A691" w14:textId="77777777" w:rsidR="007E7DE2" w:rsidRDefault="007E7DE2" w:rsidP="007E7DE2">
      <w:pPr>
        <w:pStyle w:val="PlainText"/>
      </w:pPr>
      <w:r>
        <w:t>Steve Klink</w:t>
      </w:r>
    </w:p>
    <w:p w14:paraId="0ACCFB18" w14:textId="77777777" w:rsidR="007E7DE2" w:rsidRDefault="007E7DE2" w:rsidP="007E7DE2">
      <w:pPr>
        <w:pStyle w:val="PlainText"/>
      </w:pPr>
      <w:r>
        <w:t>Philips Group Communications</w:t>
      </w:r>
    </w:p>
    <w:p w14:paraId="74C98947" w14:textId="77777777" w:rsidR="007E7DE2" w:rsidRDefault="007E7DE2" w:rsidP="007E7DE2">
      <w:pPr>
        <w:pStyle w:val="PlainText"/>
      </w:pPr>
      <w:r>
        <w:t>Tel.: +31 6 1088 8824</w:t>
      </w:r>
    </w:p>
    <w:p w14:paraId="72A46685" w14:textId="77777777" w:rsidR="007E7DE2" w:rsidRDefault="007E7DE2" w:rsidP="007E7DE2">
      <w:pPr>
        <w:pStyle w:val="PlainText"/>
      </w:pPr>
      <w:r>
        <w:rPr>
          <w:lang w:val="fr-FR"/>
        </w:rPr>
        <w:t xml:space="preserve">E-mail: </w:t>
      </w:r>
      <w:hyperlink r:id="rId12" w:history="1">
        <w:r>
          <w:rPr>
            <w:rStyle w:val="Hyperlink"/>
            <w:lang w:val="fr-FR"/>
          </w:rPr>
          <w:t>steve.klink@philips.com</w:t>
        </w:r>
      </w:hyperlink>
      <w:r>
        <w:t xml:space="preserve"> </w:t>
      </w:r>
    </w:p>
    <w:p w14:paraId="27FDF4BA" w14:textId="77777777" w:rsidR="007E7DE2" w:rsidRDefault="007E7DE2" w:rsidP="007E7DE2">
      <w:pPr>
        <w:pStyle w:val="PlainText"/>
      </w:pPr>
      <w:r>
        <w:rPr>
          <w:lang w:val="fr-FR"/>
        </w:rPr>
        <w:t> </w:t>
      </w:r>
    </w:p>
    <w:p w14:paraId="54A25983" w14:textId="77777777" w:rsidR="007E7DE2" w:rsidRDefault="007E7DE2" w:rsidP="007E7DE2">
      <w:pPr>
        <w:pStyle w:val="PlainText"/>
      </w:pPr>
      <w:r>
        <w:t>Leandro Mazzoni</w:t>
      </w:r>
    </w:p>
    <w:p w14:paraId="7350DD8A" w14:textId="77777777" w:rsidR="007E7DE2" w:rsidRDefault="007E7DE2" w:rsidP="007E7DE2">
      <w:pPr>
        <w:pStyle w:val="PlainText"/>
      </w:pPr>
      <w:r>
        <w:t>Philips Investor Relations</w:t>
      </w:r>
    </w:p>
    <w:p w14:paraId="004FE701" w14:textId="77777777" w:rsidR="007E7DE2" w:rsidRDefault="007E7DE2" w:rsidP="007E7DE2">
      <w:pPr>
        <w:pStyle w:val="PlainText"/>
      </w:pPr>
      <w:r>
        <w:t>Phone: +31 20 5977055</w:t>
      </w:r>
    </w:p>
    <w:p w14:paraId="145DCC2F" w14:textId="318E5A84" w:rsidR="007E7DE2" w:rsidRDefault="007E7DE2" w:rsidP="007E7DE2">
      <w:pPr>
        <w:pStyle w:val="PlainText"/>
      </w:pPr>
      <w:r>
        <w:t xml:space="preserve">Email: </w:t>
      </w:r>
      <w:hyperlink r:id="rId13" w:history="1">
        <w:r w:rsidR="00F75A26" w:rsidRPr="00204E8E">
          <w:rPr>
            <w:rStyle w:val="Hyperlink"/>
          </w:rPr>
          <w:t>leandro.mazzoni@philips.com</w:t>
        </w:r>
      </w:hyperlink>
    </w:p>
    <w:p w14:paraId="6D6EF11A" w14:textId="77777777" w:rsidR="007E7DE2" w:rsidRDefault="007E7DE2" w:rsidP="007E7DE2">
      <w:pPr>
        <w:pStyle w:val="PlainText"/>
      </w:pPr>
      <w:r>
        <w:t> </w:t>
      </w:r>
    </w:p>
    <w:p w14:paraId="54246C56" w14:textId="77777777" w:rsidR="007E7DE2" w:rsidRDefault="007E7DE2" w:rsidP="007E7DE2">
      <w:pPr>
        <w:pStyle w:val="PlainText"/>
        <w:rPr>
          <w:b/>
          <w:bCs/>
        </w:rPr>
      </w:pPr>
      <w:r>
        <w:rPr>
          <w:b/>
          <w:bCs/>
        </w:rPr>
        <w:t>About Royal Philips</w:t>
      </w:r>
      <w:bookmarkStart w:id="1" w:name="_GoBack"/>
      <w:bookmarkEnd w:id="1"/>
    </w:p>
    <w:p w14:paraId="145CEEE5" w14:textId="77777777" w:rsidR="007E7DE2" w:rsidRDefault="007E7DE2" w:rsidP="007E7DE2">
      <w:pPr>
        <w:pStyle w:val="PlainText"/>
      </w:pPr>
      <w:r>
        <w:t xml:space="preserve">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The company is a leader in diagnostic imaging, image-guided therapy, patient monitoring and health informatics, as well as in consumer health and home care. Philips’ wholly owned subsidiary Philips Lighting is the global leader in lighting products, systems and services. </w:t>
      </w:r>
      <w:r>
        <w:lastRenderedPageBreak/>
        <w:t xml:space="preserve">Headquartered in the Netherlands, Philips posted 2015 sales of EUR 24.2 billion and employs approximately 104,000 employees with sales and services in more than 100 countries. News about Philips can be found at </w:t>
      </w:r>
      <w:hyperlink r:id="rId14" w:history="1">
        <w:r>
          <w:rPr>
            <w:rStyle w:val="Hyperlink"/>
          </w:rPr>
          <w:t>www.philips.com/newscenter</w:t>
        </w:r>
      </w:hyperlink>
      <w:r>
        <w:t>.</w:t>
      </w:r>
    </w:p>
    <w:p w14:paraId="2EB7D86B" w14:textId="77777777" w:rsidR="00BA1932" w:rsidRPr="00225849" w:rsidRDefault="00BA1932" w:rsidP="00225849">
      <w:pPr>
        <w:rPr>
          <w:rFonts w:asciiTheme="minorHAnsi" w:hAnsiTheme="minorHAnsi" w:cstheme="minorHAnsi"/>
          <w:szCs w:val="22"/>
          <w:lang w:eastAsia="en-US"/>
        </w:rPr>
      </w:pPr>
    </w:p>
    <w:sectPr w:rsidR="00BA1932" w:rsidRPr="0022584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5AD13" w14:textId="77777777" w:rsidR="0085393A" w:rsidRDefault="0085393A">
      <w:r>
        <w:separator/>
      </w:r>
    </w:p>
  </w:endnote>
  <w:endnote w:type="continuationSeparator" w:id="0">
    <w:p w14:paraId="605139B7" w14:textId="77777777" w:rsidR="0085393A" w:rsidRDefault="0085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D8A6"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D8B2"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2EB7D8B4" w14:textId="77777777" w:rsidTr="00F77841">
      <w:trPr>
        <w:cantSplit/>
        <w:trHeight w:val="454"/>
      </w:trPr>
      <w:tc>
        <w:tcPr>
          <w:tcW w:w="8414" w:type="dxa"/>
        </w:tcPr>
        <w:p w14:paraId="2EB7D8B3"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14:paraId="2EB7D8B6" w14:textId="77777777" w:rsidTr="00F77841">
      <w:trPr>
        <w:cantSplit/>
        <w:trHeight w:hRule="exact" w:val="907"/>
      </w:trPr>
      <w:tc>
        <w:tcPr>
          <w:tcW w:w="8414" w:type="dxa"/>
          <w:vAlign w:val="bottom"/>
        </w:tcPr>
        <w:p w14:paraId="2EB7D8B5"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2EB7D8C8" wp14:editId="2EB7D8C9">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14:paraId="2EB7D8B8" w14:textId="77777777" w:rsidTr="00F77841">
      <w:trPr>
        <w:cantSplit/>
        <w:trHeight w:hRule="exact" w:val="454"/>
      </w:trPr>
      <w:tc>
        <w:tcPr>
          <w:tcW w:w="8414" w:type="dxa"/>
        </w:tcPr>
        <w:p w14:paraId="2EB7D8B7"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2EB7D8BA" w14:textId="77777777" w:rsidTr="00F77841">
      <w:trPr>
        <w:cantSplit/>
        <w:trHeight w:val="493"/>
      </w:trPr>
      <w:tc>
        <w:tcPr>
          <w:tcW w:w="8414" w:type="dxa"/>
        </w:tcPr>
        <w:p w14:paraId="2EB7D8B9"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14:paraId="2EB7D8BB"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2EB7D8BC" w14:textId="77777777" w:rsidR="005D0415" w:rsidRDefault="005D0415">
    <w:pPr>
      <w:framePr w:w="1418" w:h="1134" w:hSpace="284" w:wrap="around" w:vAnchor="page" w:hAnchor="page" w:xAlign="right" w:y="12475"/>
      <w:shd w:val="clear" w:color="FFFFFF" w:fill="auto"/>
      <w:rPr>
        <w:lang w:val="en-GB"/>
      </w:rPr>
    </w:pPr>
  </w:p>
  <w:p w14:paraId="2EB7D8BD" w14:textId="77777777" w:rsidR="005D0415" w:rsidRDefault="005D0415">
    <w:pPr>
      <w:tabs>
        <w:tab w:val="left" w:pos="7035"/>
      </w:tabs>
      <w:spacing w:line="1400" w:lineRule="exact"/>
      <w:rPr>
        <w:sz w:val="2"/>
        <w:lang w:val="en-GB"/>
      </w:rPr>
    </w:pPr>
  </w:p>
  <w:p w14:paraId="2EB7D8BE" w14:textId="77777777" w:rsidR="005D0415" w:rsidRDefault="005D0415">
    <w:pPr>
      <w:spacing w:line="240" w:lineRule="exact"/>
      <w:rPr>
        <w:sz w:val="2"/>
        <w:lang w:val="en-GB"/>
      </w:rPr>
    </w:pPr>
  </w:p>
  <w:p w14:paraId="2EB7D8BF"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CC8C7" w14:textId="77777777" w:rsidR="0085393A" w:rsidRDefault="0085393A">
      <w:r>
        <w:separator/>
      </w:r>
    </w:p>
  </w:footnote>
  <w:footnote w:type="continuationSeparator" w:id="0">
    <w:p w14:paraId="6BFE032D" w14:textId="77777777" w:rsidR="0085393A" w:rsidRDefault="00853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D896" w14:textId="77777777" w:rsidR="005D0415" w:rsidRDefault="005D0415">
    <w:pPr>
      <w:spacing w:line="332" w:lineRule="exact"/>
      <w:rPr>
        <w:noProof/>
      </w:rPr>
    </w:pPr>
  </w:p>
  <w:p w14:paraId="2EB7D897" w14:textId="77777777" w:rsidR="005D0415" w:rsidRDefault="005D0415">
    <w:pPr>
      <w:framePr w:w="737" w:h="1746" w:hRule="exact" w:hSpace="181" w:wrap="around" w:vAnchor="page" w:hAnchor="page" w:x="800" w:yAlign="bottom"/>
      <w:shd w:val="solid" w:color="FFFFFF" w:fill="auto"/>
      <w:rPr>
        <w:sz w:val="2"/>
      </w:rPr>
    </w:pPr>
  </w:p>
  <w:p w14:paraId="2EB7D898" w14:textId="77777777" w:rsidR="009E2945" w:rsidRDefault="00225849"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2EB7D8C0" wp14:editId="2EB7D8C1">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14:paraId="2EB7D899"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EB7D89A"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2EB7D89B"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2EB7D89C" w14:textId="77777777" w:rsidR="005D0415" w:rsidRDefault="005D0415">
    <w:pPr>
      <w:spacing w:line="332" w:lineRule="exact"/>
      <w:rPr>
        <w:lang w:val="en-GB"/>
      </w:rPr>
    </w:pPr>
    <w:r>
      <w:rPr>
        <w:lang w:val="en-GB"/>
      </w:rPr>
      <w:fldChar w:fldCharType="end"/>
    </w:r>
  </w:p>
  <w:p w14:paraId="2EB7D89D" w14:textId="77777777" w:rsidR="005D0415" w:rsidRDefault="005D0415">
    <w:pPr>
      <w:spacing w:line="332" w:lineRule="exact"/>
      <w:rPr>
        <w:lang w:val="en-GB"/>
      </w:rPr>
    </w:pPr>
  </w:p>
  <w:p w14:paraId="2EB7D89E" w14:textId="77777777" w:rsidR="005D0415" w:rsidRDefault="005D0415">
    <w:pPr>
      <w:spacing w:line="332" w:lineRule="exact"/>
      <w:rPr>
        <w:lang w:val="en-GB"/>
      </w:rPr>
    </w:pPr>
  </w:p>
  <w:p w14:paraId="2EB7D89F"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2EB7D8A4" w14:textId="77777777">
      <w:trPr>
        <w:cantSplit/>
      </w:trPr>
      <w:tc>
        <w:tcPr>
          <w:tcW w:w="4756" w:type="dxa"/>
        </w:tcPr>
        <w:p w14:paraId="2EB7D8A0" w14:textId="77777777" w:rsidR="005D0415" w:rsidRDefault="005D0415">
          <w:pPr>
            <w:rPr>
              <w:lang w:val="en-GB"/>
            </w:rPr>
          </w:pPr>
        </w:p>
      </w:tc>
      <w:tc>
        <w:tcPr>
          <w:tcW w:w="1585" w:type="dxa"/>
        </w:tcPr>
        <w:p w14:paraId="2EB7D8A1" w14:textId="77777777" w:rsidR="005D0415" w:rsidRDefault="005D0415">
          <w:pPr>
            <w:rPr>
              <w:lang w:val="en-GB"/>
            </w:rPr>
          </w:pPr>
        </w:p>
      </w:tc>
      <w:tc>
        <w:tcPr>
          <w:tcW w:w="3108" w:type="dxa"/>
          <w:tcMar>
            <w:right w:w="0" w:type="dxa"/>
          </w:tcMar>
        </w:tcPr>
        <w:p w14:paraId="2EB7D8A2" w14:textId="77777777" w:rsidR="00464CE7" w:rsidRDefault="00FD7CE7">
          <w:pPr>
            <w:rPr>
              <w:sz w:val="16"/>
              <w:szCs w:val="16"/>
              <w:lang w:val="en-GB"/>
            </w:rPr>
          </w:pPr>
          <w:bookmarkStart w:id="3" w:name="Page"/>
          <w:r>
            <w:rPr>
              <w:sz w:val="16"/>
              <w:szCs w:val="16"/>
              <w:lang w:val="en-GB"/>
            </w:rPr>
            <w:t>Month xx, 2016</w:t>
          </w:r>
        </w:p>
        <w:p w14:paraId="2EB7D8A3" w14:textId="77777777"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7E7DE2">
            <w:rPr>
              <w:noProof/>
              <w:sz w:val="16"/>
              <w:szCs w:val="16"/>
              <w:lang w:val="en-GB"/>
            </w:rPr>
            <w:t>2</w:t>
          </w:r>
          <w:r w:rsidR="005D0415" w:rsidRPr="0001308C">
            <w:rPr>
              <w:sz w:val="16"/>
              <w:szCs w:val="16"/>
              <w:lang w:val="en-GB"/>
            </w:rPr>
            <w:fldChar w:fldCharType="end"/>
          </w:r>
        </w:p>
      </w:tc>
    </w:tr>
  </w:tbl>
  <w:p w14:paraId="2EB7D8A5"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D8A7" w14:textId="77777777" w:rsidR="005D0415" w:rsidRDefault="005D0415">
    <w:pPr>
      <w:spacing w:line="240" w:lineRule="exact"/>
      <w:rPr>
        <w:noProof/>
      </w:rPr>
    </w:pPr>
    <w:bookmarkStart w:id="4" w:name="LgoWordmarkRef"/>
  </w:p>
  <w:p w14:paraId="2EB7D8A8" w14:textId="77777777" w:rsidR="005D0415" w:rsidRDefault="005D0415">
    <w:pPr>
      <w:spacing w:line="240" w:lineRule="exact"/>
      <w:rPr>
        <w:lang w:val="en-GB"/>
      </w:rPr>
    </w:pPr>
    <w:bookmarkStart w:id="5" w:name="Dashes"/>
    <w:bookmarkEnd w:id="4"/>
  </w:p>
  <w:p w14:paraId="2EB7D8A9" w14:textId="77777777"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14:paraId="2EB7D8AA" w14:textId="77777777"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14:paraId="2EB7D8AB"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2EB7D8C2" wp14:editId="2EB7D8C3">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63BD8"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2EB7D8C4" wp14:editId="2EB7D8C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F791"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2EB7D8AC" w14:textId="77777777" w:rsidR="005D0415" w:rsidRDefault="005D0415">
    <w:pPr>
      <w:spacing w:line="240" w:lineRule="exact"/>
      <w:rPr>
        <w:lang w:val="en-GB"/>
      </w:rPr>
    </w:pPr>
  </w:p>
  <w:p w14:paraId="2EB7D8AD" w14:textId="77777777" w:rsidR="005D0415" w:rsidRDefault="005D0415">
    <w:pPr>
      <w:spacing w:line="240" w:lineRule="exact"/>
      <w:rPr>
        <w:lang w:val="en-GB"/>
      </w:rPr>
    </w:pPr>
  </w:p>
  <w:p w14:paraId="2EB7D8AE" w14:textId="77777777" w:rsidR="00D426B5" w:rsidRDefault="00225849"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2EB7D8C6" wp14:editId="2EB7D8C7">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14:paraId="2EB7D8AF" w14:textId="77777777" w:rsidR="005D0415" w:rsidRDefault="005D0415">
    <w:pPr>
      <w:spacing w:line="240" w:lineRule="exact"/>
      <w:rPr>
        <w:lang w:val="en-GB"/>
      </w:rPr>
    </w:pPr>
  </w:p>
  <w:p w14:paraId="2EB7D8B0" w14:textId="77777777" w:rsidR="005D0415" w:rsidRDefault="005D0415">
    <w:pPr>
      <w:spacing w:line="240" w:lineRule="exact"/>
      <w:rPr>
        <w:lang w:val="en-GB"/>
      </w:rPr>
    </w:pPr>
  </w:p>
  <w:p w14:paraId="2EB7D8B1"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81964"/>
    <w:rsid w:val="00091FB2"/>
    <w:rsid w:val="000943AB"/>
    <w:rsid w:val="0009471A"/>
    <w:rsid w:val="000C706F"/>
    <w:rsid w:val="000D2E72"/>
    <w:rsid w:val="000F2014"/>
    <w:rsid w:val="000F2F8C"/>
    <w:rsid w:val="000F713C"/>
    <w:rsid w:val="00110B19"/>
    <w:rsid w:val="00117A79"/>
    <w:rsid w:val="0012462A"/>
    <w:rsid w:val="00124843"/>
    <w:rsid w:val="00195ADF"/>
    <w:rsid w:val="00195C05"/>
    <w:rsid w:val="001A19B9"/>
    <w:rsid w:val="001C2732"/>
    <w:rsid w:val="001E388F"/>
    <w:rsid w:val="001E4783"/>
    <w:rsid w:val="00205E8C"/>
    <w:rsid w:val="0021565F"/>
    <w:rsid w:val="00221DD3"/>
    <w:rsid w:val="00225849"/>
    <w:rsid w:val="00242321"/>
    <w:rsid w:val="00244059"/>
    <w:rsid w:val="00255825"/>
    <w:rsid w:val="00274407"/>
    <w:rsid w:val="002C3953"/>
    <w:rsid w:val="002D465C"/>
    <w:rsid w:val="002E2AE1"/>
    <w:rsid w:val="002E6842"/>
    <w:rsid w:val="002F1AA8"/>
    <w:rsid w:val="002F7FAA"/>
    <w:rsid w:val="00303852"/>
    <w:rsid w:val="003105DD"/>
    <w:rsid w:val="0032047C"/>
    <w:rsid w:val="00321D12"/>
    <w:rsid w:val="0032484E"/>
    <w:rsid w:val="00334962"/>
    <w:rsid w:val="00350F6A"/>
    <w:rsid w:val="0035650B"/>
    <w:rsid w:val="00363923"/>
    <w:rsid w:val="00383300"/>
    <w:rsid w:val="003C7BC4"/>
    <w:rsid w:val="003E696C"/>
    <w:rsid w:val="004033EC"/>
    <w:rsid w:val="00412931"/>
    <w:rsid w:val="00431130"/>
    <w:rsid w:val="0044687A"/>
    <w:rsid w:val="004538EB"/>
    <w:rsid w:val="00464CE7"/>
    <w:rsid w:val="004A084D"/>
    <w:rsid w:val="004D5872"/>
    <w:rsid w:val="00514AB2"/>
    <w:rsid w:val="00515460"/>
    <w:rsid w:val="0054717D"/>
    <w:rsid w:val="00553441"/>
    <w:rsid w:val="00570A71"/>
    <w:rsid w:val="00591CBB"/>
    <w:rsid w:val="005D0415"/>
    <w:rsid w:val="005D27A2"/>
    <w:rsid w:val="0060195B"/>
    <w:rsid w:val="006204FC"/>
    <w:rsid w:val="00671080"/>
    <w:rsid w:val="00671BF6"/>
    <w:rsid w:val="006769C4"/>
    <w:rsid w:val="00683775"/>
    <w:rsid w:val="00694039"/>
    <w:rsid w:val="006A5164"/>
    <w:rsid w:val="006D7A4F"/>
    <w:rsid w:val="006E365A"/>
    <w:rsid w:val="006F50A9"/>
    <w:rsid w:val="00700037"/>
    <w:rsid w:val="00713A54"/>
    <w:rsid w:val="0072438F"/>
    <w:rsid w:val="007265AF"/>
    <w:rsid w:val="0073157C"/>
    <w:rsid w:val="007419B6"/>
    <w:rsid w:val="00754D1D"/>
    <w:rsid w:val="00765796"/>
    <w:rsid w:val="00767F9F"/>
    <w:rsid w:val="007852E7"/>
    <w:rsid w:val="0079197B"/>
    <w:rsid w:val="007B1B4C"/>
    <w:rsid w:val="007E7D83"/>
    <w:rsid w:val="007E7DE2"/>
    <w:rsid w:val="007F663B"/>
    <w:rsid w:val="008065CA"/>
    <w:rsid w:val="00837998"/>
    <w:rsid w:val="0085393A"/>
    <w:rsid w:val="008608DA"/>
    <w:rsid w:val="00880FB4"/>
    <w:rsid w:val="00893E98"/>
    <w:rsid w:val="008A5A22"/>
    <w:rsid w:val="008B7637"/>
    <w:rsid w:val="008C731D"/>
    <w:rsid w:val="008F3B50"/>
    <w:rsid w:val="008F4C19"/>
    <w:rsid w:val="008F7DC3"/>
    <w:rsid w:val="009249FF"/>
    <w:rsid w:val="009432E0"/>
    <w:rsid w:val="0094371D"/>
    <w:rsid w:val="00962D0E"/>
    <w:rsid w:val="00976DEC"/>
    <w:rsid w:val="009836E6"/>
    <w:rsid w:val="009A302D"/>
    <w:rsid w:val="009B03CB"/>
    <w:rsid w:val="009D0765"/>
    <w:rsid w:val="009E2945"/>
    <w:rsid w:val="009F0F23"/>
    <w:rsid w:val="00A028B0"/>
    <w:rsid w:val="00A0626A"/>
    <w:rsid w:val="00A3609A"/>
    <w:rsid w:val="00A45509"/>
    <w:rsid w:val="00A613E1"/>
    <w:rsid w:val="00AA1551"/>
    <w:rsid w:val="00AA3BCC"/>
    <w:rsid w:val="00AB1495"/>
    <w:rsid w:val="00AD7FD4"/>
    <w:rsid w:val="00AE0637"/>
    <w:rsid w:val="00AF74AD"/>
    <w:rsid w:val="00B22224"/>
    <w:rsid w:val="00B23C51"/>
    <w:rsid w:val="00B279D3"/>
    <w:rsid w:val="00B63A04"/>
    <w:rsid w:val="00B77B78"/>
    <w:rsid w:val="00BA1932"/>
    <w:rsid w:val="00BA71D4"/>
    <w:rsid w:val="00C16D9B"/>
    <w:rsid w:val="00C42352"/>
    <w:rsid w:val="00C73796"/>
    <w:rsid w:val="00C80E08"/>
    <w:rsid w:val="00C90041"/>
    <w:rsid w:val="00C96175"/>
    <w:rsid w:val="00CA5F54"/>
    <w:rsid w:val="00CB592E"/>
    <w:rsid w:val="00CC4CE1"/>
    <w:rsid w:val="00CE46FA"/>
    <w:rsid w:val="00CF4E87"/>
    <w:rsid w:val="00D17ECB"/>
    <w:rsid w:val="00D31A0E"/>
    <w:rsid w:val="00D426B5"/>
    <w:rsid w:val="00D56FC7"/>
    <w:rsid w:val="00D60AE9"/>
    <w:rsid w:val="00D901BA"/>
    <w:rsid w:val="00D948B8"/>
    <w:rsid w:val="00D957C3"/>
    <w:rsid w:val="00DA60CC"/>
    <w:rsid w:val="00DB0D0D"/>
    <w:rsid w:val="00DC72B7"/>
    <w:rsid w:val="00DD3D62"/>
    <w:rsid w:val="00DD5243"/>
    <w:rsid w:val="00DE36DE"/>
    <w:rsid w:val="00DE5EA6"/>
    <w:rsid w:val="00E10A1F"/>
    <w:rsid w:val="00E17F57"/>
    <w:rsid w:val="00E2088F"/>
    <w:rsid w:val="00E40199"/>
    <w:rsid w:val="00E41AFA"/>
    <w:rsid w:val="00E439A6"/>
    <w:rsid w:val="00E502E5"/>
    <w:rsid w:val="00E50437"/>
    <w:rsid w:val="00E529B9"/>
    <w:rsid w:val="00E60953"/>
    <w:rsid w:val="00E62463"/>
    <w:rsid w:val="00E70F79"/>
    <w:rsid w:val="00E73C6E"/>
    <w:rsid w:val="00E84385"/>
    <w:rsid w:val="00E85731"/>
    <w:rsid w:val="00EA175A"/>
    <w:rsid w:val="00EB1008"/>
    <w:rsid w:val="00EB207D"/>
    <w:rsid w:val="00EC7BB4"/>
    <w:rsid w:val="00F224EF"/>
    <w:rsid w:val="00F42983"/>
    <w:rsid w:val="00F64725"/>
    <w:rsid w:val="00F72B37"/>
    <w:rsid w:val="00F75A26"/>
    <w:rsid w:val="00F77841"/>
    <w:rsid w:val="00F77C4A"/>
    <w:rsid w:val="00F85737"/>
    <w:rsid w:val="00FA040B"/>
    <w:rsid w:val="00FA14EC"/>
    <w:rsid w:val="00FB326A"/>
    <w:rsid w:val="00FD7CE7"/>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7D856"/>
  <w15:docId w15:val="{DA274D23-AC7E-4664-9FAC-8E778E4C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character" w:customStyle="1" w:styleId="s3">
    <w:name w:val="s3"/>
    <w:basedOn w:val="DefaultParagraphFont"/>
    <w:rsid w:val="0068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53989">
      <w:bodyDiv w:val="1"/>
      <w:marLeft w:val="0"/>
      <w:marRight w:val="0"/>
      <w:marTop w:val="0"/>
      <w:marBottom w:val="0"/>
      <w:divBdr>
        <w:top w:val="none" w:sz="0" w:space="0" w:color="auto"/>
        <w:left w:val="none" w:sz="0" w:space="0" w:color="auto"/>
        <w:bottom w:val="none" w:sz="0" w:space="0" w:color="auto"/>
        <w:right w:val="none" w:sz="0" w:space="0" w:color="auto"/>
      </w:divBdr>
    </w:div>
    <w:div w:id="6687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andro.mazzoni@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klink@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g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142C8995BC94BAE702FFEA0154E6A" ma:contentTypeVersion="0" ma:contentTypeDescription="Create a new document." ma:contentTypeScope="" ma:versionID="069794ca795b4890eb3c1574427bd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6D4D-C56F-44F6-B1FD-A5F34A3C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70658B-C0AC-4915-8A07-2AF21E037E83}">
  <ds:schemaRefs>
    <ds:schemaRef ds:uri="http://schemas.microsoft.com/sharepoint/v3/contenttype/forms"/>
  </ds:schemaRefs>
</ds:datastoreItem>
</file>

<file path=customXml/itemProps3.xml><?xml version="1.0" encoding="utf-8"?>
<ds:datastoreItem xmlns:ds="http://schemas.openxmlformats.org/officeDocument/2006/customXml" ds:itemID="{756D3D14-BA84-4C14-BD4B-BB1542BFA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9107D-B39F-4656-9854-E06A737B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1755</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2016-03-29T14:13:00Z</dcterms:created>
  <dcterms:modified xsi:type="dcterms:W3CDTF">2016-03-29T14:13:00Z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0x0101001AE142C8995BC94BAE702FFEA0154E6A</vt:lpwstr>
  </property>
</Properties>
</file>