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0926F" w14:textId="77777777" w:rsidR="00D2600D" w:rsidRPr="007B282D" w:rsidRDefault="007B282D" w:rsidP="00F43E3C">
      <w:pPr>
        <w:rPr>
          <w:rFonts w:ascii="PostNL" w:hAnsi="PostNL" w:cs="Arial"/>
          <w:b/>
          <w:sz w:val="20"/>
          <w:szCs w:val="20"/>
        </w:rPr>
      </w:pPr>
      <w:bookmarkStart w:id="0" w:name="_GoBack"/>
      <w:bookmarkEnd w:id="0"/>
      <w:r w:rsidRPr="00652D0B">
        <w:rPr>
          <w:rFonts w:ascii="PostNL" w:hAnsi="PostNL" w:cs="Arial"/>
          <w:b/>
          <w:bCs/>
          <w:color w:val="000000" w:themeColor="text1"/>
          <w:sz w:val="20"/>
          <w:szCs w:val="20"/>
        </w:rPr>
        <w:t>NOT FOR DISTRIBUTION IN OR INTO OR TO ANY PERSON LOCATED OR RESIDENT IN THE UNITED STATES OF AMERICA, ITS TERRITORIES AND POSSESSIONS, ANY STATE OF THE UNITED STATES OF AMERICA OR THE DISTRICT OF COLUMBIA (THE “UNITED STATES”) OR ANY OTHER JURISDICTION WHERE IT IS UNLAWFUL TO DISTRIBUTE THIS DOCUMENT</w:t>
      </w:r>
    </w:p>
    <w:p w14:paraId="51BE63B2" w14:textId="77777777" w:rsidR="00D2600D" w:rsidRPr="007B282D" w:rsidRDefault="00D2600D" w:rsidP="00F43E3C">
      <w:pPr>
        <w:rPr>
          <w:rFonts w:ascii="PostNL" w:hAnsi="PostNL" w:cs="Arial"/>
          <w:b/>
          <w:sz w:val="20"/>
          <w:szCs w:val="20"/>
        </w:rPr>
      </w:pPr>
    </w:p>
    <w:p w14:paraId="1003866C" w14:textId="7A0F26E4" w:rsidR="00F43E3C" w:rsidRPr="007B282D" w:rsidRDefault="009E489C" w:rsidP="00F43E3C">
      <w:pPr>
        <w:rPr>
          <w:rFonts w:ascii="PostNL" w:hAnsi="PostNL" w:cs="Arial"/>
          <w:b/>
          <w:sz w:val="20"/>
          <w:szCs w:val="20"/>
        </w:rPr>
      </w:pPr>
      <w:r>
        <w:rPr>
          <w:rFonts w:ascii="PostNL" w:hAnsi="PostNL" w:cs="Arial"/>
          <w:b/>
          <w:sz w:val="20"/>
          <w:szCs w:val="20"/>
        </w:rPr>
        <w:t>14 September 2016</w:t>
      </w:r>
      <w:r w:rsidR="00F43E3C" w:rsidRPr="007B282D">
        <w:rPr>
          <w:rFonts w:ascii="PostNL" w:hAnsi="PostNL" w:cs="Arial"/>
          <w:b/>
          <w:sz w:val="20"/>
          <w:szCs w:val="20"/>
        </w:rPr>
        <w:t xml:space="preserve"> - The Hague – </w:t>
      </w:r>
      <w:r>
        <w:rPr>
          <w:rFonts w:ascii="PostNL" w:hAnsi="PostNL" w:cs="Arial"/>
          <w:b/>
          <w:sz w:val="20"/>
          <w:szCs w:val="20"/>
        </w:rPr>
        <w:t>PostNL</w:t>
      </w:r>
      <w:r w:rsidR="00F43E3C" w:rsidRPr="007B282D">
        <w:rPr>
          <w:rFonts w:ascii="PostNL" w:hAnsi="PostNL" w:cs="Arial"/>
          <w:b/>
          <w:sz w:val="20"/>
          <w:szCs w:val="20"/>
        </w:rPr>
        <w:t xml:space="preserve"> announces final results of the tender offer targeting its outstanding EUR</w:t>
      </w:r>
      <w:r w:rsidR="008747D9">
        <w:rPr>
          <w:rFonts w:ascii="PostNL" w:hAnsi="PostNL" w:cs="Arial"/>
          <w:b/>
          <w:sz w:val="20"/>
          <w:szCs w:val="20"/>
        </w:rPr>
        <w:t xml:space="preserve"> 5.375% bonds due</w:t>
      </w:r>
      <w:r w:rsidR="00F43E3C" w:rsidRPr="007B282D">
        <w:rPr>
          <w:rFonts w:ascii="PostNL" w:hAnsi="PostNL" w:cs="Arial"/>
          <w:b/>
          <w:sz w:val="20"/>
          <w:szCs w:val="20"/>
        </w:rPr>
        <w:t xml:space="preserve"> 2017 and GBP</w:t>
      </w:r>
      <w:r w:rsidR="008747D9">
        <w:rPr>
          <w:rFonts w:ascii="PostNL" w:hAnsi="PostNL" w:cs="Arial"/>
          <w:b/>
          <w:sz w:val="20"/>
          <w:szCs w:val="20"/>
        </w:rPr>
        <w:t xml:space="preserve"> 7.50% bonds due</w:t>
      </w:r>
      <w:r w:rsidR="00F43E3C" w:rsidRPr="007B282D">
        <w:rPr>
          <w:rFonts w:ascii="PostNL" w:hAnsi="PostNL" w:cs="Arial"/>
          <w:b/>
          <w:sz w:val="20"/>
          <w:szCs w:val="20"/>
        </w:rPr>
        <w:t xml:space="preserve"> 2018.</w:t>
      </w:r>
    </w:p>
    <w:p w14:paraId="7248A025" w14:textId="77777777" w:rsidR="00F43E3C" w:rsidRPr="007B282D" w:rsidRDefault="00F43E3C" w:rsidP="00F43E3C">
      <w:pPr>
        <w:rPr>
          <w:rFonts w:ascii="PostNL" w:hAnsi="PostNL" w:cs="Arial"/>
          <w:sz w:val="20"/>
          <w:szCs w:val="20"/>
        </w:rPr>
      </w:pPr>
    </w:p>
    <w:p w14:paraId="67348D25" w14:textId="103B123C" w:rsidR="00031BB0" w:rsidRDefault="00F43E3C" w:rsidP="00F43E3C">
      <w:pPr>
        <w:rPr>
          <w:rFonts w:ascii="PostNL" w:hAnsi="PostNL" w:cs="Arial"/>
          <w:sz w:val="20"/>
          <w:szCs w:val="20"/>
        </w:rPr>
      </w:pPr>
      <w:r w:rsidRPr="007B282D">
        <w:rPr>
          <w:rFonts w:ascii="PostNL" w:hAnsi="PostNL" w:cs="Arial"/>
          <w:sz w:val="20"/>
          <w:szCs w:val="20"/>
        </w:rPr>
        <w:t xml:space="preserve">Following its announcement earlier today, </w:t>
      </w:r>
      <w:r w:rsidR="009E489C">
        <w:rPr>
          <w:rFonts w:ascii="PostNL" w:hAnsi="PostNL" w:cs="Arial"/>
          <w:sz w:val="20"/>
          <w:szCs w:val="20"/>
        </w:rPr>
        <w:t>PostNL</w:t>
      </w:r>
      <w:r w:rsidRPr="007B282D">
        <w:rPr>
          <w:rFonts w:ascii="PostNL" w:hAnsi="PostNL" w:cs="Arial"/>
          <w:sz w:val="20"/>
          <w:szCs w:val="20"/>
        </w:rPr>
        <w:t xml:space="preserve"> announces that the total amount of its EUR </w:t>
      </w:r>
      <w:r w:rsidR="008747D9" w:rsidRPr="008747D9">
        <w:rPr>
          <w:rFonts w:ascii="PostNL" w:hAnsi="PostNL" w:cs="Arial"/>
          <w:sz w:val="20"/>
          <w:szCs w:val="20"/>
        </w:rPr>
        <w:t>5.375% bonds due</w:t>
      </w:r>
      <w:r w:rsidR="008747D9" w:rsidRPr="008747D9">
        <w:rPr>
          <w:rFonts w:ascii="PostNL" w:hAnsi="PostNL" w:cs="Arial"/>
          <w:b/>
          <w:sz w:val="20"/>
          <w:szCs w:val="20"/>
        </w:rPr>
        <w:t xml:space="preserve"> </w:t>
      </w:r>
      <w:r w:rsidRPr="007B282D">
        <w:rPr>
          <w:rFonts w:ascii="PostNL" w:hAnsi="PostNL" w:cs="Arial"/>
          <w:sz w:val="20"/>
          <w:szCs w:val="20"/>
        </w:rPr>
        <w:t xml:space="preserve">2017 and GBP </w:t>
      </w:r>
      <w:r w:rsidR="008747D9" w:rsidRPr="008747D9">
        <w:rPr>
          <w:rFonts w:ascii="PostNL" w:hAnsi="PostNL" w:cs="Arial"/>
          <w:sz w:val="20"/>
          <w:szCs w:val="20"/>
        </w:rPr>
        <w:t>7.50% bonds due</w:t>
      </w:r>
      <w:r w:rsidR="008747D9" w:rsidRPr="008747D9">
        <w:rPr>
          <w:rFonts w:ascii="PostNL" w:hAnsi="PostNL" w:cs="Arial"/>
          <w:b/>
          <w:sz w:val="20"/>
          <w:szCs w:val="20"/>
        </w:rPr>
        <w:t xml:space="preserve"> </w:t>
      </w:r>
      <w:r w:rsidRPr="007B282D">
        <w:rPr>
          <w:rFonts w:ascii="PostNL" w:hAnsi="PostNL" w:cs="Arial"/>
          <w:sz w:val="20"/>
          <w:szCs w:val="20"/>
        </w:rPr>
        <w:t xml:space="preserve">2018 </w:t>
      </w:r>
      <w:r w:rsidR="002E7152">
        <w:rPr>
          <w:rFonts w:ascii="PostNL" w:hAnsi="PostNL" w:cs="Arial"/>
          <w:sz w:val="20"/>
          <w:szCs w:val="20"/>
        </w:rPr>
        <w:t xml:space="preserve">to be purchased </w:t>
      </w:r>
      <w:r w:rsidRPr="007B282D">
        <w:rPr>
          <w:rFonts w:ascii="PostNL" w:hAnsi="PostNL" w:cs="Arial"/>
          <w:sz w:val="20"/>
          <w:szCs w:val="20"/>
        </w:rPr>
        <w:t xml:space="preserve">results in an aggregate cash consideration of EUR </w:t>
      </w:r>
      <w:r w:rsidR="00F17764">
        <w:rPr>
          <w:rFonts w:ascii="PostNL" w:hAnsi="PostNL" w:cs="Arial"/>
          <w:sz w:val="20"/>
          <w:szCs w:val="20"/>
        </w:rPr>
        <w:t>383.4</w:t>
      </w:r>
      <w:r w:rsidRPr="007B282D">
        <w:rPr>
          <w:rFonts w:ascii="PostNL" w:hAnsi="PostNL" w:cs="Arial"/>
          <w:sz w:val="20"/>
          <w:szCs w:val="20"/>
        </w:rPr>
        <w:t xml:space="preserve"> million (including accrued interest).</w:t>
      </w:r>
      <w:r w:rsidR="003B2118">
        <w:rPr>
          <w:rFonts w:ascii="PostNL" w:hAnsi="PostNL" w:cs="Arial"/>
          <w:sz w:val="20"/>
          <w:szCs w:val="20"/>
        </w:rPr>
        <w:t xml:space="preserve"> </w:t>
      </w:r>
      <w:r w:rsidR="003B2118" w:rsidRPr="00DC41C0">
        <w:rPr>
          <w:rFonts w:ascii="PostNL" w:hAnsi="PostNL" w:cs="Arial"/>
          <w:sz w:val="20"/>
          <w:szCs w:val="20"/>
        </w:rPr>
        <w:t xml:space="preserve">The expected settlement date is </w:t>
      </w:r>
      <w:r w:rsidR="009E489C">
        <w:rPr>
          <w:rFonts w:ascii="PostNL" w:hAnsi="PostNL" w:cs="Arial"/>
          <w:sz w:val="20"/>
          <w:szCs w:val="20"/>
        </w:rPr>
        <w:t>16 September 2016</w:t>
      </w:r>
      <w:r w:rsidR="003B2118" w:rsidRPr="00DC41C0">
        <w:rPr>
          <w:rFonts w:ascii="PostNL" w:hAnsi="PostNL" w:cs="Arial"/>
          <w:sz w:val="20"/>
          <w:szCs w:val="20"/>
        </w:rPr>
        <w:t>.</w:t>
      </w:r>
    </w:p>
    <w:p w14:paraId="6617BF3F" w14:textId="77777777" w:rsidR="00031BB0" w:rsidRDefault="00031BB0" w:rsidP="00F43E3C">
      <w:pPr>
        <w:rPr>
          <w:rFonts w:ascii="PostNL" w:hAnsi="PostNL" w:cs="Arial"/>
          <w:sz w:val="20"/>
          <w:szCs w:val="20"/>
        </w:rPr>
      </w:pPr>
    </w:p>
    <w:p w14:paraId="3810C8ED" w14:textId="4528332C" w:rsidR="00031BB0" w:rsidRPr="00F325B3" w:rsidRDefault="00031BB0" w:rsidP="00F43E3C">
      <w:pPr>
        <w:rPr>
          <w:rFonts w:ascii="PostNL" w:hAnsi="PostNL" w:cs="Arial"/>
          <w:sz w:val="20"/>
          <w:szCs w:val="20"/>
          <w:highlight w:val="yellow"/>
        </w:rPr>
      </w:pPr>
      <w:r>
        <w:rPr>
          <w:rFonts w:ascii="PostNL" w:hAnsi="PostNL" w:cs="Arial"/>
          <w:sz w:val="20"/>
          <w:szCs w:val="20"/>
        </w:rPr>
        <w:t>The face amount of EUR</w:t>
      </w:r>
      <w:r w:rsidR="008747D9">
        <w:rPr>
          <w:rFonts w:ascii="PostNL" w:hAnsi="PostNL" w:cs="Arial"/>
          <w:sz w:val="20"/>
          <w:szCs w:val="20"/>
        </w:rPr>
        <w:t xml:space="preserve"> </w:t>
      </w:r>
      <w:r w:rsidR="008747D9" w:rsidRPr="008747D9">
        <w:rPr>
          <w:rFonts w:ascii="PostNL" w:hAnsi="PostNL" w:cs="Arial"/>
          <w:sz w:val="20"/>
          <w:szCs w:val="20"/>
        </w:rPr>
        <w:t>5.375% bonds due</w:t>
      </w:r>
      <w:r>
        <w:rPr>
          <w:rFonts w:ascii="PostNL" w:hAnsi="PostNL" w:cs="Arial"/>
          <w:sz w:val="20"/>
          <w:szCs w:val="20"/>
        </w:rPr>
        <w:t xml:space="preserve"> 2017 to be purchase</w:t>
      </w:r>
      <w:r w:rsidR="008747D9">
        <w:rPr>
          <w:rFonts w:ascii="PostNL" w:hAnsi="PostNL" w:cs="Arial"/>
          <w:sz w:val="20"/>
          <w:szCs w:val="20"/>
        </w:rPr>
        <w:t>d</w:t>
      </w:r>
      <w:r>
        <w:rPr>
          <w:rFonts w:ascii="PostNL" w:hAnsi="PostNL" w:cs="Arial"/>
          <w:sz w:val="20"/>
          <w:szCs w:val="20"/>
        </w:rPr>
        <w:t xml:space="preserve"> is EUR </w:t>
      </w:r>
      <w:r w:rsidR="00F17764">
        <w:rPr>
          <w:rFonts w:ascii="PostNL" w:hAnsi="PostNL" w:cs="Arial"/>
          <w:sz w:val="20"/>
          <w:szCs w:val="20"/>
        </w:rPr>
        <w:t>180.3</w:t>
      </w:r>
      <w:r>
        <w:rPr>
          <w:rFonts w:ascii="PostNL" w:hAnsi="PostNL" w:cs="Arial"/>
          <w:sz w:val="20"/>
          <w:szCs w:val="20"/>
        </w:rPr>
        <w:t xml:space="preserve"> million at a purchase price of </w:t>
      </w:r>
      <w:r w:rsidR="00F17764">
        <w:rPr>
          <w:rFonts w:ascii="PostNL" w:hAnsi="PostNL" w:cs="Arial"/>
          <w:sz w:val="20"/>
          <w:szCs w:val="20"/>
        </w:rPr>
        <w:t>106.427</w:t>
      </w:r>
      <w:r>
        <w:rPr>
          <w:rFonts w:ascii="PostNL" w:hAnsi="PostNL" w:cs="Arial"/>
          <w:sz w:val="20"/>
          <w:szCs w:val="20"/>
        </w:rPr>
        <w:t>%.The face amount of GBP</w:t>
      </w:r>
      <w:r w:rsidR="008747D9">
        <w:rPr>
          <w:rFonts w:ascii="PostNL" w:hAnsi="PostNL" w:cs="Arial"/>
          <w:sz w:val="20"/>
          <w:szCs w:val="20"/>
        </w:rPr>
        <w:t xml:space="preserve"> </w:t>
      </w:r>
      <w:r w:rsidR="008747D9" w:rsidRPr="008747D9">
        <w:rPr>
          <w:rFonts w:ascii="PostNL" w:hAnsi="PostNL" w:cs="Arial"/>
          <w:sz w:val="20"/>
          <w:szCs w:val="20"/>
        </w:rPr>
        <w:t>7.50% bonds due</w:t>
      </w:r>
      <w:r w:rsidRPr="008747D9">
        <w:rPr>
          <w:rFonts w:ascii="PostNL" w:hAnsi="PostNL" w:cs="Arial"/>
          <w:sz w:val="20"/>
          <w:szCs w:val="20"/>
        </w:rPr>
        <w:t xml:space="preserve"> </w:t>
      </w:r>
      <w:r>
        <w:rPr>
          <w:rFonts w:ascii="PostNL" w:hAnsi="PostNL" w:cs="Arial"/>
          <w:sz w:val="20"/>
          <w:szCs w:val="20"/>
        </w:rPr>
        <w:t>2018 to be purchase</w:t>
      </w:r>
      <w:r w:rsidR="008747D9">
        <w:rPr>
          <w:rFonts w:ascii="PostNL" w:hAnsi="PostNL" w:cs="Arial"/>
          <w:sz w:val="20"/>
          <w:szCs w:val="20"/>
        </w:rPr>
        <w:t>d</w:t>
      </w:r>
      <w:r>
        <w:rPr>
          <w:rFonts w:ascii="PostNL" w:hAnsi="PostNL" w:cs="Arial"/>
          <w:sz w:val="20"/>
          <w:szCs w:val="20"/>
        </w:rPr>
        <w:t xml:space="preserve"> is GBP </w:t>
      </w:r>
      <w:r w:rsidR="00F17764">
        <w:rPr>
          <w:rFonts w:ascii="PostNL" w:hAnsi="PostNL" w:cs="Arial"/>
          <w:sz w:val="20"/>
          <w:szCs w:val="20"/>
        </w:rPr>
        <w:t>137.0</w:t>
      </w:r>
      <w:r>
        <w:rPr>
          <w:rFonts w:ascii="PostNL" w:hAnsi="PostNL" w:cs="Arial"/>
          <w:sz w:val="20"/>
          <w:szCs w:val="20"/>
        </w:rPr>
        <w:t xml:space="preserve"> million at a purchase price of </w:t>
      </w:r>
      <w:r w:rsidR="00F17764">
        <w:rPr>
          <w:rFonts w:ascii="PostNL" w:hAnsi="PostNL" w:cs="Arial"/>
          <w:sz w:val="20"/>
          <w:szCs w:val="20"/>
        </w:rPr>
        <w:t>113.134</w:t>
      </w:r>
      <w:r w:rsidRPr="00031BB0">
        <w:rPr>
          <w:rFonts w:ascii="PostNL" w:hAnsi="PostNL" w:cs="Arial"/>
          <w:sz w:val="20"/>
          <w:szCs w:val="20"/>
        </w:rPr>
        <w:t>%.</w:t>
      </w:r>
      <w:r w:rsidR="009E489C">
        <w:rPr>
          <w:rFonts w:ascii="PostNL" w:hAnsi="PostNL" w:cs="Arial"/>
          <w:sz w:val="20"/>
          <w:szCs w:val="20"/>
        </w:rPr>
        <w:t>PostNL</w:t>
      </w:r>
      <w:r w:rsidRPr="00F325B3">
        <w:rPr>
          <w:rFonts w:ascii="PostNL" w:hAnsi="PostNL" w:cs="Arial"/>
          <w:sz w:val="20"/>
          <w:szCs w:val="20"/>
        </w:rPr>
        <w:t xml:space="preserve"> will accept the EUR</w:t>
      </w:r>
      <w:r w:rsidR="008747D9">
        <w:rPr>
          <w:rFonts w:ascii="PostNL" w:hAnsi="PostNL" w:cs="Arial"/>
          <w:sz w:val="20"/>
          <w:szCs w:val="20"/>
        </w:rPr>
        <w:t xml:space="preserve"> </w:t>
      </w:r>
      <w:r w:rsidR="008747D9" w:rsidRPr="008747D9">
        <w:rPr>
          <w:rFonts w:ascii="PostNL" w:hAnsi="PostNL" w:cs="Arial"/>
          <w:sz w:val="20"/>
          <w:szCs w:val="20"/>
        </w:rPr>
        <w:t>5.375% bonds due</w:t>
      </w:r>
      <w:r w:rsidRPr="00F325B3">
        <w:rPr>
          <w:rFonts w:ascii="PostNL" w:hAnsi="PostNL" w:cs="Arial"/>
          <w:sz w:val="20"/>
          <w:szCs w:val="20"/>
        </w:rPr>
        <w:t xml:space="preserve"> 2017 validly tendered </w:t>
      </w:r>
      <w:r w:rsidR="009421A8" w:rsidRPr="00F325B3">
        <w:rPr>
          <w:rFonts w:ascii="PostNL" w:hAnsi="PostNL" w:cs="Arial"/>
          <w:sz w:val="20"/>
          <w:szCs w:val="20"/>
        </w:rPr>
        <w:t xml:space="preserve">in full, with no proration </w:t>
      </w:r>
      <w:r w:rsidR="009421A8">
        <w:rPr>
          <w:rFonts w:ascii="PostNL" w:hAnsi="PostNL" w:cs="Arial"/>
          <w:sz w:val="20"/>
          <w:szCs w:val="20"/>
        </w:rPr>
        <w:t xml:space="preserve">and </w:t>
      </w:r>
      <w:r w:rsidRPr="00F325B3">
        <w:rPr>
          <w:rFonts w:ascii="PostNL" w:hAnsi="PostNL" w:cs="Arial"/>
          <w:sz w:val="20"/>
          <w:szCs w:val="20"/>
        </w:rPr>
        <w:t xml:space="preserve">accept the GBP </w:t>
      </w:r>
      <w:r w:rsidR="008747D9" w:rsidRPr="008747D9">
        <w:rPr>
          <w:rFonts w:ascii="PostNL" w:hAnsi="PostNL" w:cs="Arial"/>
          <w:sz w:val="20"/>
          <w:szCs w:val="20"/>
        </w:rPr>
        <w:t xml:space="preserve">7.50% bonds due </w:t>
      </w:r>
      <w:r w:rsidRPr="00F325B3">
        <w:rPr>
          <w:rFonts w:ascii="PostNL" w:hAnsi="PostNL" w:cs="Arial"/>
          <w:sz w:val="20"/>
          <w:szCs w:val="20"/>
        </w:rPr>
        <w:t xml:space="preserve">2018 validly tendered pursuant to a scaling factor of </w:t>
      </w:r>
      <w:r w:rsidR="009421A8">
        <w:rPr>
          <w:rFonts w:ascii="PostNL" w:hAnsi="PostNL" w:cs="Arial"/>
          <w:sz w:val="20"/>
          <w:szCs w:val="20"/>
        </w:rPr>
        <w:t>58</w:t>
      </w:r>
      <w:r w:rsidR="00F17764">
        <w:rPr>
          <w:rFonts w:ascii="PostNL" w:hAnsi="PostNL" w:cs="Arial"/>
          <w:sz w:val="20"/>
          <w:szCs w:val="20"/>
        </w:rPr>
        <w:t>.2</w:t>
      </w:r>
      <w:r w:rsidR="009421A8">
        <w:rPr>
          <w:rFonts w:ascii="PostNL" w:hAnsi="PostNL" w:cs="Arial"/>
          <w:sz w:val="20"/>
          <w:szCs w:val="20"/>
        </w:rPr>
        <w:t>%</w:t>
      </w:r>
      <w:r w:rsidRPr="00F325B3">
        <w:rPr>
          <w:rFonts w:ascii="PostNL" w:hAnsi="PostNL" w:cs="Arial"/>
          <w:sz w:val="20"/>
          <w:szCs w:val="20"/>
        </w:rPr>
        <w:t>.</w:t>
      </w:r>
    </w:p>
    <w:p w14:paraId="76F8FB4B" w14:textId="77777777" w:rsidR="005B0E56" w:rsidRDefault="005B0E56" w:rsidP="00F43E3C">
      <w:pPr>
        <w:rPr>
          <w:rFonts w:ascii="PostNL" w:hAnsi="PostNL" w:cs="Arial"/>
          <w:sz w:val="20"/>
          <w:szCs w:val="20"/>
        </w:rPr>
      </w:pPr>
    </w:p>
    <w:p w14:paraId="48CD6C39" w14:textId="21B7261F" w:rsidR="005B0E56" w:rsidRPr="007B282D" w:rsidRDefault="005B0E56" w:rsidP="00F43E3C">
      <w:pPr>
        <w:rPr>
          <w:rFonts w:ascii="PostNL" w:hAnsi="PostNL" w:cs="Arial"/>
          <w:sz w:val="20"/>
          <w:szCs w:val="20"/>
        </w:rPr>
      </w:pPr>
      <w:r>
        <w:rPr>
          <w:rFonts w:ascii="PostNL" w:hAnsi="PostNL" w:cs="Arial"/>
          <w:sz w:val="20"/>
          <w:szCs w:val="20"/>
        </w:rPr>
        <w:t>After settlement</w:t>
      </w:r>
      <w:r w:rsidR="00207301">
        <w:rPr>
          <w:rFonts w:ascii="PostNL" w:hAnsi="PostNL" w:cs="Arial"/>
          <w:sz w:val="20"/>
          <w:szCs w:val="20"/>
        </w:rPr>
        <w:t>,</w:t>
      </w:r>
      <w:r>
        <w:rPr>
          <w:rFonts w:ascii="PostNL" w:hAnsi="PostNL" w:cs="Arial"/>
          <w:sz w:val="20"/>
          <w:szCs w:val="20"/>
        </w:rPr>
        <w:t xml:space="preserve"> </w:t>
      </w:r>
      <w:r w:rsidR="00207301">
        <w:rPr>
          <w:rFonts w:ascii="PostNL" w:hAnsi="PostNL" w:cs="Arial"/>
          <w:sz w:val="20"/>
          <w:szCs w:val="20"/>
        </w:rPr>
        <w:t xml:space="preserve">the outstanding amount of the EUR </w:t>
      </w:r>
      <w:r w:rsidR="008747D9" w:rsidRPr="008747D9">
        <w:rPr>
          <w:rFonts w:ascii="PostNL" w:hAnsi="PostNL" w:cs="Arial"/>
          <w:sz w:val="20"/>
          <w:szCs w:val="20"/>
        </w:rPr>
        <w:t xml:space="preserve">5.375% bonds due </w:t>
      </w:r>
      <w:r w:rsidR="00207301">
        <w:rPr>
          <w:rFonts w:ascii="PostNL" w:hAnsi="PostNL" w:cs="Arial"/>
          <w:sz w:val="20"/>
          <w:szCs w:val="20"/>
        </w:rPr>
        <w:t xml:space="preserve">2017 and the GBP </w:t>
      </w:r>
      <w:r w:rsidR="008747D9" w:rsidRPr="008747D9">
        <w:rPr>
          <w:rFonts w:ascii="PostNL" w:hAnsi="PostNL" w:cs="Arial"/>
          <w:sz w:val="20"/>
          <w:szCs w:val="20"/>
        </w:rPr>
        <w:t xml:space="preserve">7.50% bonds due </w:t>
      </w:r>
      <w:r w:rsidR="00207301">
        <w:rPr>
          <w:rFonts w:ascii="PostNL" w:hAnsi="PostNL" w:cs="Arial"/>
          <w:sz w:val="20"/>
          <w:szCs w:val="20"/>
        </w:rPr>
        <w:t xml:space="preserve">2018 will be </w:t>
      </w:r>
      <w:r>
        <w:rPr>
          <w:rFonts w:ascii="PostNL" w:hAnsi="PostNL" w:cs="Arial"/>
          <w:sz w:val="20"/>
          <w:szCs w:val="20"/>
        </w:rPr>
        <w:t xml:space="preserve">EUR </w:t>
      </w:r>
      <w:r w:rsidR="00F17764">
        <w:rPr>
          <w:rFonts w:ascii="PostNL" w:hAnsi="PostNL" w:cs="Arial"/>
          <w:sz w:val="20"/>
          <w:szCs w:val="20"/>
        </w:rPr>
        <w:t>327.8</w:t>
      </w:r>
      <w:r>
        <w:rPr>
          <w:rFonts w:ascii="PostNL" w:hAnsi="PostNL" w:cs="Arial"/>
          <w:sz w:val="20"/>
          <w:szCs w:val="20"/>
        </w:rPr>
        <w:t xml:space="preserve"> million and GBP </w:t>
      </w:r>
      <w:r w:rsidR="00F17764">
        <w:rPr>
          <w:rFonts w:ascii="PostNL" w:hAnsi="PostNL" w:cs="Arial"/>
          <w:sz w:val="20"/>
          <w:szCs w:val="20"/>
        </w:rPr>
        <w:t>176.5</w:t>
      </w:r>
      <w:r>
        <w:rPr>
          <w:rFonts w:ascii="PostNL" w:hAnsi="PostNL" w:cs="Arial"/>
          <w:sz w:val="20"/>
          <w:szCs w:val="20"/>
        </w:rPr>
        <w:t xml:space="preserve"> million</w:t>
      </w:r>
      <w:r w:rsidR="00207301">
        <w:rPr>
          <w:rFonts w:ascii="PostNL" w:hAnsi="PostNL" w:cs="Arial"/>
          <w:sz w:val="20"/>
          <w:szCs w:val="20"/>
        </w:rPr>
        <w:t xml:space="preserve"> respectively.</w:t>
      </w:r>
    </w:p>
    <w:p w14:paraId="0BBDA9D7" w14:textId="77777777" w:rsidR="00F43E3C" w:rsidRPr="007B282D" w:rsidRDefault="00F43E3C" w:rsidP="00F43E3C">
      <w:pPr>
        <w:rPr>
          <w:rFonts w:ascii="PostNL" w:hAnsi="PostNL" w:cs="Arial"/>
          <w:sz w:val="20"/>
          <w:szCs w:val="20"/>
        </w:rPr>
      </w:pPr>
    </w:p>
    <w:p w14:paraId="06295C80" w14:textId="77777777" w:rsidR="00F43E3C" w:rsidRDefault="007B282D" w:rsidP="00F43E3C">
      <w:pPr>
        <w:rPr>
          <w:rFonts w:ascii="PostNL" w:hAnsi="PostNL" w:cs="Arial"/>
          <w:sz w:val="20"/>
          <w:szCs w:val="20"/>
        </w:rPr>
      </w:pPr>
      <w:r w:rsidRPr="001A55F0">
        <w:rPr>
          <w:rFonts w:ascii="PostNL" w:hAnsi="PostNL" w:cs="Arial"/>
          <w:sz w:val="20"/>
          <w:szCs w:val="20"/>
          <w:lang w:val="en-US"/>
        </w:rPr>
        <w:t>BofA Merrill Lynch, acting through Merrill Lynch International</w:t>
      </w:r>
      <w:r w:rsidR="00207301">
        <w:rPr>
          <w:rFonts w:ascii="PostNL" w:hAnsi="PostNL" w:cs="Arial"/>
          <w:sz w:val="20"/>
          <w:szCs w:val="20"/>
        </w:rPr>
        <w:t>,</w:t>
      </w:r>
      <w:r w:rsidRPr="001A55F0">
        <w:rPr>
          <w:rFonts w:ascii="PostNL" w:hAnsi="PostNL" w:cs="Arial"/>
          <w:sz w:val="20"/>
          <w:szCs w:val="20"/>
        </w:rPr>
        <w:t xml:space="preserve"> acts as </w:t>
      </w:r>
      <w:r>
        <w:rPr>
          <w:rFonts w:ascii="PostNL" w:hAnsi="PostNL" w:cs="Arial"/>
          <w:sz w:val="20"/>
          <w:szCs w:val="20"/>
        </w:rPr>
        <w:t xml:space="preserve">Lead </w:t>
      </w:r>
      <w:r w:rsidRPr="001A55F0">
        <w:rPr>
          <w:rFonts w:ascii="PostNL" w:hAnsi="PostNL" w:cs="Arial"/>
          <w:sz w:val="20"/>
          <w:szCs w:val="20"/>
        </w:rPr>
        <w:t>Dealer Manager on the transaction</w:t>
      </w:r>
      <w:r>
        <w:rPr>
          <w:rFonts w:ascii="PostNL" w:hAnsi="PostNL" w:cs="Arial"/>
          <w:sz w:val="20"/>
          <w:szCs w:val="20"/>
        </w:rPr>
        <w:t xml:space="preserve"> and Rabobank, acting through </w:t>
      </w:r>
      <w:r w:rsidRPr="00170ACA">
        <w:rPr>
          <w:rFonts w:ascii="PostNL" w:hAnsi="PostNL" w:cs="Arial"/>
          <w:sz w:val="20"/>
          <w:szCs w:val="20"/>
        </w:rPr>
        <w:t>Coöperatieve Rabobank U.A.</w:t>
      </w:r>
      <w:r>
        <w:rPr>
          <w:rFonts w:ascii="PostNL" w:hAnsi="PostNL" w:cs="Arial"/>
          <w:sz w:val="20"/>
          <w:szCs w:val="20"/>
        </w:rPr>
        <w:t xml:space="preserve"> acts as </w:t>
      </w:r>
      <w:r w:rsidRPr="00170ACA">
        <w:rPr>
          <w:rFonts w:ascii="PostNL" w:hAnsi="PostNL" w:cs="Arial"/>
          <w:sz w:val="20"/>
          <w:szCs w:val="20"/>
        </w:rPr>
        <w:t>Co- Lead Dealer Manager</w:t>
      </w:r>
      <w:r>
        <w:rPr>
          <w:rFonts w:ascii="PostNL" w:hAnsi="PostNL" w:cs="Arial"/>
          <w:sz w:val="20"/>
          <w:szCs w:val="20"/>
        </w:rPr>
        <w:t xml:space="preserve"> on the transaction</w:t>
      </w:r>
      <w:r w:rsidRPr="001A55F0">
        <w:rPr>
          <w:rFonts w:ascii="PostNL" w:hAnsi="PostNL" w:cs="Arial"/>
          <w:sz w:val="20"/>
          <w:szCs w:val="20"/>
        </w:rPr>
        <w:t>.</w:t>
      </w:r>
    </w:p>
    <w:p w14:paraId="7BCE413C" w14:textId="77777777" w:rsidR="00031BB0" w:rsidRPr="001A55F0" w:rsidRDefault="00031BB0" w:rsidP="00031BB0">
      <w:pPr>
        <w:rPr>
          <w:rFonts w:ascii="PostNL" w:hAnsi="PostNL" w:cs="Arial"/>
          <w:sz w:val="20"/>
          <w:szCs w:val="20"/>
        </w:rPr>
      </w:pPr>
    </w:p>
    <w:p w14:paraId="13863BC7" w14:textId="77777777" w:rsidR="009E489C" w:rsidRPr="00335945" w:rsidRDefault="009E489C" w:rsidP="009E489C">
      <w:pPr>
        <w:rPr>
          <w:rFonts w:ascii="PostNL" w:hAnsi="PostNL" w:cs="Arial"/>
          <w:i/>
          <w:sz w:val="20"/>
          <w:szCs w:val="20"/>
        </w:rPr>
      </w:pPr>
      <w:r w:rsidRPr="00335945">
        <w:rPr>
          <w:rFonts w:ascii="PostNL" w:hAnsi="PostNL" w:cs="Arial"/>
          <w:i/>
          <w:sz w:val="20"/>
          <w:szCs w:val="20"/>
        </w:rPr>
        <w:t xml:space="preserve">This announcement and the Invitation Memorandum do not constitute an offer or an invitation to participate in the tender offer in the United States or in any other jurisdiction in which, or to any person to or from whom, it is unlawful to make such offer or invitation or for there to be such participation under applicable laws. The distribution of this announcement in certain jurisdictions may be restricted by law. Persons into whose possession this announcement comes are required by PostNL and the Dealer Managers to inform themselves about and to observe any such restrictions. </w:t>
      </w:r>
    </w:p>
    <w:p w14:paraId="1FAFF31F" w14:textId="77777777" w:rsidR="009E489C" w:rsidRPr="00335945" w:rsidRDefault="009E489C" w:rsidP="009E489C">
      <w:pPr>
        <w:rPr>
          <w:rFonts w:ascii="PostNL" w:hAnsi="PostNL" w:cs="Arial"/>
          <w:i/>
          <w:sz w:val="20"/>
          <w:szCs w:val="20"/>
        </w:rPr>
      </w:pPr>
    </w:p>
    <w:p w14:paraId="3A80CF03" w14:textId="3C0EBE15" w:rsidR="00FB488F" w:rsidRPr="007B282D" w:rsidRDefault="009E489C" w:rsidP="009E489C">
      <w:pPr>
        <w:rPr>
          <w:rFonts w:ascii="PostNL" w:hAnsi="PostNL" w:cs="Arial"/>
          <w:sz w:val="20"/>
          <w:szCs w:val="20"/>
        </w:rPr>
      </w:pPr>
      <w:r w:rsidRPr="00335945">
        <w:rPr>
          <w:rFonts w:ascii="PostNL" w:hAnsi="PostNL" w:cs="Arial"/>
          <w:i/>
          <w:sz w:val="20"/>
          <w:szCs w:val="20"/>
        </w:rPr>
        <w:t>The communication of this announcement, the Invitation Memorandum and any other documents or materials relating to the tender offer are not being made and such documents and/or materials have not been approved by an authorised person for the purposes of section 21 of the Financial Services and Markets Act 2000 (the “FSMA”). Accordingly, such documents and/or materials are  being distributed only to and are directed only at (i) persons who are outside the United Kingdom or (ii) investment professionals falling within Article 19(5) of the Financial Services and Markets Act 2000 (Financial Promotion) Order 2005 (the “Order”) or (iii) those persons who are existing members or creditors of PostNL falling within Article 43(2) of the Order or (iv) high net worth entities falling within Articles 49(2)(a) to (d) of the Order or (v) other persons to whom such documents and/or materials may otherwise lawfully be communicated by virtue of an exemption to section 21(1) of the FSMA or otherwise in circumstances where it does not apply (all such persons together being referred to as “relevant persons”). Any investment or investment activity to which this document relates is available only to relevant persons and will be engaged in only with relevant persons. Any person who is not a relevant person should not act or rely on this document or any of its contents.</w:t>
      </w:r>
    </w:p>
    <w:sectPr w:rsidR="00FB488F" w:rsidRPr="007B282D" w:rsidSect="00052CE6">
      <w:footerReference w:type="even"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E2506" w14:textId="77777777" w:rsidR="00EE5B5F" w:rsidRDefault="00EE5B5F" w:rsidP="00EE5B5F">
      <w:r>
        <w:separator/>
      </w:r>
    </w:p>
  </w:endnote>
  <w:endnote w:type="continuationSeparator" w:id="0">
    <w:p w14:paraId="729C7954" w14:textId="77777777" w:rsidR="00EE5B5F" w:rsidRDefault="00EE5B5F" w:rsidP="00EE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ostNL">
    <w:altName w:val="Corbel"/>
    <w:panose1 w:val="02000503000000020004"/>
    <w:charset w:val="00"/>
    <w:family w:val="auto"/>
    <w:pitch w:val="variable"/>
    <w:sig w:usb0="A000002F" w:usb1="4000205A"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0CBDB" w14:textId="77777777" w:rsidR="003E1255" w:rsidRDefault="003E1255">
    <w:pPr>
      <w:pStyle w:val="Voettekst"/>
    </w:pPr>
  </w:p>
  <w:p w14:paraId="6C1965C0" w14:textId="77777777" w:rsidR="00F325B3" w:rsidRDefault="00F325B3" w:rsidP="00F325B3">
    <w:pPr>
      <w:pStyle w:val="SCDocID"/>
    </w:pPr>
    <w:r>
      <w:softHyphen/>
      <w:t>LONDON:542868.2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294F" w14:textId="77777777" w:rsidR="003E1255" w:rsidRDefault="003E1255">
    <w:pPr>
      <w:pStyle w:val="Voettekst"/>
    </w:pPr>
  </w:p>
  <w:p w14:paraId="20BBA281" w14:textId="77777777" w:rsidR="00F325B3" w:rsidRDefault="00F325B3" w:rsidP="00F325B3">
    <w:pPr>
      <w:pStyle w:val="SCDocID"/>
    </w:pPr>
    <w:r>
      <w:softHyphen/>
      <w:t>LONDON:542868.2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28911" w14:textId="77777777" w:rsidR="00EE5B5F" w:rsidRDefault="00EE5B5F" w:rsidP="00EE5B5F">
      <w:r>
        <w:separator/>
      </w:r>
    </w:p>
  </w:footnote>
  <w:footnote w:type="continuationSeparator" w:id="0">
    <w:p w14:paraId="616E2B66" w14:textId="77777777" w:rsidR="00EE5B5F" w:rsidRDefault="00EE5B5F" w:rsidP="00EE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3C"/>
    <w:rsid w:val="00031BB0"/>
    <w:rsid w:val="00052CE6"/>
    <w:rsid w:val="001A5A1A"/>
    <w:rsid w:val="0020317C"/>
    <w:rsid w:val="00207301"/>
    <w:rsid w:val="002250AF"/>
    <w:rsid w:val="002E7152"/>
    <w:rsid w:val="003B2118"/>
    <w:rsid w:val="003E1255"/>
    <w:rsid w:val="00492673"/>
    <w:rsid w:val="004F43C6"/>
    <w:rsid w:val="00541632"/>
    <w:rsid w:val="00583BE5"/>
    <w:rsid w:val="005B0E56"/>
    <w:rsid w:val="006F382C"/>
    <w:rsid w:val="00754D5B"/>
    <w:rsid w:val="007B282D"/>
    <w:rsid w:val="007B7427"/>
    <w:rsid w:val="007D6FBA"/>
    <w:rsid w:val="0080339A"/>
    <w:rsid w:val="008747D9"/>
    <w:rsid w:val="009421A8"/>
    <w:rsid w:val="00986C41"/>
    <w:rsid w:val="009A04BE"/>
    <w:rsid w:val="009E489C"/>
    <w:rsid w:val="00A22F54"/>
    <w:rsid w:val="00A34E19"/>
    <w:rsid w:val="00BA618D"/>
    <w:rsid w:val="00C06183"/>
    <w:rsid w:val="00D23A32"/>
    <w:rsid w:val="00D2600D"/>
    <w:rsid w:val="00DD6F0B"/>
    <w:rsid w:val="00DF1A19"/>
    <w:rsid w:val="00E47D01"/>
    <w:rsid w:val="00EA7BCC"/>
    <w:rsid w:val="00EE5B5F"/>
    <w:rsid w:val="00F17764"/>
    <w:rsid w:val="00F325B3"/>
    <w:rsid w:val="00F43E3C"/>
    <w:rsid w:val="00F56F80"/>
    <w:rsid w:val="00FB488F"/>
    <w:rsid w:val="00FF25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95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D6FBA"/>
    <w:rPr>
      <w:rFonts w:ascii="Tahoma" w:hAnsi="Tahoma" w:cs="Tahoma"/>
      <w:sz w:val="16"/>
      <w:szCs w:val="16"/>
    </w:rPr>
  </w:style>
  <w:style w:type="character" w:customStyle="1" w:styleId="BallontekstChar">
    <w:name w:val="Ballontekst Char"/>
    <w:basedOn w:val="Standaardalinea-lettertype"/>
    <w:link w:val="Ballontekst"/>
    <w:rsid w:val="007D6FBA"/>
    <w:rPr>
      <w:rFonts w:ascii="Tahoma" w:hAnsi="Tahoma" w:cs="Tahoma"/>
      <w:sz w:val="16"/>
      <w:szCs w:val="16"/>
      <w:lang w:eastAsia="ja-JP"/>
    </w:rPr>
  </w:style>
  <w:style w:type="paragraph" w:styleId="Koptekst">
    <w:name w:val="header"/>
    <w:basedOn w:val="Standaard"/>
    <w:link w:val="KoptekstChar"/>
    <w:rsid w:val="00EE5B5F"/>
    <w:pPr>
      <w:tabs>
        <w:tab w:val="center" w:pos="4680"/>
        <w:tab w:val="right" w:pos="9360"/>
      </w:tabs>
    </w:pPr>
  </w:style>
  <w:style w:type="character" w:customStyle="1" w:styleId="KoptekstChar">
    <w:name w:val="Koptekst Char"/>
    <w:basedOn w:val="Standaardalinea-lettertype"/>
    <w:link w:val="Koptekst"/>
    <w:rsid w:val="00EE5B5F"/>
    <w:rPr>
      <w:sz w:val="24"/>
      <w:szCs w:val="24"/>
      <w:lang w:eastAsia="ja-JP"/>
    </w:rPr>
  </w:style>
  <w:style w:type="paragraph" w:styleId="Voettekst">
    <w:name w:val="footer"/>
    <w:basedOn w:val="Standaard"/>
    <w:link w:val="VoettekstChar"/>
    <w:rsid w:val="00EE5B5F"/>
    <w:pPr>
      <w:tabs>
        <w:tab w:val="center" w:pos="4680"/>
        <w:tab w:val="right" w:pos="9360"/>
      </w:tabs>
    </w:pPr>
  </w:style>
  <w:style w:type="character" w:customStyle="1" w:styleId="VoettekstChar">
    <w:name w:val="Voettekst Char"/>
    <w:basedOn w:val="Standaardalinea-lettertype"/>
    <w:link w:val="Voettekst"/>
    <w:rsid w:val="00EE5B5F"/>
    <w:rPr>
      <w:sz w:val="24"/>
      <w:szCs w:val="24"/>
      <w:lang w:eastAsia="ja-JP"/>
    </w:rPr>
  </w:style>
  <w:style w:type="paragraph" w:customStyle="1" w:styleId="SCDocID">
    <w:name w:val="S&amp;C DocID"/>
    <w:basedOn w:val="Standaard"/>
    <w:next w:val="Voettekst"/>
    <w:link w:val="SCDocIDChar"/>
    <w:rsid w:val="00F325B3"/>
    <w:rPr>
      <w:sz w:val="16"/>
      <w:szCs w:val="20"/>
    </w:rPr>
  </w:style>
  <w:style w:type="character" w:customStyle="1" w:styleId="SCDocIDChar">
    <w:name w:val="S&amp;C DocID Char"/>
    <w:basedOn w:val="Standaardalinea-lettertype"/>
    <w:link w:val="SCDocID"/>
    <w:rsid w:val="00F325B3"/>
    <w:rPr>
      <w:sz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D6FBA"/>
    <w:rPr>
      <w:rFonts w:ascii="Tahoma" w:hAnsi="Tahoma" w:cs="Tahoma"/>
      <w:sz w:val="16"/>
      <w:szCs w:val="16"/>
    </w:rPr>
  </w:style>
  <w:style w:type="character" w:customStyle="1" w:styleId="BallontekstChar">
    <w:name w:val="Ballontekst Char"/>
    <w:basedOn w:val="Standaardalinea-lettertype"/>
    <w:link w:val="Ballontekst"/>
    <w:rsid w:val="007D6FBA"/>
    <w:rPr>
      <w:rFonts w:ascii="Tahoma" w:hAnsi="Tahoma" w:cs="Tahoma"/>
      <w:sz w:val="16"/>
      <w:szCs w:val="16"/>
      <w:lang w:eastAsia="ja-JP"/>
    </w:rPr>
  </w:style>
  <w:style w:type="paragraph" w:styleId="Koptekst">
    <w:name w:val="header"/>
    <w:basedOn w:val="Standaard"/>
    <w:link w:val="KoptekstChar"/>
    <w:rsid w:val="00EE5B5F"/>
    <w:pPr>
      <w:tabs>
        <w:tab w:val="center" w:pos="4680"/>
        <w:tab w:val="right" w:pos="9360"/>
      </w:tabs>
    </w:pPr>
  </w:style>
  <w:style w:type="character" w:customStyle="1" w:styleId="KoptekstChar">
    <w:name w:val="Koptekst Char"/>
    <w:basedOn w:val="Standaardalinea-lettertype"/>
    <w:link w:val="Koptekst"/>
    <w:rsid w:val="00EE5B5F"/>
    <w:rPr>
      <w:sz w:val="24"/>
      <w:szCs w:val="24"/>
      <w:lang w:eastAsia="ja-JP"/>
    </w:rPr>
  </w:style>
  <w:style w:type="paragraph" w:styleId="Voettekst">
    <w:name w:val="footer"/>
    <w:basedOn w:val="Standaard"/>
    <w:link w:val="VoettekstChar"/>
    <w:rsid w:val="00EE5B5F"/>
    <w:pPr>
      <w:tabs>
        <w:tab w:val="center" w:pos="4680"/>
        <w:tab w:val="right" w:pos="9360"/>
      </w:tabs>
    </w:pPr>
  </w:style>
  <w:style w:type="character" w:customStyle="1" w:styleId="VoettekstChar">
    <w:name w:val="Voettekst Char"/>
    <w:basedOn w:val="Standaardalinea-lettertype"/>
    <w:link w:val="Voettekst"/>
    <w:rsid w:val="00EE5B5F"/>
    <w:rPr>
      <w:sz w:val="24"/>
      <w:szCs w:val="24"/>
      <w:lang w:eastAsia="ja-JP"/>
    </w:rPr>
  </w:style>
  <w:style w:type="paragraph" w:customStyle="1" w:styleId="SCDocID">
    <w:name w:val="S&amp;C DocID"/>
    <w:basedOn w:val="Standaard"/>
    <w:next w:val="Voettekst"/>
    <w:link w:val="SCDocIDChar"/>
    <w:rsid w:val="00F325B3"/>
    <w:rPr>
      <w:sz w:val="16"/>
      <w:szCs w:val="20"/>
    </w:rPr>
  </w:style>
  <w:style w:type="character" w:customStyle="1" w:styleId="SCDocIDChar">
    <w:name w:val="S&amp;C DocID Char"/>
    <w:basedOn w:val="Standaardalinea-lettertype"/>
    <w:link w:val="SCDocID"/>
    <w:rsid w:val="00F325B3"/>
    <w:rPr>
      <w:sz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71722\AppData\Roaming\Microsoft\Templates\Normal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8418A02B3D64C92F2DEFEA9F5D80E" ma:contentTypeVersion="0" ma:contentTypeDescription="Een nieuw document maken." ma:contentTypeScope="" ma:versionID="fa6ad31182f33eece595a209759246d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C48CC-8CA4-47F9-A61F-2D97D7CCC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28E7A9-9565-4F17-92D8-B5FD8F0BB751}">
  <ds:schemaRefs>
    <ds:schemaRef ds:uri="http://schemas.microsoft.com/sharepoint/v3/contenttype/forms"/>
  </ds:schemaRefs>
</ds:datastoreItem>
</file>

<file path=customXml/itemProps3.xml><?xml version="1.0" encoding="utf-8"?>
<ds:datastoreItem xmlns:ds="http://schemas.openxmlformats.org/officeDocument/2006/customXml" ds:itemID="{E0E82ECA-AF8C-43E9-BEEA-F6FE9B7ECBA6}">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NormalOld.dot</Template>
  <TotalTime>1</TotalTime>
  <Pages>1</Pages>
  <Words>544</Words>
  <Characters>2992</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Fortis Bank Nederland</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Jonker J. (Joost)</dc:creator>
  <cp:lastModifiedBy>Kors, Dick (D.T.)</cp:lastModifiedBy>
  <cp:revision>2</cp:revision>
  <dcterms:created xsi:type="dcterms:W3CDTF">2016-09-14T11:27:00Z</dcterms:created>
  <dcterms:modified xsi:type="dcterms:W3CDTF">2016-09-14T11:27:00Z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0x010100F178418A02B3D64C92F2DEFEA9F5D80E</vt:lpwstr>
  </property>
</Properties>
</file>