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340" w:rsidRPr="0066009F" w:rsidRDefault="008C1340" w:rsidP="008C1340">
      <w:pPr>
        <w:rPr>
          <w:b/>
          <w:lang w:val="nl-NL"/>
        </w:rPr>
      </w:pPr>
      <w:r w:rsidRPr="0066009F">
        <w:rPr>
          <w:b/>
          <w:lang w:val="nl-NL"/>
        </w:rPr>
        <w:t xml:space="preserve">PostNL heeft een </w:t>
      </w:r>
      <w:proofErr w:type="spellStart"/>
      <w:r w:rsidRPr="0066009F">
        <w:rPr>
          <w:b/>
          <w:i/>
          <w:lang w:val="nl-NL"/>
        </w:rPr>
        <w:t>irrevocable</w:t>
      </w:r>
      <w:proofErr w:type="spellEnd"/>
      <w:r w:rsidRPr="0066009F">
        <w:rPr>
          <w:b/>
          <w:i/>
          <w:lang w:val="nl-NL"/>
        </w:rPr>
        <w:t xml:space="preserve"> </w:t>
      </w:r>
      <w:proofErr w:type="spellStart"/>
      <w:r w:rsidRPr="0066009F">
        <w:rPr>
          <w:b/>
          <w:i/>
          <w:lang w:val="nl-NL"/>
        </w:rPr>
        <w:t>undertaking</w:t>
      </w:r>
      <w:proofErr w:type="spellEnd"/>
      <w:r w:rsidRPr="0066009F">
        <w:rPr>
          <w:b/>
          <w:lang w:val="nl-NL"/>
        </w:rPr>
        <w:t xml:space="preserve"> (onherroepelijke toezegging) getekend ter ondersteuning van het aangekondigde bod van </w:t>
      </w:r>
      <w:r>
        <w:rPr>
          <w:b/>
          <w:lang w:val="nl-NL"/>
        </w:rPr>
        <w:t>FedEx</w:t>
      </w:r>
      <w:r w:rsidRPr="0066009F">
        <w:rPr>
          <w:b/>
          <w:lang w:val="nl-NL"/>
        </w:rPr>
        <w:t xml:space="preserve"> op de uitstaande aandelen van </w:t>
      </w:r>
      <w:r>
        <w:rPr>
          <w:b/>
          <w:lang w:val="nl-NL"/>
        </w:rPr>
        <w:t>TNT Express</w:t>
      </w:r>
    </w:p>
    <w:p w:rsidR="008C1340" w:rsidRPr="0066009F" w:rsidRDefault="008C1340" w:rsidP="008C1340">
      <w:pPr>
        <w:rPr>
          <w:lang w:val="nl-NL"/>
        </w:rPr>
      </w:pPr>
      <w:r w:rsidRPr="0066009F">
        <w:rPr>
          <w:lang w:val="nl-NL"/>
        </w:rPr>
        <w:t xml:space="preserve">[7 april 2015] Den Haag – Vandaag hebben </w:t>
      </w:r>
      <w:r>
        <w:rPr>
          <w:lang w:val="nl-NL"/>
        </w:rPr>
        <w:t>FedEx</w:t>
      </w:r>
      <w:r w:rsidRPr="0066009F">
        <w:rPr>
          <w:lang w:val="nl-NL"/>
        </w:rPr>
        <w:t xml:space="preserve"> en </w:t>
      </w:r>
      <w:r>
        <w:rPr>
          <w:lang w:val="nl-NL"/>
        </w:rPr>
        <w:t>TNT Express</w:t>
      </w:r>
      <w:r w:rsidRPr="0066009F">
        <w:rPr>
          <w:lang w:val="nl-NL"/>
        </w:rPr>
        <w:t xml:space="preserve"> gezamenlijk bekend gemaakt dat ze overeenstemming hebben bereikt middels het sluiten van een fusieprotocol over een openbaar bod door </w:t>
      </w:r>
      <w:r>
        <w:rPr>
          <w:lang w:val="nl-NL"/>
        </w:rPr>
        <w:t>FedEx</w:t>
      </w:r>
      <w:r w:rsidRPr="0066009F">
        <w:rPr>
          <w:lang w:val="nl-NL"/>
        </w:rPr>
        <w:t xml:space="preserve"> op alle uitstaande gewone aandelen van </w:t>
      </w:r>
      <w:r>
        <w:rPr>
          <w:lang w:val="nl-NL"/>
        </w:rPr>
        <w:t>TNT Express</w:t>
      </w:r>
      <w:r w:rsidRPr="0066009F">
        <w:rPr>
          <w:lang w:val="nl-NL"/>
        </w:rPr>
        <w:t xml:space="preserve"> </w:t>
      </w:r>
      <w:r>
        <w:rPr>
          <w:lang w:val="nl-NL"/>
        </w:rPr>
        <w:t>voor een biedprijs van €</w:t>
      </w:r>
      <w:r w:rsidRPr="0066009F">
        <w:rPr>
          <w:lang w:val="nl-NL"/>
        </w:rPr>
        <w:t>8,00 per aandeel in contanten (het “</w:t>
      </w:r>
      <w:r w:rsidRPr="0066009F">
        <w:rPr>
          <w:b/>
          <w:lang w:val="nl-NL"/>
        </w:rPr>
        <w:t>Bod</w:t>
      </w:r>
      <w:r w:rsidRPr="0066009F">
        <w:rPr>
          <w:lang w:val="nl-NL"/>
        </w:rPr>
        <w:t xml:space="preserve">”). PostNL heeft een </w:t>
      </w:r>
      <w:proofErr w:type="spellStart"/>
      <w:r w:rsidRPr="0066009F">
        <w:rPr>
          <w:i/>
          <w:lang w:val="nl-NL"/>
        </w:rPr>
        <w:t>irrevocable</w:t>
      </w:r>
      <w:proofErr w:type="spellEnd"/>
      <w:r w:rsidRPr="0066009F">
        <w:rPr>
          <w:i/>
          <w:lang w:val="nl-NL"/>
        </w:rPr>
        <w:t xml:space="preserve"> </w:t>
      </w:r>
      <w:proofErr w:type="spellStart"/>
      <w:r w:rsidRPr="0066009F">
        <w:rPr>
          <w:i/>
          <w:lang w:val="nl-NL"/>
        </w:rPr>
        <w:t>undertaking</w:t>
      </w:r>
      <w:proofErr w:type="spellEnd"/>
      <w:r w:rsidRPr="0066009F">
        <w:rPr>
          <w:lang w:val="nl-NL"/>
        </w:rPr>
        <w:t xml:space="preserve"> (onherroepelijke toezegging) getekend ter ondersteuning van het Bod.</w:t>
      </w:r>
    </w:p>
    <w:p w:rsidR="008C1340" w:rsidRPr="0066009F" w:rsidRDefault="008C1340" w:rsidP="008C1340">
      <w:pPr>
        <w:rPr>
          <w:lang w:val="nl-NL"/>
        </w:rPr>
      </w:pPr>
    </w:p>
    <w:p w:rsidR="008C1340" w:rsidRPr="0066009F" w:rsidRDefault="008C1340" w:rsidP="008C1340">
      <w:pPr>
        <w:rPr>
          <w:lang w:val="nl-NL"/>
        </w:rPr>
      </w:pPr>
      <w:r w:rsidRPr="0066009F">
        <w:rPr>
          <w:lang w:val="nl-NL"/>
        </w:rPr>
        <w:t>PostNL heeft onherroepelijk toegezegd al</w:t>
      </w:r>
      <w:r>
        <w:rPr>
          <w:lang w:val="nl-NL"/>
        </w:rPr>
        <w:t>le</w:t>
      </w:r>
      <w:r w:rsidRPr="0066009F">
        <w:rPr>
          <w:lang w:val="nl-NL"/>
        </w:rPr>
        <w:t xml:space="preserve"> a</w:t>
      </w:r>
      <w:r>
        <w:rPr>
          <w:lang w:val="nl-NL"/>
        </w:rPr>
        <w:t>andelen die hij heeft in TNT Express -</w:t>
      </w:r>
      <w:r w:rsidRPr="0066009F">
        <w:rPr>
          <w:lang w:val="nl-NL"/>
        </w:rPr>
        <w:t xml:space="preserve"> zo’n 14,</w:t>
      </w:r>
      <w:r>
        <w:rPr>
          <w:lang w:val="nl-NL"/>
        </w:rPr>
        <w:t>7</w:t>
      </w:r>
      <w:r w:rsidRPr="0066009F">
        <w:rPr>
          <w:lang w:val="nl-NL"/>
        </w:rPr>
        <w:t xml:space="preserve">% - te zullen aanbieden aan </w:t>
      </w:r>
      <w:r>
        <w:rPr>
          <w:lang w:val="nl-NL"/>
        </w:rPr>
        <w:t>FedEx</w:t>
      </w:r>
      <w:r w:rsidRPr="0066009F">
        <w:rPr>
          <w:lang w:val="nl-NL"/>
        </w:rPr>
        <w:t xml:space="preserve"> op grond van het Bod op gebruikelijke voorwaarden </w:t>
      </w:r>
      <w:r>
        <w:rPr>
          <w:lang w:val="nl-NL"/>
        </w:rPr>
        <w:t xml:space="preserve">en voor de besluiten te stemmen die zullen worden voorgesteld tijdens de buitengewone algemene vergaderingen van aandeelhouders van TNT Express die in het kader van het Bod bijeen zullen worden geroepen </w:t>
      </w:r>
      <w:r w:rsidRPr="0066009F">
        <w:rPr>
          <w:lang w:val="nl-NL"/>
        </w:rPr>
        <w:t>(the “</w:t>
      </w:r>
      <w:proofErr w:type="spellStart"/>
      <w:r w:rsidRPr="0066009F">
        <w:rPr>
          <w:b/>
          <w:lang w:val="nl-NL"/>
        </w:rPr>
        <w:t>Irrevocable</w:t>
      </w:r>
      <w:proofErr w:type="spellEnd"/>
      <w:r w:rsidRPr="0066009F">
        <w:rPr>
          <w:b/>
          <w:lang w:val="nl-NL"/>
        </w:rPr>
        <w:t xml:space="preserve"> </w:t>
      </w:r>
      <w:proofErr w:type="spellStart"/>
      <w:r w:rsidRPr="0066009F">
        <w:rPr>
          <w:b/>
          <w:lang w:val="nl-NL"/>
        </w:rPr>
        <w:t>Undertaking</w:t>
      </w:r>
      <w:proofErr w:type="spellEnd"/>
      <w:r w:rsidRPr="0066009F">
        <w:rPr>
          <w:lang w:val="nl-NL"/>
        </w:rPr>
        <w:t xml:space="preserve">”). De </w:t>
      </w:r>
      <w:proofErr w:type="spellStart"/>
      <w:r w:rsidRPr="0066009F">
        <w:rPr>
          <w:lang w:val="nl-NL"/>
        </w:rPr>
        <w:t>Irrevocable</w:t>
      </w:r>
      <w:proofErr w:type="spellEnd"/>
      <w:r w:rsidRPr="0066009F">
        <w:rPr>
          <w:lang w:val="nl-NL"/>
        </w:rPr>
        <w:t xml:space="preserve"> </w:t>
      </w:r>
      <w:proofErr w:type="spellStart"/>
      <w:r w:rsidRPr="0066009F">
        <w:rPr>
          <w:lang w:val="nl-NL"/>
        </w:rPr>
        <w:t>Undertaking</w:t>
      </w:r>
      <w:proofErr w:type="spellEnd"/>
      <w:r w:rsidRPr="0066009F">
        <w:rPr>
          <w:lang w:val="nl-NL"/>
        </w:rPr>
        <w:t xml:space="preserve"> eindigt onder andere bij beëindiging van het fusieprotocol tussen </w:t>
      </w:r>
      <w:r>
        <w:rPr>
          <w:lang w:val="nl-NL"/>
        </w:rPr>
        <w:t>FedEx</w:t>
      </w:r>
      <w:r w:rsidRPr="0066009F">
        <w:rPr>
          <w:lang w:val="nl-NL"/>
        </w:rPr>
        <w:t xml:space="preserve"> en </w:t>
      </w:r>
      <w:r>
        <w:rPr>
          <w:lang w:val="nl-NL"/>
        </w:rPr>
        <w:t>TNT Express</w:t>
      </w:r>
      <w:r w:rsidRPr="0066009F">
        <w:rPr>
          <w:lang w:val="nl-NL"/>
        </w:rPr>
        <w:t xml:space="preserve">. PostNL kan daarnaast de </w:t>
      </w:r>
      <w:proofErr w:type="spellStart"/>
      <w:r w:rsidRPr="0066009F">
        <w:rPr>
          <w:lang w:val="nl-NL"/>
        </w:rPr>
        <w:t>Irrevocable</w:t>
      </w:r>
      <w:proofErr w:type="spellEnd"/>
      <w:r w:rsidRPr="0066009F">
        <w:rPr>
          <w:lang w:val="nl-NL"/>
        </w:rPr>
        <w:t xml:space="preserve"> </w:t>
      </w:r>
      <w:proofErr w:type="spellStart"/>
      <w:r w:rsidRPr="0066009F">
        <w:rPr>
          <w:lang w:val="nl-NL"/>
        </w:rPr>
        <w:t>Undertaking</w:t>
      </w:r>
      <w:proofErr w:type="spellEnd"/>
      <w:r w:rsidRPr="0066009F">
        <w:rPr>
          <w:lang w:val="nl-NL"/>
        </w:rPr>
        <w:t xml:space="preserve"> beëindigen in het geval de raad van bestuur en de raad van commissarissen van </w:t>
      </w:r>
      <w:r>
        <w:rPr>
          <w:lang w:val="nl-NL"/>
        </w:rPr>
        <w:t>TNT Express</w:t>
      </w:r>
      <w:r w:rsidRPr="0066009F">
        <w:rPr>
          <w:lang w:val="nl-NL"/>
        </w:rPr>
        <w:t xml:space="preserve"> hun aanbeveling van het Bod intrekken indien een bonafide derde partij een bod uitbrengt dat de biedprijs met tenminste 8% overtreft en dat niet door </w:t>
      </w:r>
      <w:r>
        <w:rPr>
          <w:lang w:val="nl-NL"/>
        </w:rPr>
        <w:t>FedEx</w:t>
      </w:r>
      <w:r w:rsidRPr="0066009F">
        <w:rPr>
          <w:lang w:val="nl-NL"/>
        </w:rPr>
        <w:t xml:space="preserve"> wordt geëvenaard.</w:t>
      </w:r>
    </w:p>
    <w:p w:rsidR="008C1340" w:rsidRPr="0066009F" w:rsidRDefault="008C1340" w:rsidP="008C1340">
      <w:pPr>
        <w:rPr>
          <w:lang w:val="nl-NL"/>
        </w:rPr>
      </w:pPr>
    </w:p>
    <w:p w:rsidR="008C1340" w:rsidRPr="0066009F" w:rsidRDefault="008C1340" w:rsidP="008C1340">
      <w:pPr>
        <w:rPr>
          <w:lang w:val="nl-NL"/>
        </w:rPr>
      </w:pPr>
      <w:r w:rsidRPr="0066009F">
        <w:rPr>
          <w:lang w:val="nl-NL"/>
        </w:rPr>
        <w:t xml:space="preserve">Als het Bod zal worden afgerond op de biedprijs van €8,00 per aandeel, zal PostNL ongeveer € 642 miljoen voor zijn </w:t>
      </w:r>
      <w:r>
        <w:rPr>
          <w:lang w:val="nl-NL"/>
        </w:rPr>
        <w:t>TNT Express</w:t>
      </w:r>
      <w:r w:rsidRPr="0066009F">
        <w:rPr>
          <w:lang w:val="nl-NL"/>
        </w:rPr>
        <w:t xml:space="preserve"> aandelen ontvangen. PostNL zal deze opbrengst gebruiken om zijn schuldpositie te verbeteren.</w:t>
      </w:r>
    </w:p>
    <w:p w:rsidR="008C1340" w:rsidRPr="00EC7E6C" w:rsidRDefault="008C1340" w:rsidP="008C1340">
      <w:pPr>
        <w:rPr>
          <w:lang w:val="nl-NL"/>
        </w:rPr>
      </w:pPr>
      <w:r w:rsidRPr="00EC7E6C">
        <w:rPr>
          <w:lang w:val="nl-NL"/>
        </w:rPr>
        <w:t> </w:t>
      </w:r>
    </w:p>
    <w:p w:rsidR="008C1340" w:rsidRPr="0066009F" w:rsidRDefault="008C1340" w:rsidP="008C1340">
      <w:pPr>
        <w:rPr>
          <w:lang w:val="en"/>
        </w:rPr>
      </w:pPr>
      <w:r w:rsidRPr="00BC0878">
        <w:rPr>
          <w:i/>
          <w:iCs/>
          <w:lang w:val="en"/>
        </w:rPr>
        <w:t>This announcement does not constitute an offer to purchase or the solicitation of an offer to sell any securities, nor shall there be any sale or purchase of securities in any jurisdiction in which such offer, solicitation or sale would be unlawful prior to registration or qualification under the securities laws of any such jurisdiction.</w:t>
      </w:r>
    </w:p>
    <w:p w:rsidR="00AF092F" w:rsidRPr="008C1340" w:rsidRDefault="00AF092F">
      <w:pPr>
        <w:rPr>
          <w:lang w:val="en"/>
        </w:rPr>
      </w:pPr>
      <w:bookmarkStart w:id="0" w:name="_GoBack"/>
      <w:bookmarkEnd w:id="0"/>
    </w:p>
    <w:sectPr w:rsidR="00AF092F" w:rsidRPr="008C13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ostNL">
    <w:panose1 w:val="02000503000000020004"/>
    <w:charset w:val="00"/>
    <w:family w:val="auto"/>
    <w:pitch w:val="variable"/>
    <w:sig w:usb0="A000002F" w:usb1="4000205A"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340"/>
    <w:rsid w:val="00033CA4"/>
    <w:rsid w:val="000D0D39"/>
    <w:rsid w:val="0010529A"/>
    <w:rsid w:val="002700A5"/>
    <w:rsid w:val="003E6435"/>
    <w:rsid w:val="005D251E"/>
    <w:rsid w:val="006B28A4"/>
    <w:rsid w:val="006C7E9A"/>
    <w:rsid w:val="0076064C"/>
    <w:rsid w:val="0080555C"/>
    <w:rsid w:val="00831077"/>
    <w:rsid w:val="00881A3B"/>
    <w:rsid w:val="008C1340"/>
    <w:rsid w:val="008D5CEC"/>
    <w:rsid w:val="009226DB"/>
    <w:rsid w:val="00925189"/>
    <w:rsid w:val="0098683A"/>
    <w:rsid w:val="00995F6A"/>
    <w:rsid w:val="009B34BA"/>
    <w:rsid w:val="009C7070"/>
    <w:rsid w:val="00A137DE"/>
    <w:rsid w:val="00AF092F"/>
    <w:rsid w:val="00B10C3F"/>
    <w:rsid w:val="00B4351D"/>
    <w:rsid w:val="00C449E1"/>
    <w:rsid w:val="00CF5A6B"/>
    <w:rsid w:val="00DB1056"/>
    <w:rsid w:val="00F460DC"/>
    <w:rsid w:val="00F77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C1340"/>
    <w:rPr>
      <w:rFonts w:ascii="PostNL" w:hAnsi="PostNL"/>
      <w:szCs w:val="24"/>
      <w:lang w:val="en-GB"/>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C1340"/>
    <w:rPr>
      <w:rFonts w:ascii="PostNL" w:hAnsi="PostNL"/>
      <w:szCs w:val="24"/>
      <w:lang w:val="en-GB"/>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1704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Kors, Dick (D.T.)</dc:creator>
  <cp:lastModifiedBy>Kors, Dick (D.T.)</cp:lastModifiedBy>
  <cp:revision>1</cp:revision>
  <dcterms:created xsi:type="dcterms:W3CDTF">2015-04-07T05:37:00Z</dcterms:created>
  <dcterms:modified xsi:type="dcterms:W3CDTF">2015-04-07T05:37:00Z</dcterms:modified>
</cp:coreProperties>
</file>