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86C" w:rsidRPr="00C374F9" w:rsidRDefault="00773F54" w:rsidP="005E0CFF">
      <w:pPr>
        <w:pStyle w:val="berschrift1"/>
        <w:rPr>
          <w:rFonts w:ascii="Verdana" w:hAnsi="Verdana" w:cs="Arial"/>
          <w:color w:val="B71234"/>
          <w:sz w:val="28"/>
          <w:szCs w:val="28"/>
        </w:rPr>
      </w:pPr>
      <w:bookmarkStart w:id="0" w:name="_GoBack"/>
      <w:bookmarkEnd w:id="0"/>
      <w:r w:rsidRPr="00C374F9">
        <w:rPr>
          <w:rFonts w:ascii="Verdana" w:hAnsi="Verdana"/>
          <w:color w:val="B71234"/>
          <w:sz w:val="28"/>
        </w:rPr>
        <w:t xml:space="preserve">PERSBERICHT </w:t>
      </w:r>
    </w:p>
    <w:p w:rsidR="00C9486C" w:rsidRPr="00C374F9" w:rsidRDefault="00C9486C" w:rsidP="00071062">
      <w:pPr>
        <w:spacing w:line="276" w:lineRule="auto"/>
        <w:rPr>
          <w:rFonts w:ascii="Verdana" w:hAnsi="Verdana" w:cs="Arial"/>
          <w:sz w:val="20"/>
        </w:rPr>
      </w:pPr>
    </w:p>
    <w:p w:rsidR="0091109A" w:rsidRPr="00C374F9" w:rsidRDefault="0091109A" w:rsidP="00071062">
      <w:pPr>
        <w:autoSpaceDE w:val="0"/>
        <w:autoSpaceDN w:val="0"/>
        <w:adjustRightInd w:val="0"/>
        <w:spacing w:line="276" w:lineRule="auto"/>
        <w:rPr>
          <w:rFonts w:ascii="Verdana" w:hAnsi="Verdana"/>
          <w:sz w:val="20"/>
        </w:rPr>
      </w:pPr>
    </w:p>
    <w:p w:rsidR="00C9486C" w:rsidRPr="00C374F9" w:rsidRDefault="00C9486C" w:rsidP="00071062">
      <w:pPr>
        <w:spacing w:line="276" w:lineRule="auto"/>
        <w:rPr>
          <w:rFonts w:ascii="Verdana" w:hAnsi="Verdana" w:cs="Arial"/>
          <w:sz w:val="20"/>
        </w:rPr>
      </w:pPr>
    </w:p>
    <w:p w:rsidR="00C9486C" w:rsidRPr="00C374F9" w:rsidRDefault="00C9486C" w:rsidP="00071062">
      <w:pPr>
        <w:spacing w:line="276" w:lineRule="auto"/>
        <w:rPr>
          <w:rFonts w:ascii="Verdana" w:hAnsi="Verdana" w:cs="Arial"/>
          <w:sz w:val="20"/>
        </w:rPr>
      </w:pPr>
    </w:p>
    <w:p w:rsidR="00C9486C" w:rsidRPr="00C374F9" w:rsidRDefault="00C9486C" w:rsidP="00071062">
      <w:pPr>
        <w:spacing w:line="276" w:lineRule="auto"/>
        <w:rPr>
          <w:rFonts w:ascii="Verdana" w:hAnsi="Verdana" w:cs="Arial"/>
          <w:sz w:val="20"/>
        </w:rPr>
      </w:pPr>
    </w:p>
    <w:p w:rsidR="00C9486C" w:rsidRPr="00C374F9" w:rsidRDefault="00BC5D9A" w:rsidP="00071062">
      <w:pPr>
        <w:spacing w:line="276" w:lineRule="auto"/>
        <w:rPr>
          <w:rFonts w:ascii="Verdana" w:hAnsi="Verdana"/>
          <w:sz w:val="20"/>
        </w:rPr>
      </w:pPr>
      <w:r w:rsidRPr="00C374F9">
        <w:rPr>
          <w:rFonts w:ascii="Verdana" w:hAnsi="Verdana"/>
          <w:sz w:val="20"/>
        </w:rPr>
        <w:t>Zwolle</w:t>
      </w:r>
      <w:r w:rsidR="00FF4E06" w:rsidRPr="00C374F9">
        <w:rPr>
          <w:rFonts w:ascii="Verdana" w:hAnsi="Verdana"/>
          <w:sz w:val="20"/>
        </w:rPr>
        <w:t xml:space="preserve"> </w:t>
      </w:r>
      <w:r w:rsidR="00CE2613" w:rsidRPr="00C374F9">
        <w:rPr>
          <w:rFonts w:ascii="Verdana" w:hAnsi="Verdana"/>
          <w:sz w:val="20"/>
        </w:rPr>
        <w:t>–</w:t>
      </w:r>
      <w:r w:rsidR="00FF4E06" w:rsidRPr="00C374F9">
        <w:rPr>
          <w:rFonts w:ascii="Verdana" w:hAnsi="Verdana"/>
          <w:sz w:val="20"/>
        </w:rPr>
        <w:t xml:space="preserve"> </w:t>
      </w:r>
      <w:r w:rsidR="009B6903" w:rsidRPr="00C374F9">
        <w:rPr>
          <w:rFonts w:ascii="Verdana" w:hAnsi="Verdana"/>
          <w:sz w:val="20"/>
        </w:rPr>
        <w:t>1</w:t>
      </w:r>
      <w:r w:rsidR="00453520">
        <w:rPr>
          <w:rFonts w:ascii="Verdana" w:hAnsi="Verdana"/>
          <w:sz w:val="20"/>
        </w:rPr>
        <w:t>9</w:t>
      </w:r>
      <w:r w:rsidR="009B6903" w:rsidRPr="00C374F9">
        <w:rPr>
          <w:rFonts w:ascii="Verdana" w:hAnsi="Verdana"/>
          <w:sz w:val="20"/>
        </w:rPr>
        <w:t xml:space="preserve"> </w:t>
      </w:r>
      <w:r w:rsidR="00062768">
        <w:rPr>
          <w:rFonts w:ascii="Verdana" w:hAnsi="Verdana"/>
          <w:sz w:val="20"/>
        </w:rPr>
        <w:t>januari</w:t>
      </w:r>
      <w:r w:rsidR="009B6903" w:rsidRPr="00C374F9">
        <w:rPr>
          <w:rFonts w:ascii="Verdana" w:hAnsi="Verdana"/>
          <w:sz w:val="20"/>
        </w:rPr>
        <w:t xml:space="preserve"> </w:t>
      </w:r>
      <w:r w:rsidR="00105A04" w:rsidRPr="00C374F9">
        <w:rPr>
          <w:rFonts w:ascii="Verdana" w:hAnsi="Verdana"/>
          <w:sz w:val="20"/>
        </w:rPr>
        <w:t>20</w:t>
      </w:r>
      <w:r w:rsidR="008A3786" w:rsidRPr="00C374F9">
        <w:rPr>
          <w:rFonts w:ascii="Verdana" w:hAnsi="Verdana"/>
          <w:sz w:val="20"/>
        </w:rPr>
        <w:t>1</w:t>
      </w:r>
      <w:r w:rsidR="00062768">
        <w:rPr>
          <w:rFonts w:ascii="Verdana" w:hAnsi="Verdana"/>
          <w:sz w:val="20"/>
        </w:rPr>
        <w:t>7</w:t>
      </w:r>
    </w:p>
    <w:p w:rsidR="00C9486C" w:rsidRPr="00C374F9" w:rsidRDefault="00C9486C" w:rsidP="00071062">
      <w:pPr>
        <w:autoSpaceDE w:val="0"/>
        <w:autoSpaceDN w:val="0"/>
        <w:adjustRightInd w:val="0"/>
        <w:spacing w:line="276" w:lineRule="auto"/>
        <w:rPr>
          <w:rFonts w:ascii="Verdana" w:hAnsi="Verdana"/>
          <w:sz w:val="20"/>
        </w:rPr>
      </w:pPr>
    </w:p>
    <w:p w:rsidR="00C575E1" w:rsidRPr="00C374F9" w:rsidRDefault="00C575E1" w:rsidP="00071062">
      <w:pPr>
        <w:autoSpaceDE w:val="0"/>
        <w:autoSpaceDN w:val="0"/>
        <w:adjustRightInd w:val="0"/>
        <w:spacing w:line="276" w:lineRule="auto"/>
        <w:rPr>
          <w:rFonts w:ascii="Verdana" w:hAnsi="Verdana"/>
          <w:sz w:val="20"/>
        </w:rPr>
      </w:pPr>
    </w:p>
    <w:p w:rsidR="00453520" w:rsidRPr="00453520" w:rsidRDefault="00453520" w:rsidP="00453520">
      <w:pPr>
        <w:spacing w:line="276" w:lineRule="auto"/>
        <w:rPr>
          <w:rFonts w:ascii="Verdana" w:hAnsi="Verdana"/>
          <w:b/>
          <w:color w:val="B71234"/>
          <w:sz w:val="28"/>
          <w:lang w:eastAsia="en-GB" w:bidi="ar-SA"/>
        </w:rPr>
      </w:pPr>
      <w:r w:rsidRPr="00453520">
        <w:rPr>
          <w:rFonts w:ascii="Verdana" w:hAnsi="Verdana"/>
          <w:b/>
          <w:color w:val="B71234"/>
          <w:sz w:val="28"/>
          <w:lang w:eastAsia="en-GB" w:bidi="ar-SA"/>
        </w:rPr>
        <w:t>RoodMicrotec tekent Supply Chain Management raamwerkovereenkomst met toonaangevende testapparatuur fabrikant Rohde &amp; Schwarz voor vroeg 2017</w:t>
      </w:r>
    </w:p>
    <w:p w:rsidR="0067013D" w:rsidRPr="00C374F9" w:rsidRDefault="0067013D" w:rsidP="00093CC4">
      <w:pPr>
        <w:spacing w:after="240" w:line="276" w:lineRule="auto"/>
        <w:rPr>
          <w:rFonts w:ascii="Verdana" w:hAnsi="Verdana" w:cs="Arial"/>
          <w:sz w:val="20"/>
          <w:lang w:eastAsia="en-GB" w:bidi="en-GB"/>
        </w:rPr>
      </w:pPr>
    </w:p>
    <w:p w:rsidR="00453520" w:rsidRPr="00453520" w:rsidRDefault="00453520" w:rsidP="00453520">
      <w:pPr>
        <w:widowControl w:val="0"/>
        <w:autoSpaceDE w:val="0"/>
        <w:autoSpaceDN w:val="0"/>
        <w:adjustRightInd w:val="0"/>
        <w:spacing w:after="240" w:line="276" w:lineRule="auto"/>
        <w:rPr>
          <w:rFonts w:ascii="Verdana" w:hAnsi="Verdana" w:cs="Segoe UI"/>
          <w:sz w:val="20"/>
        </w:rPr>
      </w:pPr>
      <w:r w:rsidRPr="00A15787">
        <w:rPr>
          <w:rFonts w:ascii="Verdana" w:hAnsi="Verdana" w:cs="Segoe UI"/>
          <w:color w:val="B71234"/>
          <w:sz w:val="20"/>
        </w:rPr>
        <w:t>Rood</w:t>
      </w:r>
      <w:r w:rsidRPr="00453520">
        <w:rPr>
          <w:rFonts w:ascii="Verdana" w:hAnsi="Verdana" w:cs="Segoe UI"/>
          <w:sz w:val="20"/>
        </w:rPr>
        <w:t>Microtec, de Nederlandse toeleverancier van halfgeleiders en geavanceerde microchips heeft een raamwerkovereenkomst getekend met het Duitse Rohde &amp; Schwarz electronics group, één van ’s werelds meest toonaangevende fabrikanten van test- &amp; meetapparatuur en zendapparatuur, voor toekomstige ASICs supply chain management (SCM) en turnkey diensten.</w:t>
      </w:r>
    </w:p>
    <w:p w:rsidR="00453520" w:rsidRPr="00453520" w:rsidRDefault="00453520" w:rsidP="00453520">
      <w:pPr>
        <w:pStyle w:val="p1"/>
        <w:spacing w:after="240" w:line="276" w:lineRule="auto"/>
        <w:rPr>
          <w:rFonts w:ascii="Verdana" w:hAnsi="Verdana"/>
          <w:color w:val="000000"/>
          <w:sz w:val="20"/>
          <w:szCs w:val="20"/>
          <w:lang w:val="nl-NL"/>
        </w:rPr>
      </w:pPr>
      <w:r w:rsidRPr="00453520">
        <w:rPr>
          <w:rFonts w:ascii="Verdana" w:hAnsi="Verdana" w:cs="Helvetica"/>
          <w:sz w:val="20"/>
          <w:szCs w:val="20"/>
          <w:lang w:val="nl-NL"/>
        </w:rPr>
        <w:t xml:space="preserve">ASICs (Application Specific Integrated Circuits) zijn chips die volledig op maat ontworpen zijn met oog op één specifieke toepassing voor individuele klanten. </w:t>
      </w:r>
      <w:r w:rsidRPr="00A15787">
        <w:rPr>
          <w:rFonts w:ascii="Verdana" w:hAnsi="Verdana" w:cs="Helvetica"/>
          <w:color w:val="B71234"/>
          <w:sz w:val="20"/>
          <w:szCs w:val="20"/>
          <w:lang w:val="nl-NL"/>
        </w:rPr>
        <w:t>Rood</w:t>
      </w:r>
      <w:r w:rsidRPr="00453520">
        <w:rPr>
          <w:rFonts w:ascii="Verdana" w:hAnsi="Verdana" w:cs="Helvetica"/>
          <w:sz w:val="20"/>
          <w:szCs w:val="20"/>
          <w:lang w:val="nl-NL"/>
        </w:rPr>
        <w:t xml:space="preserve">Microtec’s eerste project voor Rohde &amp; Schwarz </w:t>
      </w:r>
      <w:r w:rsidRPr="00453520">
        <w:rPr>
          <w:rFonts w:ascii="Verdana" w:hAnsi="Verdana"/>
          <w:color w:val="000000"/>
          <w:sz w:val="20"/>
          <w:szCs w:val="20"/>
          <w:lang w:val="nl-NL"/>
        </w:rPr>
        <w:t>wordt momenteel gedefinieerd en zal naar verwachting starten in het begin van 2017.</w:t>
      </w:r>
    </w:p>
    <w:p w:rsidR="00453520" w:rsidRPr="00453520" w:rsidRDefault="00453520" w:rsidP="00453520">
      <w:pPr>
        <w:widowControl w:val="0"/>
        <w:autoSpaceDE w:val="0"/>
        <w:autoSpaceDN w:val="0"/>
        <w:adjustRightInd w:val="0"/>
        <w:spacing w:after="240" w:line="276" w:lineRule="auto"/>
        <w:rPr>
          <w:rFonts w:ascii="Verdana" w:hAnsi="Verdana" w:cs="Segoe UI"/>
          <w:i/>
          <w:sz w:val="20"/>
        </w:rPr>
      </w:pPr>
      <w:r w:rsidRPr="00453520">
        <w:rPr>
          <w:rFonts w:ascii="Verdana" w:hAnsi="Verdana" w:cs="Segoe UI"/>
          <w:b/>
          <w:sz w:val="20"/>
        </w:rPr>
        <w:t xml:space="preserve">Reinhard Pusch, COO bij </w:t>
      </w:r>
      <w:r w:rsidRPr="00A15787">
        <w:rPr>
          <w:rFonts w:ascii="Verdana" w:hAnsi="Verdana" w:cs="Segoe UI"/>
          <w:b/>
          <w:color w:val="B71234"/>
          <w:sz w:val="20"/>
        </w:rPr>
        <w:t>Rood</w:t>
      </w:r>
      <w:r w:rsidRPr="00453520">
        <w:rPr>
          <w:rFonts w:ascii="Verdana" w:hAnsi="Verdana" w:cs="Segoe UI"/>
          <w:b/>
          <w:sz w:val="20"/>
        </w:rPr>
        <w:t>Microtec</w:t>
      </w:r>
      <w:r w:rsidRPr="00453520">
        <w:rPr>
          <w:rFonts w:ascii="Verdana" w:hAnsi="Verdana" w:cs="Segoe UI"/>
          <w:sz w:val="20"/>
        </w:rPr>
        <w:t xml:space="preserve">: </w:t>
      </w:r>
      <w:r w:rsidRPr="00453520">
        <w:rPr>
          <w:rFonts w:ascii="Verdana" w:hAnsi="Verdana" w:cs="Segoe UI"/>
          <w:i/>
          <w:sz w:val="20"/>
        </w:rPr>
        <w:t xml:space="preserve">“Deze overeenkomst met een marktleider als Rohde &amp; Schwarz is een bevestiging van de deskundigheid van </w:t>
      </w:r>
      <w:r w:rsidRPr="00A15787">
        <w:rPr>
          <w:rFonts w:ascii="Verdana" w:hAnsi="Verdana" w:cs="Segoe UI"/>
          <w:i/>
          <w:color w:val="B71234"/>
          <w:sz w:val="20"/>
        </w:rPr>
        <w:t>Rood</w:t>
      </w:r>
      <w:r w:rsidRPr="00453520">
        <w:rPr>
          <w:rFonts w:ascii="Verdana" w:hAnsi="Verdana" w:cs="Segoe UI"/>
          <w:i/>
          <w:sz w:val="20"/>
        </w:rPr>
        <w:t>Microtec in zijn core business van SCM-diensten en turnkey-oplossingen en zal ons in staat stellen om onze activiteiten verder in de markt uit te breiden. We verwachten ook dat meer SCM-projecten zullen voortvloeien uit onze groeiende samenwerking met Rohde &amp; Schwarz.”</w:t>
      </w:r>
    </w:p>
    <w:p w:rsidR="00453520" w:rsidRPr="00453520" w:rsidRDefault="00453520" w:rsidP="00453520">
      <w:pPr>
        <w:spacing w:after="240" w:line="276" w:lineRule="auto"/>
        <w:rPr>
          <w:rFonts w:ascii="Verdana" w:hAnsi="Verdana" w:cs="Segoe UI"/>
          <w:sz w:val="20"/>
        </w:rPr>
      </w:pPr>
      <w:r w:rsidRPr="00453520">
        <w:rPr>
          <w:rFonts w:ascii="Verdana" w:hAnsi="Verdana" w:cs="Segoe UI"/>
          <w:sz w:val="20"/>
        </w:rPr>
        <w:t xml:space="preserve">De overeenkomst tussen de twee bedrijven maakt de weg vrij voor een stabiele samenwerking op lange termijn, met </w:t>
      </w:r>
      <w:r w:rsidRPr="00A15787">
        <w:rPr>
          <w:rFonts w:ascii="Verdana" w:hAnsi="Verdana" w:cs="Segoe UI"/>
          <w:color w:val="B71234"/>
          <w:sz w:val="20"/>
        </w:rPr>
        <w:t>Rood</w:t>
      </w:r>
      <w:r w:rsidRPr="00453520">
        <w:rPr>
          <w:rFonts w:ascii="Verdana" w:hAnsi="Verdana" w:cs="Segoe UI"/>
          <w:sz w:val="20"/>
        </w:rPr>
        <w:t xml:space="preserve">Microtec als toeleverancier van ASIC turnkey oplossingen. </w:t>
      </w:r>
      <w:r w:rsidRPr="00A15787">
        <w:rPr>
          <w:rFonts w:ascii="Verdana" w:hAnsi="Verdana" w:cs="Segoe UI"/>
          <w:color w:val="B71234"/>
          <w:sz w:val="20"/>
        </w:rPr>
        <w:t>Rood</w:t>
      </w:r>
      <w:r w:rsidRPr="00453520">
        <w:rPr>
          <w:rFonts w:ascii="Verdana" w:hAnsi="Verdana" w:cs="Segoe UI"/>
          <w:sz w:val="20"/>
        </w:rPr>
        <w:t>Microtec is al verantwoordelijk voor de assemblage- en testactiviteiten van Rohde &amp; Schwarz, oorspronkelijk in handen van Telefunken.</w:t>
      </w:r>
    </w:p>
    <w:p w:rsidR="00453520" w:rsidRDefault="00453520" w:rsidP="00453520">
      <w:pPr>
        <w:widowControl w:val="0"/>
        <w:autoSpaceDE w:val="0"/>
        <w:autoSpaceDN w:val="0"/>
        <w:adjustRightInd w:val="0"/>
        <w:spacing w:after="240" w:line="276" w:lineRule="auto"/>
        <w:rPr>
          <w:rFonts w:ascii="Verdana" w:hAnsi="Verdana" w:cs="Segoe UI"/>
          <w:i/>
          <w:sz w:val="20"/>
        </w:rPr>
      </w:pPr>
      <w:r w:rsidRPr="00453520">
        <w:rPr>
          <w:rFonts w:ascii="Verdana" w:hAnsi="Verdana" w:cs="Segoe UI"/>
          <w:b/>
          <w:sz w:val="20"/>
        </w:rPr>
        <w:t xml:space="preserve">Dr. Gerhard Kahmen, Vice President van het Center of Competence for Mixed Signal Integration bij Rohde &amp; Schwarz: </w:t>
      </w:r>
      <w:r w:rsidRPr="00453520">
        <w:rPr>
          <w:rFonts w:ascii="Verdana" w:hAnsi="Verdana" w:cs="Segoe UI"/>
          <w:i/>
          <w:sz w:val="20"/>
        </w:rPr>
        <w:t xml:space="preserve">“Onze positieve ervaringen met </w:t>
      </w:r>
      <w:r w:rsidRPr="00A15787">
        <w:rPr>
          <w:rFonts w:ascii="Verdana" w:hAnsi="Verdana" w:cs="Segoe UI"/>
          <w:i/>
          <w:color w:val="B71234"/>
          <w:sz w:val="20"/>
        </w:rPr>
        <w:t>Rood</w:t>
      </w:r>
      <w:r w:rsidRPr="00453520">
        <w:rPr>
          <w:rFonts w:ascii="Verdana" w:hAnsi="Verdana" w:cs="Segoe UI"/>
          <w:i/>
          <w:sz w:val="20"/>
        </w:rPr>
        <w:t>Microtec tot nu toe en hun erkende ervaring op het gebied van ASIC supply chain management, turnkey oplossingen, kwalificatie diensten en het testen van halfgeleiders maken hen tot een zeer interessante toeleverancier voor ons in dit veld.”</w:t>
      </w:r>
    </w:p>
    <w:p w:rsidR="00524CE3" w:rsidRPr="00453520" w:rsidRDefault="00524CE3" w:rsidP="00453520">
      <w:pPr>
        <w:spacing w:after="240" w:line="276" w:lineRule="auto"/>
        <w:rPr>
          <w:rFonts w:ascii="Verdana" w:hAnsi="Verdana"/>
        </w:rPr>
      </w:pPr>
    </w:p>
    <w:p w:rsidR="00C374F9" w:rsidRPr="00C374F9" w:rsidRDefault="00C374F9" w:rsidP="00453520">
      <w:pPr>
        <w:spacing w:after="240" w:line="276" w:lineRule="auto"/>
        <w:rPr>
          <w:rFonts w:ascii="Verdana" w:hAnsi="Verdana"/>
          <w:b/>
          <w:sz w:val="20"/>
        </w:rPr>
      </w:pPr>
      <w:r w:rsidRPr="00C374F9">
        <w:rPr>
          <w:rFonts w:ascii="Verdana" w:hAnsi="Verdana"/>
          <w:b/>
          <w:sz w:val="20"/>
        </w:rPr>
        <w:t>EINDE</w:t>
      </w:r>
    </w:p>
    <w:p w:rsidR="00453520" w:rsidRPr="00453520" w:rsidRDefault="00453520" w:rsidP="00453520">
      <w:pPr>
        <w:spacing w:after="60" w:line="276" w:lineRule="auto"/>
        <w:rPr>
          <w:rFonts w:ascii="Verdana" w:hAnsi="Verdana"/>
          <w:b/>
          <w:sz w:val="20"/>
          <w:lang w:bidi="ar-SA"/>
        </w:rPr>
      </w:pPr>
      <w:r w:rsidRPr="00453520">
        <w:rPr>
          <w:rFonts w:ascii="Verdana" w:hAnsi="Verdana"/>
          <w:b/>
          <w:sz w:val="20"/>
          <w:lang w:bidi="ar-SA"/>
        </w:rPr>
        <w:lastRenderedPageBreak/>
        <w:t>Over Rohde &amp; Schwarz</w:t>
      </w:r>
    </w:p>
    <w:p w:rsidR="00453520" w:rsidRPr="00453520" w:rsidRDefault="00453520" w:rsidP="00453520">
      <w:pPr>
        <w:spacing w:after="240" w:line="276" w:lineRule="auto"/>
        <w:rPr>
          <w:rFonts w:ascii="Verdana" w:hAnsi="Verdana"/>
          <w:sz w:val="20"/>
        </w:rPr>
      </w:pPr>
      <w:r w:rsidRPr="00453520">
        <w:rPr>
          <w:rFonts w:ascii="Verdana" w:hAnsi="Verdana"/>
          <w:sz w:val="20"/>
        </w:rPr>
        <w:t>Rohde &amp; Schwarz electronics group biedt innovatieve oplossingen op alle gebieden van draadloze communicatie en IT-beveiliging. Het meer dan 80 jaar oude onafhankelijke bedrijf heeft een uitvoerig verkoop- en dienstverleningsnetwerk met vestigingen en vertegenwoordigers in meer dan 70 landen. Op 30 juni 2016 had Rohde &amp; Schwarz ca. 10.000 werknemers. De groep behaalde een netto omzet van ca. EUR 1.92mld in het boekjaar 2015/2016 (juli t/m juni). Het hoofdkantoor is gevestigd in München, Duitsland en het bedrijf heeft ook sterke regionale hubs in Azië en de VS.</w:t>
      </w:r>
    </w:p>
    <w:p w:rsidR="00C374F9" w:rsidRPr="00391901" w:rsidRDefault="00C374F9" w:rsidP="00453520">
      <w:pPr>
        <w:spacing w:after="240" w:line="276" w:lineRule="auto"/>
        <w:rPr>
          <w:rFonts w:ascii="Verdana" w:hAnsi="Verdana" w:cs="Arial"/>
          <w:sz w:val="20"/>
          <w:lang w:eastAsia="en-GB" w:bidi="en-GB"/>
        </w:rPr>
      </w:pPr>
    </w:p>
    <w:p w:rsidR="007E706B" w:rsidRPr="00980B35" w:rsidRDefault="007E706B" w:rsidP="00980B35">
      <w:pPr>
        <w:spacing w:after="60" w:line="276" w:lineRule="auto"/>
        <w:rPr>
          <w:rFonts w:ascii="Verdana" w:hAnsi="Verdana"/>
          <w:b/>
          <w:color w:val="B71234"/>
          <w:sz w:val="20"/>
          <w:lang w:bidi="ar-SA"/>
        </w:rPr>
      </w:pPr>
      <w:r w:rsidRPr="00980B35">
        <w:rPr>
          <w:rFonts w:ascii="Verdana" w:hAnsi="Verdana"/>
          <w:b/>
          <w:sz w:val="20"/>
          <w:lang w:bidi="ar-SA"/>
        </w:rPr>
        <w:t xml:space="preserve">Over </w:t>
      </w:r>
      <w:r w:rsidRPr="00980B35">
        <w:rPr>
          <w:rFonts w:ascii="Verdana" w:hAnsi="Verdana"/>
          <w:b/>
          <w:color w:val="B71234"/>
          <w:sz w:val="20"/>
          <w:lang w:bidi="ar-SA"/>
        </w:rPr>
        <w:t>Rood</w:t>
      </w:r>
      <w:r w:rsidRPr="00980B35">
        <w:rPr>
          <w:rFonts w:ascii="Verdana" w:hAnsi="Verdana"/>
          <w:b/>
          <w:sz w:val="20"/>
          <w:lang w:bidi="ar-SA"/>
        </w:rPr>
        <w:t>Microtec</w:t>
      </w:r>
    </w:p>
    <w:p w:rsidR="007E706B" w:rsidRPr="00C374F9" w:rsidRDefault="007E2657" w:rsidP="00391901">
      <w:pPr>
        <w:spacing w:after="60" w:line="276" w:lineRule="auto"/>
        <w:rPr>
          <w:rFonts w:ascii="Verdana" w:hAnsi="Verdana"/>
          <w:sz w:val="20"/>
        </w:rPr>
      </w:pPr>
      <w:r w:rsidRPr="00C374F9">
        <w:rPr>
          <w:rFonts w:ascii="Verdana" w:hAnsi="Verdana"/>
          <w:sz w:val="20"/>
        </w:rPr>
        <w:t>Met</w:t>
      </w:r>
      <w:r w:rsidR="007E706B" w:rsidRPr="00C374F9">
        <w:rPr>
          <w:rFonts w:ascii="Verdana" w:hAnsi="Verdana"/>
          <w:sz w:val="20"/>
        </w:rPr>
        <w:t xml:space="preserve"> meer dan 45 jaar ervaring als een onafhankelijke value-added dienstverlener op het gebied  van micro- en optoelectronica biedt </w:t>
      </w:r>
      <w:r w:rsidR="007E706B" w:rsidRPr="00C374F9">
        <w:rPr>
          <w:rFonts w:ascii="Verdana" w:hAnsi="Verdana"/>
          <w:color w:val="C00000"/>
          <w:sz w:val="20"/>
        </w:rPr>
        <w:t>Rood</w:t>
      </w:r>
      <w:r w:rsidR="007E706B" w:rsidRPr="00C374F9">
        <w:rPr>
          <w:rFonts w:ascii="Verdana" w:hAnsi="Verdana"/>
          <w:sz w:val="20"/>
        </w:rPr>
        <w:t xml:space="preserve">Microtec Fabless Companies, OEM's en andere ondernemingen een one-stop shop propositie. Met haar </w:t>
      </w:r>
      <w:r w:rsidR="007E706B" w:rsidRPr="00C374F9">
        <w:rPr>
          <w:rFonts w:ascii="Verdana" w:hAnsi="Verdana"/>
          <w:i/>
          <w:sz w:val="20"/>
        </w:rPr>
        <w:t xml:space="preserve">powerful solutions </w:t>
      </w:r>
      <w:r w:rsidR="007E706B" w:rsidRPr="00C374F9">
        <w:rPr>
          <w:rFonts w:ascii="Verdana" w:hAnsi="Verdana"/>
          <w:sz w:val="20"/>
        </w:rPr>
        <w:t xml:space="preserve">heeft </w:t>
      </w:r>
      <w:r w:rsidR="007E706B" w:rsidRPr="00C374F9">
        <w:rPr>
          <w:rFonts w:ascii="Verdana" w:hAnsi="Verdana"/>
          <w:color w:val="C00000"/>
          <w:sz w:val="20"/>
        </w:rPr>
        <w:t>Rood</w:t>
      </w:r>
      <w:r w:rsidR="007E706B" w:rsidRPr="00C374F9">
        <w:rPr>
          <w:rFonts w:ascii="Verdana" w:hAnsi="Verdana"/>
          <w:sz w:val="20"/>
        </w:rPr>
        <w:t>Microtec een sterke positie in Europa opgebouwd.</w:t>
      </w:r>
    </w:p>
    <w:p w:rsidR="007E706B" w:rsidRPr="00C374F9" w:rsidRDefault="007E706B" w:rsidP="00391901">
      <w:pPr>
        <w:spacing w:after="60" w:line="276" w:lineRule="auto"/>
        <w:rPr>
          <w:rFonts w:ascii="Verdana" w:hAnsi="Verdana"/>
          <w:sz w:val="20"/>
        </w:rPr>
      </w:pPr>
      <w:r w:rsidRPr="00C374F9">
        <w:rPr>
          <w:rFonts w:ascii="Verdana" w:hAnsi="Verdana"/>
          <w:sz w:val="20"/>
        </w:rPr>
        <w:t>Onze diensten voldoen aan de industriële en kwaliteitseisen van de high-reliability/ruimtevaart, automobiel-, telecommunicatie-, medische-, IT- and elektronicasectoren.</w:t>
      </w:r>
    </w:p>
    <w:p w:rsidR="007E706B" w:rsidRPr="00C374F9" w:rsidRDefault="007E706B" w:rsidP="00391901">
      <w:pPr>
        <w:spacing w:after="60" w:line="276" w:lineRule="auto"/>
        <w:rPr>
          <w:rFonts w:ascii="Verdana" w:hAnsi="Verdana"/>
          <w:sz w:val="20"/>
        </w:rPr>
      </w:pPr>
      <w:r w:rsidRPr="00C374F9">
        <w:rPr>
          <w:rFonts w:ascii="Verdana" w:hAnsi="Verdana"/>
          <w:i/>
          <w:sz w:val="20"/>
        </w:rPr>
        <w:t xml:space="preserve">Certified by </w:t>
      </w:r>
      <w:r w:rsidRPr="00C374F9">
        <w:rPr>
          <w:rFonts w:ascii="Verdana" w:hAnsi="Verdana"/>
          <w:i/>
          <w:color w:val="C00000"/>
          <w:sz w:val="20"/>
        </w:rPr>
        <w:t>Rood</w:t>
      </w:r>
      <w:r w:rsidRPr="00C374F9">
        <w:rPr>
          <w:rFonts w:ascii="Verdana" w:hAnsi="Verdana"/>
          <w:i/>
          <w:sz w:val="20"/>
        </w:rPr>
        <w:t>Microtec</w:t>
      </w:r>
      <w:r w:rsidRPr="00C374F9">
        <w:rPr>
          <w:rFonts w:ascii="Verdana" w:hAnsi="Verdana"/>
          <w:sz w:val="20"/>
        </w:rPr>
        <w:t xml:space="preserve"> betreft onder andere certificatie van producten volgens de strenge ISO/TS 16949-norm die geldt voor toeleveranciers van de automobielindustrie. De onderneming beschikt tevens over een geaccrediteerd laboratorium voor testactiviteiten en </w:t>
      </w:r>
      <w:r w:rsidR="001D6BF1" w:rsidRPr="00C374F9">
        <w:rPr>
          <w:rFonts w:ascii="Verdana" w:hAnsi="Verdana"/>
          <w:sz w:val="20"/>
        </w:rPr>
        <w:t>qualification</w:t>
      </w:r>
      <w:r w:rsidRPr="00C374F9">
        <w:rPr>
          <w:rFonts w:ascii="Verdana" w:hAnsi="Verdana"/>
          <w:sz w:val="20"/>
        </w:rPr>
        <w:t xml:space="preserve"> volgens ISO/IEC 17025.</w:t>
      </w:r>
    </w:p>
    <w:p w:rsidR="007E706B" w:rsidRPr="00062768" w:rsidRDefault="007E706B" w:rsidP="00391901">
      <w:pPr>
        <w:spacing w:after="60" w:line="276" w:lineRule="auto"/>
        <w:rPr>
          <w:rFonts w:ascii="Verdana" w:hAnsi="Verdana"/>
          <w:sz w:val="20"/>
          <w:lang w:val="en-GB"/>
        </w:rPr>
      </w:pPr>
      <w:r w:rsidRPr="00062768">
        <w:rPr>
          <w:rFonts w:ascii="Verdana" w:hAnsi="Verdana"/>
          <w:sz w:val="20"/>
          <w:lang w:val="en-GB"/>
        </w:rPr>
        <w:t xml:space="preserve">The value-added </w:t>
      </w:r>
      <w:proofErr w:type="spellStart"/>
      <w:r w:rsidRPr="00062768">
        <w:rPr>
          <w:rFonts w:ascii="Verdana" w:hAnsi="Verdana"/>
          <w:sz w:val="20"/>
          <w:lang w:val="en-GB"/>
        </w:rPr>
        <w:t>diensten</w:t>
      </w:r>
      <w:proofErr w:type="spellEnd"/>
      <w:r w:rsidRPr="00062768">
        <w:rPr>
          <w:rFonts w:ascii="Verdana" w:hAnsi="Verdana"/>
          <w:sz w:val="20"/>
          <w:lang w:val="en-GB"/>
        </w:rPr>
        <w:t xml:space="preserve"> </w:t>
      </w:r>
      <w:proofErr w:type="spellStart"/>
      <w:r w:rsidRPr="00062768">
        <w:rPr>
          <w:rFonts w:ascii="Verdana" w:hAnsi="Verdana"/>
          <w:sz w:val="20"/>
          <w:lang w:val="en-GB"/>
        </w:rPr>
        <w:t>omvatten</w:t>
      </w:r>
      <w:proofErr w:type="spellEnd"/>
      <w:r w:rsidRPr="00062768">
        <w:rPr>
          <w:rFonts w:ascii="Verdana" w:hAnsi="Verdana"/>
          <w:sz w:val="20"/>
          <w:lang w:val="en-GB"/>
        </w:rPr>
        <w:t xml:space="preserve"> </w:t>
      </w:r>
      <w:proofErr w:type="spellStart"/>
      <w:r w:rsidRPr="00062768">
        <w:rPr>
          <w:rFonts w:ascii="Verdana" w:hAnsi="Verdana"/>
          <w:sz w:val="20"/>
          <w:lang w:val="en-GB"/>
        </w:rPr>
        <w:t>onder</w:t>
      </w:r>
      <w:proofErr w:type="spellEnd"/>
      <w:r w:rsidRPr="00062768">
        <w:rPr>
          <w:rFonts w:ascii="Verdana" w:hAnsi="Verdana"/>
          <w:sz w:val="20"/>
          <w:lang w:val="en-GB"/>
        </w:rPr>
        <w:t xml:space="preserve"> </w:t>
      </w:r>
      <w:proofErr w:type="spellStart"/>
      <w:r w:rsidRPr="00062768">
        <w:rPr>
          <w:rFonts w:ascii="Verdana" w:hAnsi="Verdana"/>
          <w:sz w:val="20"/>
          <w:lang w:val="en-GB"/>
        </w:rPr>
        <w:t>meer</w:t>
      </w:r>
      <w:proofErr w:type="spellEnd"/>
      <w:r w:rsidRPr="00062768">
        <w:rPr>
          <w:rFonts w:ascii="Verdana" w:hAnsi="Verdana"/>
          <w:sz w:val="20"/>
          <w:lang w:val="en-GB"/>
        </w:rPr>
        <w:t xml:space="preserve"> </w:t>
      </w:r>
      <w:r w:rsidR="001D6BF1" w:rsidRPr="00062768">
        <w:rPr>
          <w:rFonts w:ascii="Verdana" w:hAnsi="Verdana"/>
          <w:sz w:val="20"/>
          <w:lang w:val="en-GB"/>
        </w:rPr>
        <w:t>(</w:t>
      </w:r>
      <w:proofErr w:type="spellStart"/>
      <w:r w:rsidR="001D6BF1" w:rsidRPr="00062768">
        <w:rPr>
          <w:rFonts w:ascii="Verdana" w:hAnsi="Verdana"/>
          <w:sz w:val="20"/>
          <w:lang w:val="en-GB"/>
        </w:rPr>
        <w:t>e</w:t>
      </w:r>
      <w:r w:rsidR="001D6BF1" w:rsidRPr="00062768">
        <w:rPr>
          <w:rFonts w:ascii="Verdana" w:hAnsi="Verdana"/>
          <w:color w:val="C00000"/>
          <w:sz w:val="20"/>
          <w:lang w:val="en-GB"/>
        </w:rPr>
        <w:t>X</w:t>
      </w:r>
      <w:r w:rsidR="001D6BF1" w:rsidRPr="00062768">
        <w:rPr>
          <w:rFonts w:ascii="Verdana" w:hAnsi="Verdana"/>
          <w:sz w:val="20"/>
          <w:lang w:val="en-GB"/>
        </w:rPr>
        <w:t>tended</w:t>
      </w:r>
      <w:proofErr w:type="spellEnd"/>
      <w:r w:rsidR="001D6BF1" w:rsidRPr="00062768">
        <w:rPr>
          <w:rFonts w:ascii="Verdana" w:hAnsi="Verdana"/>
          <w:sz w:val="20"/>
          <w:lang w:val="en-GB"/>
        </w:rPr>
        <w:t xml:space="preserve">) </w:t>
      </w:r>
      <w:r w:rsidRPr="00062768">
        <w:rPr>
          <w:rFonts w:ascii="Verdana" w:hAnsi="Verdana"/>
          <w:sz w:val="20"/>
          <w:lang w:val="en-GB"/>
        </w:rPr>
        <w:t xml:space="preserve">Supply Chain Management en Total Manufacturing Solutions in </w:t>
      </w:r>
      <w:proofErr w:type="spellStart"/>
      <w:r w:rsidRPr="00062768">
        <w:rPr>
          <w:rFonts w:ascii="Verdana" w:hAnsi="Verdana"/>
          <w:sz w:val="20"/>
          <w:lang w:val="en-GB"/>
        </w:rPr>
        <w:t>samenwerking</w:t>
      </w:r>
      <w:proofErr w:type="spellEnd"/>
      <w:r w:rsidRPr="00062768">
        <w:rPr>
          <w:rFonts w:ascii="Verdana" w:hAnsi="Verdana"/>
          <w:sz w:val="20"/>
          <w:lang w:val="en-GB"/>
        </w:rPr>
        <w:t xml:space="preserve"> met </w:t>
      </w:r>
      <w:proofErr w:type="spellStart"/>
      <w:r w:rsidRPr="00062768">
        <w:rPr>
          <w:rFonts w:ascii="Verdana" w:hAnsi="Verdana"/>
          <w:sz w:val="20"/>
          <w:lang w:val="en-GB"/>
        </w:rPr>
        <w:t>onze</w:t>
      </w:r>
      <w:proofErr w:type="spellEnd"/>
      <w:r w:rsidRPr="00062768">
        <w:rPr>
          <w:rFonts w:ascii="Verdana" w:hAnsi="Verdana"/>
          <w:sz w:val="20"/>
          <w:lang w:val="en-GB"/>
        </w:rPr>
        <w:t xml:space="preserve"> partners, failure &amp; technology analysis, qualification &amp; burn-in, test- &amp; product engineering, production test (</w:t>
      </w:r>
      <w:proofErr w:type="spellStart"/>
      <w:r w:rsidRPr="00062768">
        <w:rPr>
          <w:rFonts w:ascii="Verdana" w:hAnsi="Verdana"/>
          <w:sz w:val="20"/>
          <w:lang w:val="en-GB"/>
        </w:rPr>
        <w:t>inclusief</w:t>
      </w:r>
      <w:proofErr w:type="spellEnd"/>
      <w:r w:rsidRPr="00062768">
        <w:rPr>
          <w:rFonts w:ascii="Verdana" w:hAnsi="Verdana"/>
          <w:sz w:val="20"/>
          <w:lang w:val="en-GB"/>
        </w:rPr>
        <w:t xml:space="preserve"> device programming en end-of-line service), ESD/ESDFOS assessment &amp; training, and quality &amp; reliability consulting.</w:t>
      </w:r>
    </w:p>
    <w:p w:rsidR="007E706B" w:rsidRPr="00C374F9" w:rsidRDefault="007E706B" w:rsidP="00391901">
      <w:pPr>
        <w:spacing w:after="60" w:line="276" w:lineRule="auto"/>
        <w:rPr>
          <w:rFonts w:ascii="Verdana" w:hAnsi="Verdana"/>
          <w:b/>
          <w:sz w:val="20"/>
        </w:rPr>
      </w:pPr>
      <w:r w:rsidRPr="00C374F9">
        <w:rPr>
          <w:rFonts w:ascii="Verdana" w:hAnsi="Verdana"/>
          <w:color w:val="C00000"/>
          <w:sz w:val="20"/>
        </w:rPr>
        <w:t>Rood</w:t>
      </w:r>
      <w:r w:rsidRPr="00C374F9">
        <w:rPr>
          <w:rFonts w:ascii="Verdana" w:hAnsi="Verdana"/>
          <w:sz w:val="20"/>
        </w:rPr>
        <w:t xml:space="preserve">Microtec heeft vestigingen in Duitsland (Dresden, Nördlingen, Stuttgart), in het Verenigd Koninkrijk (Bath) en in Nederland (Zwolle). </w:t>
      </w:r>
    </w:p>
    <w:p w:rsidR="00C575E1" w:rsidRPr="00C374F9" w:rsidRDefault="00C575E1" w:rsidP="00F35FDB">
      <w:pPr>
        <w:spacing w:after="240" w:line="276" w:lineRule="auto"/>
        <w:rPr>
          <w:rFonts w:ascii="Verdana" w:hAnsi="Verdana"/>
          <w:sz w:val="20"/>
          <w:lang w:eastAsia="en-GB" w:bidi="en-GB"/>
        </w:rPr>
      </w:pPr>
      <w:r w:rsidRPr="00C374F9">
        <w:rPr>
          <w:rFonts w:ascii="Verdana" w:hAnsi="Verdana"/>
          <w:sz w:val="20"/>
          <w:lang w:eastAsia="en-GB" w:bidi="en-GB"/>
        </w:rPr>
        <w:t>Voor meer informatie</w:t>
      </w:r>
      <w:r w:rsidRPr="00C374F9">
        <w:rPr>
          <w:rFonts w:ascii="Verdana" w:hAnsi="Verdana"/>
          <w:sz w:val="20"/>
        </w:rPr>
        <w:t xml:space="preserve"> visit:</w:t>
      </w:r>
      <w:r w:rsidRPr="00C374F9">
        <w:rPr>
          <w:rFonts w:ascii="Verdana" w:hAnsi="Verdana"/>
          <w:b/>
          <w:sz w:val="20"/>
        </w:rPr>
        <w:t xml:space="preserve"> </w:t>
      </w:r>
      <w:hyperlink r:id="rId8" w:history="1">
        <w:r w:rsidRPr="00C374F9">
          <w:rPr>
            <w:rStyle w:val="Hyperlink"/>
            <w:rFonts w:ascii="Verdana" w:hAnsi="Verdana"/>
            <w:b/>
            <w:sz w:val="20"/>
          </w:rPr>
          <w:t>http://www.roodmicrotec.com</w:t>
        </w:r>
      </w:hyperlink>
    </w:p>
    <w:p w:rsidR="00BC34CF" w:rsidRPr="00C374F9" w:rsidRDefault="00BC34CF" w:rsidP="00F35FDB">
      <w:pPr>
        <w:spacing w:line="276" w:lineRule="auto"/>
        <w:rPr>
          <w:rFonts w:ascii="Verdana" w:hAnsi="Verdana" w:cs="Verdana"/>
          <w:sz w:val="20"/>
          <w:lang w:bidi="ar-SA"/>
        </w:rPr>
      </w:pPr>
    </w:p>
    <w:p w:rsidR="007E706B" w:rsidRPr="00C374F9" w:rsidRDefault="00221D2B" w:rsidP="00E13124">
      <w:pPr>
        <w:spacing w:line="276" w:lineRule="auto"/>
        <w:rPr>
          <w:rFonts w:ascii="Verdana" w:hAnsi="Verdana"/>
          <w:b/>
          <w:color w:val="B71234"/>
          <w:sz w:val="20"/>
          <w:lang w:bidi="ar-SA"/>
        </w:rPr>
      </w:pPr>
      <w:r w:rsidRPr="00C374F9">
        <w:rPr>
          <w:rFonts w:ascii="Verdana" w:hAnsi="Verdana"/>
          <w:b/>
          <w:color w:val="B71234"/>
          <w:sz w:val="20"/>
          <w:lang w:bidi="ar-SA"/>
        </w:rPr>
        <w:t>Voor nadere informatie</w:t>
      </w:r>
    </w:p>
    <w:p w:rsidR="00A30371" w:rsidRPr="00E13546" w:rsidRDefault="00A30371" w:rsidP="009B6903">
      <w:pPr>
        <w:spacing w:after="160" w:line="276" w:lineRule="auto"/>
        <w:rPr>
          <w:rFonts w:ascii="Verdana" w:eastAsia="Calibri" w:hAnsi="Verdana"/>
          <w:sz w:val="20"/>
          <w:lang w:eastAsia="en-US" w:bidi="ar-SA"/>
        </w:rPr>
      </w:pPr>
      <w:r w:rsidRPr="00E13546">
        <w:rPr>
          <w:rFonts w:ascii="Verdana" w:eastAsia="Calibri" w:hAnsi="Verdana"/>
          <w:sz w:val="20"/>
          <w:lang w:eastAsia="en-US" w:bidi="ar-SA"/>
        </w:rPr>
        <w:t xml:space="preserve">Martin Sallenhag CEO; Reinhard Pusch COO; </w:t>
      </w:r>
      <w:r w:rsidR="00301E8B" w:rsidRPr="00E13546">
        <w:rPr>
          <w:rFonts w:ascii="Verdana" w:eastAsia="Calibri" w:hAnsi="Verdana"/>
          <w:sz w:val="20"/>
          <w:lang w:eastAsia="en-US" w:bidi="ar-SA"/>
        </w:rPr>
        <w:t>Arvid Ladega</w:t>
      </w:r>
      <w:r w:rsidR="0067013D" w:rsidRPr="00E13546">
        <w:rPr>
          <w:rFonts w:ascii="Verdana" w:eastAsia="Calibri" w:hAnsi="Verdana"/>
          <w:sz w:val="20"/>
          <w:lang w:eastAsia="en-US" w:bidi="ar-SA"/>
        </w:rPr>
        <w:t xml:space="preserve"> </w:t>
      </w:r>
      <w:r w:rsidRPr="00E13546">
        <w:rPr>
          <w:rFonts w:ascii="Verdana" w:eastAsia="Calibri" w:hAnsi="Verdana"/>
          <w:sz w:val="20"/>
          <w:lang w:eastAsia="en-US" w:bidi="ar-SA"/>
        </w:rPr>
        <w:t>CFO</w:t>
      </w:r>
    </w:p>
    <w:p w:rsidR="00A30371" w:rsidRPr="00C374F9" w:rsidRDefault="0008377E" w:rsidP="00A30371">
      <w:pPr>
        <w:spacing w:after="160" w:line="276" w:lineRule="auto"/>
        <w:rPr>
          <w:rFonts w:ascii="Verdana" w:eastAsia="Calibri" w:hAnsi="Verdana"/>
          <w:sz w:val="20"/>
          <w:lang w:eastAsia="en-US" w:bidi="ar-SA"/>
        </w:rPr>
      </w:pPr>
      <w:r w:rsidRPr="00C374F9">
        <w:rPr>
          <w:rFonts w:ascii="Verdana" w:eastAsia="Calibri" w:hAnsi="Verdana"/>
          <w:sz w:val="20"/>
          <w:lang w:eastAsia="en-US" w:bidi="ar-SA"/>
        </w:rPr>
        <w:t>Telefoon: +31 38 4215216 </w:t>
      </w:r>
      <w:r w:rsidRPr="00C374F9">
        <w:rPr>
          <w:rFonts w:ascii="Verdana" w:eastAsia="Calibri" w:hAnsi="Verdana"/>
          <w:sz w:val="20"/>
          <w:lang w:eastAsia="en-US" w:bidi="ar-SA"/>
        </w:rPr>
        <w:br/>
        <w:t>Correspondentieadres: </w:t>
      </w:r>
      <w:r w:rsidRPr="00C374F9">
        <w:rPr>
          <w:rFonts w:ascii="Verdana" w:eastAsia="Calibri" w:hAnsi="Verdana"/>
          <w:sz w:val="20"/>
          <w:lang w:eastAsia="en-US" w:bidi="ar-SA"/>
        </w:rPr>
        <w:br/>
      </w:r>
      <w:r w:rsidR="00A30371" w:rsidRPr="00C374F9">
        <w:rPr>
          <w:rFonts w:ascii="Verdana" w:eastAsia="Calibri" w:hAnsi="Verdana"/>
          <w:color w:val="C00000"/>
          <w:sz w:val="20"/>
          <w:lang w:eastAsia="en-US" w:bidi="ar-SA"/>
        </w:rPr>
        <w:t>Rood</w:t>
      </w:r>
      <w:r w:rsidR="00A30371" w:rsidRPr="00C374F9">
        <w:rPr>
          <w:rFonts w:ascii="Verdana" w:eastAsia="Calibri" w:hAnsi="Verdana"/>
          <w:sz w:val="20"/>
          <w:lang w:eastAsia="en-US" w:bidi="ar-SA"/>
        </w:rPr>
        <w:t>Microtec N.V., Postbus 1042, 8001 BA Zwolle  </w:t>
      </w:r>
    </w:p>
    <w:p w:rsidR="00A30371" w:rsidRPr="00E13546" w:rsidRDefault="00A30371" w:rsidP="00A30371">
      <w:pPr>
        <w:widowControl w:val="0"/>
        <w:autoSpaceDE w:val="0"/>
        <w:autoSpaceDN w:val="0"/>
        <w:adjustRightInd w:val="0"/>
        <w:rPr>
          <w:rFonts w:ascii="Verdana" w:eastAsia="MS Mincho" w:hAnsi="Verdana" w:cs="Tahoma"/>
          <w:sz w:val="20"/>
          <w:lang w:bidi="ar-SA"/>
        </w:rPr>
      </w:pPr>
      <w:r w:rsidRPr="00E13546">
        <w:rPr>
          <w:rFonts w:ascii="Verdana" w:eastAsia="MS Mincho" w:hAnsi="Verdana" w:cs="Verdana"/>
          <w:sz w:val="20"/>
          <w:lang w:bidi="ar-SA"/>
        </w:rPr>
        <w:t xml:space="preserve">E-mail: </w:t>
      </w:r>
      <w:r w:rsidRPr="00E13546">
        <w:rPr>
          <w:rFonts w:ascii="Verdana" w:eastAsia="MS Mincho" w:hAnsi="Verdana" w:cs="Verdana"/>
          <w:color w:val="0000FF"/>
          <w:sz w:val="20"/>
          <w:lang w:bidi="ar-SA"/>
        </w:rPr>
        <w:t xml:space="preserve">investor-relations@roodmicrotec.com </w:t>
      </w:r>
      <w:r w:rsidRPr="00E13546">
        <w:rPr>
          <w:rFonts w:ascii="Verdana" w:eastAsia="MS Mincho" w:hAnsi="Verdana" w:cs="Verdana"/>
          <w:sz w:val="20"/>
          <w:lang w:bidi="ar-SA"/>
        </w:rPr>
        <w:t xml:space="preserve">Web: </w:t>
      </w:r>
      <w:r w:rsidRPr="00E13546">
        <w:rPr>
          <w:rFonts w:ascii="Verdana" w:eastAsia="MS Mincho" w:hAnsi="Verdana" w:cs="Verdana"/>
          <w:color w:val="0000FF"/>
          <w:sz w:val="20"/>
          <w:lang w:bidi="ar-SA"/>
        </w:rPr>
        <w:t>www.roodmicrotec.com </w:t>
      </w:r>
      <w:r w:rsidRPr="00E13546">
        <w:rPr>
          <w:rFonts w:ascii="Verdana" w:eastAsia="MS Mincho" w:hAnsi="Verdana" w:cs="Verdana"/>
          <w:sz w:val="20"/>
          <w:lang w:bidi="ar-SA"/>
        </w:rPr>
        <w:t> </w:t>
      </w:r>
    </w:p>
    <w:p w:rsidR="00BA34C9" w:rsidRPr="00E13546" w:rsidRDefault="00BA34C9" w:rsidP="00BC34CF">
      <w:pPr>
        <w:spacing w:after="240" w:line="276" w:lineRule="auto"/>
        <w:rPr>
          <w:rFonts w:ascii="Verdana" w:hAnsi="Verdana" w:cs="Verdana"/>
          <w:sz w:val="20"/>
          <w:lang w:bidi="ar-SA"/>
        </w:rPr>
      </w:pPr>
    </w:p>
    <w:p w:rsidR="009C2045" w:rsidRPr="00C374F9" w:rsidRDefault="009C2045" w:rsidP="00F35FDB">
      <w:pPr>
        <w:spacing w:line="276" w:lineRule="auto"/>
        <w:rPr>
          <w:rFonts w:ascii="Verdana" w:hAnsi="Verdana"/>
          <w:i/>
          <w:sz w:val="20"/>
        </w:rPr>
      </w:pPr>
      <w:r w:rsidRPr="00C374F9">
        <w:rPr>
          <w:rFonts w:ascii="Verdana" w:hAnsi="Verdana"/>
          <w:i/>
          <w:sz w:val="20"/>
        </w:rPr>
        <w:t>Dit persbericht is gepubliceerd in het Engels</w:t>
      </w:r>
      <w:r w:rsidR="00463FF7" w:rsidRPr="00C374F9">
        <w:rPr>
          <w:rFonts w:ascii="Verdana" w:hAnsi="Verdana"/>
          <w:i/>
          <w:sz w:val="20"/>
        </w:rPr>
        <w:t xml:space="preserve">, </w:t>
      </w:r>
      <w:r w:rsidR="009B6903" w:rsidRPr="00C374F9">
        <w:rPr>
          <w:rFonts w:ascii="Verdana" w:hAnsi="Verdana"/>
          <w:i/>
          <w:sz w:val="20"/>
        </w:rPr>
        <w:t>Nederlands</w:t>
      </w:r>
      <w:r w:rsidR="00463FF7" w:rsidRPr="00C374F9">
        <w:rPr>
          <w:rFonts w:ascii="Verdana" w:hAnsi="Verdana"/>
          <w:i/>
          <w:sz w:val="20"/>
        </w:rPr>
        <w:t xml:space="preserve"> en Duits</w:t>
      </w:r>
      <w:r w:rsidRPr="00C374F9">
        <w:rPr>
          <w:rFonts w:ascii="Verdana" w:hAnsi="Verdana"/>
          <w:i/>
          <w:sz w:val="20"/>
        </w:rPr>
        <w:t>. In gevallen van tegenstrijdigheid tussen deze versies prevaleert de Engelse versie.</w:t>
      </w:r>
    </w:p>
    <w:sectPr w:rsidR="009C2045" w:rsidRPr="00C374F9" w:rsidSect="00C9486C">
      <w:headerReference w:type="default" r:id="rId9"/>
      <w:footerReference w:type="default" r:id="rId10"/>
      <w:pgSz w:w="11906" w:h="16838" w:code="9"/>
      <w:pgMar w:top="1701" w:right="561" w:bottom="1134" w:left="1418" w:header="737" w:footer="4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B35" w:rsidRDefault="00980B35" w:rsidP="00C9486C">
      <w:r>
        <w:separator/>
      </w:r>
    </w:p>
  </w:endnote>
  <w:endnote w:type="continuationSeparator" w:id="0">
    <w:p w:rsidR="00980B35" w:rsidRDefault="00980B35" w:rsidP="00C9486C">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35" w:rsidRPr="008C1A6B" w:rsidRDefault="00980B35" w:rsidP="00C9486C">
    <w:pPr>
      <w:pStyle w:val="Fuzeile"/>
      <w:pBdr>
        <w:top w:val="single" w:sz="12" w:space="0" w:color="B71234"/>
      </w:pBdr>
      <w:tabs>
        <w:tab w:val="clear" w:pos="9072"/>
        <w:tab w:val="right" w:pos="9639"/>
      </w:tabs>
      <w:rPr>
        <w:rStyle w:val="Seitenzahl"/>
        <w:rFonts w:ascii="Verdana" w:hAnsi="Verdana"/>
        <w:sz w:val="16"/>
        <w:szCs w:val="16"/>
      </w:rPr>
    </w:pPr>
  </w:p>
  <w:p w:rsidR="00980B35" w:rsidRPr="00453520" w:rsidRDefault="00830A73" w:rsidP="008348AA">
    <w:pPr>
      <w:pStyle w:val="Fuzeile1"/>
      <w:tabs>
        <w:tab w:val="clear" w:pos="4536"/>
        <w:tab w:val="clear" w:pos="9072"/>
        <w:tab w:val="center" w:pos="4253"/>
        <w:tab w:val="right" w:pos="9923"/>
      </w:tabs>
      <w:rPr>
        <w:rFonts w:eastAsiaTheme="minorHAnsi"/>
        <w:color w:val="1A1A1A"/>
        <w:sz w:val="16"/>
      </w:rPr>
    </w:pPr>
    <w:r w:rsidRPr="008C1A6B">
      <w:rPr>
        <w:rStyle w:val="Seitenzahl"/>
        <w:sz w:val="16"/>
        <w:szCs w:val="16"/>
      </w:rPr>
      <w:fldChar w:fldCharType="begin"/>
    </w:r>
    <w:r w:rsidR="00980B35" w:rsidRPr="00453520">
      <w:rPr>
        <w:rStyle w:val="Seitenzahl"/>
        <w:sz w:val="16"/>
        <w:szCs w:val="16"/>
      </w:rPr>
      <w:instrText xml:space="preserve"> PAGE </w:instrText>
    </w:r>
    <w:r w:rsidRPr="008C1A6B">
      <w:rPr>
        <w:rStyle w:val="Seitenzahl"/>
        <w:sz w:val="16"/>
        <w:szCs w:val="16"/>
      </w:rPr>
      <w:fldChar w:fldCharType="separate"/>
    </w:r>
    <w:r w:rsidR="008E23B0">
      <w:rPr>
        <w:rStyle w:val="Seitenzahl"/>
        <w:noProof/>
        <w:sz w:val="16"/>
        <w:szCs w:val="16"/>
      </w:rPr>
      <w:t>2</w:t>
    </w:r>
    <w:r w:rsidRPr="008C1A6B">
      <w:rPr>
        <w:rStyle w:val="Seitenzahl"/>
        <w:sz w:val="16"/>
        <w:szCs w:val="16"/>
      </w:rPr>
      <w:fldChar w:fldCharType="end"/>
    </w:r>
    <w:r w:rsidR="00980B35" w:rsidRPr="00453520">
      <w:rPr>
        <w:rStyle w:val="Seitenzahl"/>
        <w:sz w:val="16"/>
      </w:rPr>
      <w:t xml:space="preserve"> / </w:t>
    </w:r>
    <w:r w:rsidRPr="008C1A6B">
      <w:rPr>
        <w:rStyle w:val="Seitenzahl"/>
        <w:sz w:val="16"/>
        <w:szCs w:val="16"/>
      </w:rPr>
      <w:fldChar w:fldCharType="begin"/>
    </w:r>
    <w:r w:rsidR="00980B35" w:rsidRPr="00453520">
      <w:rPr>
        <w:rStyle w:val="Seitenzahl"/>
        <w:sz w:val="16"/>
        <w:szCs w:val="16"/>
      </w:rPr>
      <w:instrText xml:space="preserve"> NUMPAGES </w:instrText>
    </w:r>
    <w:r w:rsidRPr="008C1A6B">
      <w:rPr>
        <w:rStyle w:val="Seitenzahl"/>
        <w:sz w:val="16"/>
        <w:szCs w:val="16"/>
      </w:rPr>
      <w:fldChar w:fldCharType="separate"/>
    </w:r>
    <w:r w:rsidR="008E23B0">
      <w:rPr>
        <w:rStyle w:val="Seitenzahl"/>
        <w:noProof/>
        <w:sz w:val="16"/>
        <w:szCs w:val="16"/>
      </w:rPr>
      <w:t>2</w:t>
    </w:r>
    <w:r w:rsidRPr="008C1A6B">
      <w:rPr>
        <w:rStyle w:val="Seitenzahl"/>
        <w:sz w:val="16"/>
        <w:szCs w:val="16"/>
      </w:rPr>
      <w:fldChar w:fldCharType="end"/>
    </w:r>
    <w:r w:rsidR="00980B35" w:rsidRPr="00453520">
      <w:tab/>
    </w:r>
    <w:r w:rsidR="00980B35" w:rsidRPr="00453520">
      <w:rPr>
        <w:rFonts w:eastAsiaTheme="minorHAnsi"/>
        <w:color w:val="1A1A1A"/>
        <w:sz w:val="16"/>
      </w:rPr>
      <w:t xml:space="preserve">RoodMicrotec – </w:t>
    </w:r>
    <w:r w:rsidR="00453520" w:rsidRPr="00453520">
      <w:rPr>
        <w:rFonts w:eastAsiaTheme="minorHAnsi"/>
        <w:color w:val="1A1A1A"/>
        <w:sz w:val="16"/>
      </w:rPr>
      <w:t>Raamwerkovereenkomst met Rohde &amp; Schwarz</w:t>
    </w:r>
    <w:r w:rsidR="00980B35" w:rsidRPr="00453520">
      <w:tab/>
    </w:r>
    <w:r w:rsidR="00980B35" w:rsidRPr="00453520">
      <w:rPr>
        <w:color w:val="B71234"/>
        <w:sz w:val="16"/>
      </w:rPr>
      <w:t>… certified by Rood</w:t>
    </w:r>
    <w:r w:rsidR="00980B35" w:rsidRPr="00453520">
      <w:rPr>
        <w:sz w:val="16"/>
      </w:rPr>
      <w:t>Microtec.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B35" w:rsidRDefault="00980B35" w:rsidP="00C9486C">
      <w:r>
        <w:separator/>
      </w:r>
    </w:p>
  </w:footnote>
  <w:footnote w:type="continuationSeparator" w:id="0">
    <w:p w:rsidR="00980B35" w:rsidRDefault="00980B35" w:rsidP="00C948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35" w:rsidRPr="007272B9" w:rsidRDefault="00980B35" w:rsidP="00C9486C">
    <w:pPr>
      <w:pStyle w:val="Kopfzeile"/>
      <w:tabs>
        <w:tab w:val="clear" w:pos="9072"/>
        <w:tab w:val="right" w:pos="9639"/>
      </w:tabs>
      <w:rPr>
        <w:rFonts w:ascii="Verdana" w:hAnsi="Verdana"/>
      </w:rPr>
    </w:pPr>
  </w:p>
  <w:p w:rsidR="00980B35" w:rsidRPr="007272B9" w:rsidRDefault="00980B35" w:rsidP="00C9486C">
    <w:pPr>
      <w:pStyle w:val="Kopfzeile"/>
      <w:tabs>
        <w:tab w:val="clear" w:pos="9072"/>
        <w:tab w:val="right" w:pos="9639"/>
      </w:tabs>
      <w:rPr>
        <w:rFonts w:ascii="Verdana" w:hAnsi="Verdana"/>
      </w:rPr>
    </w:pPr>
  </w:p>
  <w:p w:rsidR="00980B35" w:rsidRPr="007272B9" w:rsidRDefault="00980B35" w:rsidP="00C9486C">
    <w:pPr>
      <w:pStyle w:val="Kopfzeile"/>
      <w:tabs>
        <w:tab w:val="clear" w:pos="9072"/>
        <w:tab w:val="right" w:pos="9639"/>
      </w:tabs>
      <w:rPr>
        <w:rFonts w:ascii="Verdana" w:hAnsi="Verdana"/>
      </w:rPr>
    </w:pPr>
  </w:p>
  <w:p w:rsidR="00980B35" w:rsidRPr="007272B9" w:rsidRDefault="00980B35" w:rsidP="00C9486C">
    <w:pPr>
      <w:pStyle w:val="Kopfzeile"/>
      <w:tabs>
        <w:tab w:val="clear" w:pos="9072"/>
        <w:tab w:val="right" w:pos="9639"/>
      </w:tabs>
      <w:rPr>
        <w:rFonts w:ascii="Verdana" w:hAnsi="Verdana"/>
      </w:rPr>
    </w:pPr>
    <w:r>
      <w:rPr>
        <w:rFonts w:ascii="Verdana" w:hAnsi="Verdana"/>
        <w:noProof/>
        <w:lang w:val="de-DE" w:eastAsia="de-DE" w:bidi="ar-SA"/>
      </w:rPr>
      <w:drawing>
        <wp:anchor distT="0" distB="0" distL="114300" distR="114300" simplePos="0" relativeHeight="251660288" behindDoc="0" locked="1" layoutInCell="1" allowOverlap="1">
          <wp:simplePos x="0" y="0"/>
          <wp:positionH relativeFrom="column">
            <wp:posOffset>1551305</wp:posOffset>
          </wp:positionH>
          <wp:positionV relativeFrom="page">
            <wp:posOffset>232410</wp:posOffset>
          </wp:positionV>
          <wp:extent cx="2760980" cy="1188085"/>
          <wp:effectExtent l="19050" t="0" r="1270" b="0"/>
          <wp:wrapTopAndBottom/>
          <wp:docPr id="1" name="Bild 1" descr="Logo2907-endgül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907-endgültig"/>
                  <pic:cNvPicPr>
                    <a:picLocks noChangeAspect="1" noChangeArrowheads="1"/>
                  </pic:cNvPicPr>
                </pic:nvPicPr>
                <pic:blipFill>
                  <a:blip r:embed="rId1"/>
                  <a:srcRect/>
                  <a:stretch>
                    <a:fillRect/>
                  </a:stretch>
                </pic:blipFill>
                <pic:spPr bwMode="auto">
                  <a:xfrm>
                    <a:off x="0" y="0"/>
                    <a:ext cx="2760980" cy="1188085"/>
                  </a:xfrm>
                  <a:prstGeom prst="rect">
                    <a:avLst/>
                  </a:prstGeom>
                  <a:noFill/>
                  <a:ln w="9525">
                    <a:noFill/>
                    <a:miter lim="800000"/>
                    <a:headEnd/>
                    <a:tailEnd/>
                  </a:ln>
                </pic:spPr>
              </pic:pic>
            </a:graphicData>
          </a:graphic>
        </wp:anchor>
      </w:drawing>
    </w:r>
  </w:p>
  <w:p w:rsidR="00980B35" w:rsidRPr="007272B9" w:rsidRDefault="00980B35" w:rsidP="00C9486C">
    <w:pPr>
      <w:pStyle w:val="Kopfzeile"/>
      <w:tabs>
        <w:tab w:val="clear" w:pos="9072"/>
        <w:tab w:val="right" w:pos="9639"/>
      </w:tabs>
      <w:rPr>
        <w:rFonts w:ascii="Verdana" w:hAnsi="Verdana"/>
      </w:rPr>
    </w:pPr>
  </w:p>
  <w:p w:rsidR="00980B35" w:rsidRPr="007272B9" w:rsidRDefault="00980B35" w:rsidP="00C9486C">
    <w:pPr>
      <w:pStyle w:val="Kopfzeile"/>
      <w:tabs>
        <w:tab w:val="clear" w:pos="9072"/>
        <w:tab w:val="right" w:pos="9639"/>
      </w:tabs>
      <w:rPr>
        <w:rFonts w:ascii="Verdana" w:hAnsi="Verdana"/>
      </w:rPr>
    </w:pPr>
  </w:p>
  <w:p w:rsidR="00980B35" w:rsidRPr="007272B9" w:rsidRDefault="00980B35" w:rsidP="00C9486C">
    <w:pPr>
      <w:pStyle w:val="Kopfzeile"/>
      <w:pBdr>
        <w:top w:val="single" w:sz="12" w:space="1" w:color="B71234"/>
      </w:pBdr>
      <w:tabs>
        <w:tab w:val="clear" w:pos="9072"/>
        <w:tab w:val="right" w:pos="9639"/>
      </w:tabs>
      <w:rPr>
        <w:rFonts w:ascii="Verdana" w:hAnsi="Verdana"/>
      </w:rPr>
    </w:pPr>
  </w:p>
  <w:p w:rsidR="00980B35" w:rsidRPr="007272B9" w:rsidRDefault="00980B35" w:rsidP="00C9486C">
    <w:pPr>
      <w:rPr>
        <w:rFonts w:ascii="Verdana" w:hAnsi="Verdana"/>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numFmt w:val="bullet"/>
      <w:lvlText w:val="-"/>
      <w:lvlJc w:val="left"/>
      <w:pPr>
        <w:tabs>
          <w:tab w:val="num" w:pos="0"/>
        </w:tabs>
        <w:ind w:left="720" w:hanging="360"/>
      </w:pPr>
      <w:rPr>
        <w:rFonts w:ascii="Verdana" w:hAnsi="Verdana" w:cs="Verdana"/>
      </w:rPr>
    </w:lvl>
  </w:abstractNum>
  <w:abstractNum w:abstractNumId="1">
    <w:nsid w:val="18BE6DCB"/>
    <w:multiLevelType w:val="hybridMultilevel"/>
    <w:tmpl w:val="102E09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74E22B6"/>
    <w:multiLevelType w:val="hybridMultilevel"/>
    <w:tmpl w:val="A72E415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36760B1B"/>
    <w:multiLevelType w:val="hybridMultilevel"/>
    <w:tmpl w:val="9404E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E45453"/>
    <w:multiLevelType w:val="hybridMultilevel"/>
    <w:tmpl w:val="1A327152"/>
    <w:lvl w:ilvl="0" w:tplc="FFFFFFFF">
      <w:start w:val="1"/>
      <w:numFmt w:val="bullet"/>
      <w:lvlText w:val=""/>
      <w:lvlJc w:val="left"/>
      <w:pPr>
        <w:tabs>
          <w:tab w:val="num" w:pos="720"/>
        </w:tabs>
        <w:ind w:left="720" w:hanging="360"/>
      </w:pPr>
      <w:rPr>
        <w:rFonts w:ascii="Symbol" w:hAnsi="Symbol"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41DC450F"/>
    <w:multiLevelType w:val="hybridMultilevel"/>
    <w:tmpl w:val="3FB0B91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
    <w:nsid w:val="4FC46503"/>
    <w:multiLevelType w:val="hybridMultilevel"/>
    <w:tmpl w:val="D1483B0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52A12AA9"/>
    <w:multiLevelType w:val="hybridMultilevel"/>
    <w:tmpl w:val="2EF8440A"/>
    <w:lvl w:ilvl="0" w:tplc="04130005">
      <w:start w:val="1"/>
      <w:numFmt w:val="bullet"/>
      <w:lvlText w:val=""/>
      <w:lvlJc w:val="left"/>
      <w:pPr>
        <w:tabs>
          <w:tab w:val="num" w:pos="360"/>
        </w:tabs>
        <w:ind w:left="360" w:hanging="360"/>
      </w:pPr>
      <w:rPr>
        <w:rFonts w:ascii="Wingdings" w:hAnsi="Wingdings" w:cs="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8">
    <w:nsid w:val="57470D11"/>
    <w:multiLevelType w:val="hybridMultilevel"/>
    <w:tmpl w:val="E4BA7632"/>
    <w:lvl w:ilvl="0" w:tplc="CCF6A786">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695F37EA"/>
    <w:multiLevelType w:val="hybridMultilevel"/>
    <w:tmpl w:val="B56EE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A42211B"/>
    <w:multiLevelType w:val="hybridMultilevel"/>
    <w:tmpl w:val="8F52A3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D59354B"/>
    <w:multiLevelType w:val="hybridMultilevel"/>
    <w:tmpl w:val="65D40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0791D9A"/>
    <w:multiLevelType w:val="hybridMultilevel"/>
    <w:tmpl w:val="9CDACC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7"/>
  </w:num>
  <w:num w:numId="5">
    <w:abstractNumId w:val="5"/>
  </w:num>
  <w:num w:numId="6">
    <w:abstractNumId w:val="11"/>
  </w:num>
  <w:num w:numId="7">
    <w:abstractNumId w:val="12"/>
  </w:num>
  <w:num w:numId="8">
    <w:abstractNumId w:val="9"/>
  </w:num>
  <w:num w:numId="9">
    <w:abstractNumId w:val="1"/>
  </w:num>
  <w:num w:numId="10">
    <w:abstractNumId w:val="10"/>
  </w:num>
  <w:num w:numId="11">
    <w:abstractNumId w:val="0"/>
  </w:num>
  <w:num w:numId="12">
    <w:abstractNumId w:val="3"/>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rsids>
    <w:rsidRoot w:val="00A90243"/>
    <w:rsid w:val="00005038"/>
    <w:rsid w:val="00011B96"/>
    <w:rsid w:val="00014A2A"/>
    <w:rsid w:val="00023B81"/>
    <w:rsid w:val="00024056"/>
    <w:rsid w:val="00030961"/>
    <w:rsid w:val="00035E55"/>
    <w:rsid w:val="00047FE6"/>
    <w:rsid w:val="00052619"/>
    <w:rsid w:val="00062768"/>
    <w:rsid w:val="0006311E"/>
    <w:rsid w:val="00066D20"/>
    <w:rsid w:val="00070814"/>
    <w:rsid w:val="00071062"/>
    <w:rsid w:val="000726A3"/>
    <w:rsid w:val="000808CF"/>
    <w:rsid w:val="00081F0F"/>
    <w:rsid w:val="00082645"/>
    <w:rsid w:val="0008377E"/>
    <w:rsid w:val="00084EDB"/>
    <w:rsid w:val="000853DF"/>
    <w:rsid w:val="00093CC4"/>
    <w:rsid w:val="00095EEB"/>
    <w:rsid w:val="000A684B"/>
    <w:rsid w:val="000C2435"/>
    <w:rsid w:val="000C31B5"/>
    <w:rsid w:val="000C5FBD"/>
    <w:rsid w:val="000D4B3B"/>
    <w:rsid w:val="000E11FE"/>
    <w:rsid w:val="000E7919"/>
    <w:rsid w:val="000F05BC"/>
    <w:rsid w:val="00100822"/>
    <w:rsid w:val="001028CB"/>
    <w:rsid w:val="00105A04"/>
    <w:rsid w:val="00112C3D"/>
    <w:rsid w:val="00117A50"/>
    <w:rsid w:val="00122359"/>
    <w:rsid w:val="00124390"/>
    <w:rsid w:val="0012703F"/>
    <w:rsid w:val="00133F54"/>
    <w:rsid w:val="00134902"/>
    <w:rsid w:val="00136D1F"/>
    <w:rsid w:val="001413EE"/>
    <w:rsid w:val="001460A1"/>
    <w:rsid w:val="001623DA"/>
    <w:rsid w:val="001720B5"/>
    <w:rsid w:val="001764EA"/>
    <w:rsid w:val="00196E29"/>
    <w:rsid w:val="001A4624"/>
    <w:rsid w:val="001A747C"/>
    <w:rsid w:val="001C75D3"/>
    <w:rsid w:val="001D39A5"/>
    <w:rsid w:val="001D6BF1"/>
    <w:rsid w:val="001E2928"/>
    <w:rsid w:val="001E3224"/>
    <w:rsid w:val="001E7EE9"/>
    <w:rsid w:val="0020294D"/>
    <w:rsid w:val="0020447D"/>
    <w:rsid w:val="00204890"/>
    <w:rsid w:val="00221D2B"/>
    <w:rsid w:val="00226F32"/>
    <w:rsid w:val="0024066E"/>
    <w:rsid w:val="002462A1"/>
    <w:rsid w:val="00252EC9"/>
    <w:rsid w:val="002553CF"/>
    <w:rsid w:val="00271DA5"/>
    <w:rsid w:val="0027249F"/>
    <w:rsid w:val="002738AA"/>
    <w:rsid w:val="00274773"/>
    <w:rsid w:val="00276D7B"/>
    <w:rsid w:val="00277B80"/>
    <w:rsid w:val="00292700"/>
    <w:rsid w:val="0029427C"/>
    <w:rsid w:val="002954E5"/>
    <w:rsid w:val="00297C4C"/>
    <w:rsid w:val="002A0F4E"/>
    <w:rsid w:val="002B14B3"/>
    <w:rsid w:val="002C0FAA"/>
    <w:rsid w:val="002C6EF0"/>
    <w:rsid w:val="002F4A7C"/>
    <w:rsid w:val="002F5F66"/>
    <w:rsid w:val="00300934"/>
    <w:rsid w:val="00301E8B"/>
    <w:rsid w:val="003105B6"/>
    <w:rsid w:val="0031191B"/>
    <w:rsid w:val="0031194E"/>
    <w:rsid w:val="00311A97"/>
    <w:rsid w:val="00314589"/>
    <w:rsid w:val="00314613"/>
    <w:rsid w:val="003152A8"/>
    <w:rsid w:val="00321380"/>
    <w:rsid w:val="00336A52"/>
    <w:rsid w:val="003466EA"/>
    <w:rsid w:val="00363639"/>
    <w:rsid w:val="00365F83"/>
    <w:rsid w:val="003735A7"/>
    <w:rsid w:val="00391901"/>
    <w:rsid w:val="00395A0B"/>
    <w:rsid w:val="003A44EE"/>
    <w:rsid w:val="003A4C66"/>
    <w:rsid w:val="003C09C9"/>
    <w:rsid w:val="003D701B"/>
    <w:rsid w:val="003F6192"/>
    <w:rsid w:val="00401E02"/>
    <w:rsid w:val="004037DB"/>
    <w:rsid w:val="00412D13"/>
    <w:rsid w:val="00422213"/>
    <w:rsid w:val="00426A05"/>
    <w:rsid w:val="00436C11"/>
    <w:rsid w:val="00453520"/>
    <w:rsid w:val="004604AE"/>
    <w:rsid w:val="00463FF7"/>
    <w:rsid w:val="0047321C"/>
    <w:rsid w:val="00473ED8"/>
    <w:rsid w:val="004952E5"/>
    <w:rsid w:val="004959E4"/>
    <w:rsid w:val="004B0FE9"/>
    <w:rsid w:val="004C32CE"/>
    <w:rsid w:val="004C3CF1"/>
    <w:rsid w:val="004C6B7C"/>
    <w:rsid w:val="004D5E86"/>
    <w:rsid w:val="004F7FB4"/>
    <w:rsid w:val="00501876"/>
    <w:rsid w:val="00503ACD"/>
    <w:rsid w:val="00512912"/>
    <w:rsid w:val="0051782D"/>
    <w:rsid w:val="00524CE3"/>
    <w:rsid w:val="00525205"/>
    <w:rsid w:val="00535CD3"/>
    <w:rsid w:val="005414C2"/>
    <w:rsid w:val="0055113D"/>
    <w:rsid w:val="00572860"/>
    <w:rsid w:val="0058128B"/>
    <w:rsid w:val="0058261D"/>
    <w:rsid w:val="00583022"/>
    <w:rsid w:val="0059096F"/>
    <w:rsid w:val="005A27D1"/>
    <w:rsid w:val="005A3CC9"/>
    <w:rsid w:val="005C2E03"/>
    <w:rsid w:val="005C564E"/>
    <w:rsid w:val="005E07C7"/>
    <w:rsid w:val="005E0CFF"/>
    <w:rsid w:val="005E2E60"/>
    <w:rsid w:val="005E5733"/>
    <w:rsid w:val="005F0067"/>
    <w:rsid w:val="005F5C60"/>
    <w:rsid w:val="00601AFD"/>
    <w:rsid w:val="00602C76"/>
    <w:rsid w:val="006055BA"/>
    <w:rsid w:val="0060633D"/>
    <w:rsid w:val="0061013B"/>
    <w:rsid w:val="00612DE1"/>
    <w:rsid w:val="00615BB3"/>
    <w:rsid w:val="0064735F"/>
    <w:rsid w:val="00660CB0"/>
    <w:rsid w:val="0067013D"/>
    <w:rsid w:val="00673683"/>
    <w:rsid w:val="00682A32"/>
    <w:rsid w:val="00691A1A"/>
    <w:rsid w:val="006A5F45"/>
    <w:rsid w:val="006B277D"/>
    <w:rsid w:val="006E2262"/>
    <w:rsid w:val="006F0932"/>
    <w:rsid w:val="006F6904"/>
    <w:rsid w:val="006F6AA6"/>
    <w:rsid w:val="007008ED"/>
    <w:rsid w:val="00701B20"/>
    <w:rsid w:val="00703A69"/>
    <w:rsid w:val="0072134C"/>
    <w:rsid w:val="007222C6"/>
    <w:rsid w:val="0072255D"/>
    <w:rsid w:val="00726DEE"/>
    <w:rsid w:val="00734F81"/>
    <w:rsid w:val="007407B4"/>
    <w:rsid w:val="00754415"/>
    <w:rsid w:val="00766144"/>
    <w:rsid w:val="00770AB5"/>
    <w:rsid w:val="00773F54"/>
    <w:rsid w:val="00774BB3"/>
    <w:rsid w:val="00777349"/>
    <w:rsid w:val="00794273"/>
    <w:rsid w:val="007A0B0A"/>
    <w:rsid w:val="007A3C31"/>
    <w:rsid w:val="007A4437"/>
    <w:rsid w:val="007A739C"/>
    <w:rsid w:val="007B2894"/>
    <w:rsid w:val="007B6B66"/>
    <w:rsid w:val="007C34E7"/>
    <w:rsid w:val="007E0CF7"/>
    <w:rsid w:val="007E20D6"/>
    <w:rsid w:val="007E2657"/>
    <w:rsid w:val="007E4CD4"/>
    <w:rsid w:val="007E706B"/>
    <w:rsid w:val="00812098"/>
    <w:rsid w:val="00830A73"/>
    <w:rsid w:val="008348AA"/>
    <w:rsid w:val="008462F2"/>
    <w:rsid w:val="008557B2"/>
    <w:rsid w:val="00862C96"/>
    <w:rsid w:val="0086510E"/>
    <w:rsid w:val="008656F5"/>
    <w:rsid w:val="00865C9D"/>
    <w:rsid w:val="008A0E12"/>
    <w:rsid w:val="008A3786"/>
    <w:rsid w:val="008A4756"/>
    <w:rsid w:val="008A4D8D"/>
    <w:rsid w:val="008A7B9D"/>
    <w:rsid w:val="008B3AFA"/>
    <w:rsid w:val="008B4E09"/>
    <w:rsid w:val="008C0A77"/>
    <w:rsid w:val="008C1A6B"/>
    <w:rsid w:val="008C43B9"/>
    <w:rsid w:val="008C5096"/>
    <w:rsid w:val="008E23B0"/>
    <w:rsid w:val="008F3EE9"/>
    <w:rsid w:val="008F529F"/>
    <w:rsid w:val="008F7C5D"/>
    <w:rsid w:val="00902366"/>
    <w:rsid w:val="009033EB"/>
    <w:rsid w:val="0090399D"/>
    <w:rsid w:val="009050F8"/>
    <w:rsid w:val="0091109A"/>
    <w:rsid w:val="00912D0C"/>
    <w:rsid w:val="00913F45"/>
    <w:rsid w:val="00920B62"/>
    <w:rsid w:val="00921871"/>
    <w:rsid w:val="00942A3B"/>
    <w:rsid w:val="00942C63"/>
    <w:rsid w:val="0095578D"/>
    <w:rsid w:val="00956A02"/>
    <w:rsid w:val="00980B35"/>
    <w:rsid w:val="009849BA"/>
    <w:rsid w:val="009A01FA"/>
    <w:rsid w:val="009B6903"/>
    <w:rsid w:val="009B6B3C"/>
    <w:rsid w:val="009C0316"/>
    <w:rsid w:val="009C2045"/>
    <w:rsid w:val="009C2087"/>
    <w:rsid w:val="009F2D72"/>
    <w:rsid w:val="00A113D5"/>
    <w:rsid w:val="00A15787"/>
    <w:rsid w:val="00A2591F"/>
    <w:rsid w:val="00A260CF"/>
    <w:rsid w:val="00A30371"/>
    <w:rsid w:val="00A42B2D"/>
    <w:rsid w:val="00A43BBC"/>
    <w:rsid w:val="00A44020"/>
    <w:rsid w:val="00A670FC"/>
    <w:rsid w:val="00A710B1"/>
    <w:rsid w:val="00A85874"/>
    <w:rsid w:val="00A90243"/>
    <w:rsid w:val="00A908CA"/>
    <w:rsid w:val="00AA0C9B"/>
    <w:rsid w:val="00AA6476"/>
    <w:rsid w:val="00AB2F20"/>
    <w:rsid w:val="00AC2373"/>
    <w:rsid w:val="00AC4C70"/>
    <w:rsid w:val="00AE3DA6"/>
    <w:rsid w:val="00AE47FD"/>
    <w:rsid w:val="00AE672B"/>
    <w:rsid w:val="00AF45A7"/>
    <w:rsid w:val="00B166A0"/>
    <w:rsid w:val="00B17BBF"/>
    <w:rsid w:val="00B3686B"/>
    <w:rsid w:val="00B4167E"/>
    <w:rsid w:val="00B42F37"/>
    <w:rsid w:val="00B6539B"/>
    <w:rsid w:val="00B74A42"/>
    <w:rsid w:val="00B8076E"/>
    <w:rsid w:val="00B81B27"/>
    <w:rsid w:val="00B8595D"/>
    <w:rsid w:val="00B926B9"/>
    <w:rsid w:val="00B97259"/>
    <w:rsid w:val="00BA34C9"/>
    <w:rsid w:val="00BB3BAE"/>
    <w:rsid w:val="00BB636A"/>
    <w:rsid w:val="00BC34CF"/>
    <w:rsid w:val="00BC5D9A"/>
    <w:rsid w:val="00BD24D0"/>
    <w:rsid w:val="00BE2B36"/>
    <w:rsid w:val="00BE659F"/>
    <w:rsid w:val="00BF78DE"/>
    <w:rsid w:val="00C21D46"/>
    <w:rsid w:val="00C263C1"/>
    <w:rsid w:val="00C30EA7"/>
    <w:rsid w:val="00C374F9"/>
    <w:rsid w:val="00C575E1"/>
    <w:rsid w:val="00C61846"/>
    <w:rsid w:val="00C625AC"/>
    <w:rsid w:val="00C65144"/>
    <w:rsid w:val="00C67A1A"/>
    <w:rsid w:val="00C749BB"/>
    <w:rsid w:val="00C80243"/>
    <w:rsid w:val="00C81636"/>
    <w:rsid w:val="00C836E6"/>
    <w:rsid w:val="00C9486C"/>
    <w:rsid w:val="00CA4E20"/>
    <w:rsid w:val="00CA564C"/>
    <w:rsid w:val="00CA6EA2"/>
    <w:rsid w:val="00CB2471"/>
    <w:rsid w:val="00CC2697"/>
    <w:rsid w:val="00CC7B07"/>
    <w:rsid w:val="00CD4CC5"/>
    <w:rsid w:val="00CE2613"/>
    <w:rsid w:val="00CE4B0E"/>
    <w:rsid w:val="00CF2B37"/>
    <w:rsid w:val="00CF7108"/>
    <w:rsid w:val="00D10E57"/>
    <w:rsid w:val="00D125D6"/>
    <w:rsid w:val="00D17D18"/>
    <w:rsid w:val="00D242DC"/>
    <w:rsid w:val="00D24B56"/>
    <w:rsid w:val="00D30FBD"/>
    <w:rsid w:val="00D37A90"/>
    <w:rsid w:val="00D41225"/>
    <w:rsid w:val="00D47AF3"/>
    <w:rsid w:val="00D54F09"/>
    <w:rsid w:val="00D61622"/>
    <w:rsid w:val="00D63850"/>
    <w:rsid w:val="00D64B2E"/>
    <w:rsid w:val="00D92C7C"/>
    <w:rsid w:val="00D933F6"/>
    <w:rsid w:val="00DB5EC1"/>
    <w:rsid w:val="00DD0103"/>
    <w:rsid w:val="00DD265B"/>
    <w:rsid w:val="00DD4C2C"/>
    <w:rsid w:val="00DE4BE8"/>
    <w:rsid w:val="00DE4C01"/>
    <w:rsid w:val="00E01EEE"/>
    <w:rsid w:val="00E07E36"/>
    <w:rsid w:val="00E1301E"/>
    <w:rsid w:val="00E13124"/>
    <w:rsid w:val="00E13546"/>
    <w:rsid w:val="00E13D34"/>
    <w:rsid w:val="00E158B3"/>
    <w:rsid w:val="00E15E15"/>
    <w:rsid w:val="00E22D65"/>
    <w:rsid w:val="00E23299"/>
    <w:rsid w:val="00E351E3"/>
    <w:rsid w:val="00E36BF0"/>
    <w:rsid w:val="00E44FF6"/>
    <w:rsid w:val="00E517C7"/>
    <w:rsid w:val="00E52682"/>
    <w:rsid w:val="00E627DF"/>
    <w:rsid w:val="00E6567C"/>
    <w:rsid w:val="00E716DE"/>
    <w:rsid w:val="00E84ADB"/>
    <w:rsid w:val="00E865CB"/>
    <w:rsid w:val="00E93817"/>
    <w:rsid w:val="00E95087"/>
    <w:rsid w:val="00E97C59"/>
    <w:rsid w:val="00EA0678"/>
    <w:rsid w:val="00EA485E"/>
    <w:rsid w:val="00EA5793"/>
    <w:rsid w:val="00EB0B1F"/>
    <w:rsid w:val="00EB4F3E"/>
    <w:rsid w:val="00EC542C"/>
    <w:rsid w:val="00EC588C"/>
    <w:rsid w:val="00ED0F57"/>
    <w:rsid w:val="00ED58D5"/>
    <w:rsid w:val="00ED71F7"/>
    <w:rsid w:val="00ED73DC"/>
    <w:rsid w:val="00EE2043"/>
    <w:rsid w:val="00EE52EE"/>
    <w:rsid w:val="00EE5FC1"/>
    <w:rsid w:val="00EF0CF1"/>
    <w:rsid w:val="00F076C4"/>
    <w:rsid w:val="00F11A49"/>
    <w:rsid w:val="00F174A7"/>
    <w:rsid w:val="00F17BE2"/>
    <w:rsid w:val="00F272C0"/>
    <w:rsid w:val="00F35FDB"/>
    <w:rsid w:val="00F3691D"/>
    <w:rsid w:val="00F4060B"/>
    <w:rsid w:val="00F515D2"/>
    <w:rsid w:val="00F63E7D"/>
    <w:rsid w:val="00F70038"/>
    <w:rsid w:val="00F76886"/>
    <w:rsid w:val="00F90323"/>
    <w:rsid w:val="00FA314F"/>
    <w:rsid w:val="00FB0AC4"/>
    <w:rsid w:val="00FC1BD5"/>
    <w:rsid w:val="00FC276A"/>
    <w:rsid w:val="00FC46F1"/>
    <w:rsid w:val="00FC5782"/>
    <w:rsid w:val="00FC581C"/>
    <w:rsid w:val="00FD52AF"/>
    <w:rsid w:val="00FE2A7B"/>
    <w:rsid w:val="00FF0BA3"/>
    <w:rsid w:val="00FF2EFB"/>
    <w:rsid w:val="00FF4A31"/>
    <w:rsid w:val="00FF4E0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486C"/>
    <w:pPr>
      <w:spacing w:after="0" w:line="240" w:lineRule="auto"/>
    </w:pPr>
    <w:rPr>
      <w:rFonts w:ascii="Times New Roman" w:eastAsia="Times New Roman" w:hAnsi="Times New Roman" w:cs="Times New Roman"/>
      <w:szCs w:val="20"/>
    </w:rPr>
  </w:style>
  <w:style w:type="paragraph" w:styleId="berschrift1">
    <w:name w:val="heading 1"/>
    <w:basedOn w:val="Standard"/>
    <w:next w:val="Standard"/>
    <w:link w:val="berschrift1Zchn"/>
    <w:qFormat/>
    <w:rsid w:val="00C9486C"/>
    <w:pPr>
      <w:keepNext/>
      <w:outlineLvl w:val="0"/>
    </w:pPr>
    <w:rPr>
      <w:rFonts w:ascii="Arial" w:hAnsi="Arial"/>
      <w:b/>
    </w:rPr>
  </w:style>
  <w:style w:type="paragraph" w:styleId="berschrift2">
    <w:name w:val="heading 2"/>
    <w:basedOn w:val="Standard"/>
    <w:next w:val="Standard"/>
    <w:link w:val="berschrift2Zchn"/>
    <w:uiPriority w:val="9"/>
    <w:semiHidden/>
    <w:unhideWhenUsed/>
    <w:qFormat/>
    <w:rsid w:val="008348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unhideWhenUsed/>
    <w:rsid w:val="00C9486C"/>
    <w:pPr>
      <w:framePr w:w="4319" w:h="2160" w:hRule="exact" w:hSpace="141" w:wrap="auto" w:vAnchor="page" w:hAnchor="page" w:x="5761" w:y="3119"/>
    </w:pPr>
    <w:rPr>
      <w:rFonts w:asciiTheme="majorHAnsi" w:eastAsiaTheme="majorEastAsia" w:hAnsiTheme="majorHAnsi" w:cstheme="majorBidi"/>
      <w:sz w:val="24"/>
      <w:szCs w:val="24"/>
    </w:rPr>
  </w:style>
  <w:style w:type="paragraph" w:styleId="Umschlagabsenderadresse">
    <w:name w:val="envelope return"/>
    <w:basedOn w:val="Standard"/>
    <w:uiPriority w:val="99"/>
    <w:unhideWhenUsed/>
    <w:rsid w:val="00C9486C"/>
    <w:pPr>
      <w:framePr w:w="4320" w:h="2160" w:hRule="exact" w:hSpace="141" w:wrap="auto" w:vAnchor="page" w:hAnchor="page" w:x="721" w:y="1201"/>
    </w:pPr>
    <w:rPr>
      <w:rFonts w:asciiTheme="majorHAnsi" w:eastAsiaTheme="majorEastAsia" w:hAnsiTheme="majorHAnsi" w:cstheme="majorBidi"/>
      <w:sz w:val="20"/>
    </w:rPr>
  </w:style>
  <w:style w:type="paragraph" w:styleId="Kopfzeile">
    <w:name w:val="header"/>
    <w:basedOn w:val="Standard"/>
    <w:link w:val="KopfzeileZchn"/>
    <w:unhideWhenUsed/>
    <w:rsid w:val="00C9486C"/>
    <w:pPr>
      <w:tabs>
        <w:tab w:val="center" w:pos="4536"/>
        <w:tab w:val="right" w:pos="9072"/>
      </w:tabs>
    </w:pPr>
    <w:rPr>
      <w:rFonts w:asciiTheme="minorHAnsi" w:eastAsiaTheme="minorHAnsi" w:hAnsiTheme="minorHAnsi" w:cstheme="minorBidi"/>
      <w:szCs w:val="22"/>
    </w:rPr>
  </w:style>
  <w:style w:type="character" w:customStyle="1" w:styleId="KopfzeileZchn">
    <w:name w:val="Kopfzeile Zchn"/>
    <w:basedOn w:val="Absatz-Standardschriftart"/>
    <w:link w:val="Kopfzeile"/>
    <w:uiPriority w:val="99"/>
    <w:semiHidden/>
    <w:rsid w:val="00C9486C"/>
  </w:style>
  <w:style w:type="paragraph" w:styleId="Fuzeile">
    <w:name w:val="footer"/>
    <w:basedOn w:val="Standard"/>
    <w:link w:val="FuzeileZchn"/>
    <w:unhideWhenUsed/>
    <w:rsid w:val="00C9486C"/>
    <w:pPr>
      <w:tabs>
        <w:tab w:val="center" w:pos="4536"/>
        <w:tab w:val="right" w:pos="9072"/>
      </w:tabs>
    </w:pPr>
    <w:rPr>
      <w:rFonts w:asciiTheme="minorHAnsi" w:eastAsiaTheme="minorHAnsi" w:hAnsiTheme="minorHAnsi" w:cstheme="minorBidi"/>
      <w:szCs w:val="22"/>
    </w:rPr>
  </w:style>
  <w:style w:type="character" w:customStyle="1" w:styleId="FuzeileZchn">
    <w:name w:val="Fußzeile Zchn"/>
    <w:basedOn w:val="Absatz-Standardschriftart"/>
    <w:link w:val="Fuzeile"/>
    <w:uiPriority w:val="99"/>
    <w:semiHidden/>
    <w:rsid w:val="00C9486C"/>
  </w:style>
  <w:style w:type="character" w:customStyle="1" w:styleId="berschrift1Zchn">
    <w:name w:val="Überschrift 1 Zchn"/>
    <w:basedOn w:val="Absatz-Standardschriftart"/>
    <w:link w:val="berschrift1"/>
    <w:rsid w:val="00C9486C"/>
    <w:rPr>
      <w:rFonts w:ascii="Arial" w:eastAsia="Times New Roman" w:hAnsi="Arial" w:cs="Times New Roman"/>
      <w:b/>
      <w:szCs w:val="20"/>
      <w:lang w:val="nl-NL" w:eastAsia="nl-NL"/>
    </w:rPr>
  </w:style>
  <w:style w:type="character" w:styleId="Seitenzahl">
    <w:name w:val="page number"/>
    <w:basedOn w:val="Absatz-Standardschriftart"/>
    <w:rsid w:val="00C9486C"/>
  </w:style>
  <w:style w:type="paragraph" w:customStyle="1" w:styleId="Fuzeile1">
    <w:name w:val="Fußzeile1"/>
    <w:basedOn w:val="Fuzeile"/>
    <w:rsid w:val="00C9486C"/>
    <w:rPr>
      <w:rFonts w:ascii="Verdana" w:eastAsia="Times New Roman" w:hAnsi="Verdana" w:cs="Times New Roman"/>
      <w:sz w:val="14"/>
      <w:szCs w:val="14"/>
    </w:rPr>
  </w:style>
  <w:style w:type="character" w:styleId="Hyperlink">
    <w:name w:val="Hyperlink"/>
    <w:basedOn w:val="Absatz-Standardschriftart"/>
    <w:semiHidden/>
    <w:rsid w:val="00773F54"/>
    <w:rPr>
      <w:color w:val="0000FF"/>
      <w:u w:val="single"/>
    </w:rPr>
  </w:style>
  <w:style w:type="paragraph" w:styleId="StandardWeb">
    <w:name w:val="Normal (Web)"/>
    <w:basedOn w:val="Standard"/>
    <w:uiPriority w:val="99"/>
    <w:rsid w:val="00E23299"/>
    <w:pPr>
      <w:spacing w:before="100" w:beforeAutospacing="1" w:after="100" w:afterAutospacing="1"/>
    </w:pPr>
    <w:rPr>
      <w:sz w:val="24"/>
      <w:szCs w:val="24"/>
    </w:rPr>
  </w:style>
  <w:style w:type="paragraph" w:customStyle="1" w:styleId="ecxmsonormal">
    <w:name w:val="ecxmsonormal"/>
    <w:basedOn w:val="Standard"/>
    <w:rsid w:val="00572860"/>
    <w:pPr>
      <w:spacing w:after="324"/>
    </w:pPr>
    <w:rPr>
      <w:sz w:val="24"/>
      <w:szCs w:val="24"/>
    </w:rPr>
  </w:style>
  <w:style w:type="table" w:styleId="Tabellengitternetz">
    <w:name w:val="Table Grid"/>
    <w:basedOn w:val="NormaleTabelle"/>
    <w:rsid w:val="00913F45"/>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erschrift2Zchn">
    <w:name w:val="Überschrift 2 Zchn"/>
    <w:basedOn w:val="Absatz-Standardschriftart"/>
    <w:link w:val="berschrift2"/>
    <w:uiPriority w:val="9"/>
    <w:semiHidden/>
    <w:rsid w:val="008348AA"/>
    <w:rPr>
      <w:rFonts w:asciiTheme="majorHAnsi" w:eastAsiaTheme="majorEastAsia" w:hAnsiTheme="majorHAnsi" w:cstheme="majorBidi"/>
      <w:b/>
      <w:bCs/>
      <w:color w:val="4F81BD" w:themeColor="accent1"/>
      <w:sz w:val="26"/>
      <w:szCs w:val="26"/>
      <w:lang w:val="nl-NL" w:eastAsia="nl-NL"/>
    </w:rPr>
  </w:style>
  <w:style w:type="paragraph" w:customStyle="1" w:styleId="FormatvorlageZeilenabstand15Zeilen">
    <w:name w:val="Formatvorlage Zeilenabstand:  15 Zeilen"/>
    <w:basedOn w:val="Standard"/>
    <w:rsid w:val="008348AA"/>
    <w:pPr>
      <w:spacing w:line="360" w:lineRule="auto"/>
    </w:pPr>
    <w:rPr>
      <w:rFonts w:ascii="Verdana" w:hAnsi="Verdana"/>
      <w:sz w:val="16"/>
      <w:szCs w:val="16"/>
    </w:rPr>
  </w:style>
  <w:style w:type="character" w:styleId="Kommentarzeichen">
    <w:name w:val="annotation reference"/>
    <w:basedOn w:val="Absatz-Standardschriftart"/>
    <w:uiPriority w:val="99"/>
    <w:semiHidden/>
    <w:unhideWhenUsed/>
    <w:rsid w:val="00B17BBF"/>
    <w:rPr>
      <w:sz w:val="16"/>
      <w:szCs w:val="16"/>
    </w:rPr>
  </w:style>
  <w:style w:type="paragraph" w:styleId="Kommentartext">
    <w:name w:val="annotation text"/>
    <w:basedOn w:val="Standard"/>
    <w:link w:val="KommentartextZchn"/>
    <w:uiPriority w:val="99"/>
    <w:semiHidden/>
    <w:unhideWhenUsed/>
    <w:rsid w:val="00B17BBF"/>
    <w:rPr>
      <w:sz w:val="20"/>
    </w:rPr>
  </w:style>
  <w:style w:type="character" w:customStyle="1" w:styleId="KommentartextZchn">
    <w:name w:val="Kommentartext Zchn"/>
    <w:basedOn w:val="Absatz-Standardschriftart"/>
    <w:link w:val="Kommentartext"/>
    <w:uiPriority w:val="99"/>
    <w:semiHidden/>
    <w:rsid w:val="00B17BBF"/>
    <w:rPr>
      <w:rFonts w:ascii="Times New Roman" w:eastAsia="Times New Roman" w:hAnsi="Times New Roman" w:cs="Times New Roman"/>
      <w:sz w:val="20"/>
      <w:szCs w:val="20"/>
      <w:lang w:val="nl-NL" w:eastAsia="nl-NL"/>
    </w:rPr>
  </w:style>
  <w:style w:type="paragraph" w:styleId="Kommentarthema">
    <w:name w:val="annotation subject"/>
    <w:basedOn w:val="Kommentartext"/>
    <w:next w:val="Kommentartext"/>
    <w:link w:val="KommentarthemaZchn"/>
    <w:uiPriority w:val="99"/>
    <w:semiHidden/>
    <w:unhideWhenUsed/>
    <w:rsid w:val="00B17BBF"/>
    <w:rPr>
      <w:b/>
      <w:bCs/>
    </w:rPr>
  </w:style>
  <w:style w:type="character" w:customStyle="1" w:styleId="KommentarthemaZchn">
    <w:name w:val="Kommentarthema Zchn"/>
    <w:basedOn w:val="KommentartextZchn"/>
    <w:link w:val="Kommentarthema"/>
    <w:uiPriority w:val="99"/>
    <w:semiHidden/>
    <w:rsid w:val="00B17BBF"/>
    <w:rPr>
      <w:rFonts w:ascii="Times New Roman" w:eastAsia="Times New Roman" w:hAnsi="Times New Roman" w:cs="Times New Roman"/>
      <w:b/>
      <w:bCs/>
      <w:sz w:val="20"/>
      <w:szCs w:val="20"/>
      <w:lang w:val="nl-NL" w:eastAsia="nl-NL"/>
    </w:rPr>
  </w:style>
  <w:style w:type="paragraph" w:styleId="Sprechblasentext">
    <w:name w:val="Balloon Text"/>
    <w:basedOn w:val="Standard"/>
    <w:link w:val="SprechblasentextZchn"/>
    <w:uiPriority w:val="99"/>
    <w:semiHidden/>
    <w:unhideWhenUsed/>
    <w:rsid w:val="00B17BB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7BBF"/>
    <w:rPr>
      <w:rFonts w:ascii="Tahoma" w:eastAsia="Times New Roman" w:hAnsi="Tahoma" w:cs="Tahoma"/>
      <w:sz w:val="16"/>
      <w:szCs w:val="16"/>
      <w:lang w:val="nl-NL" w:eastAsia="nl-NL"/>
    </w:rPr>
  </w:style>
  <w:style w:type="paragraph" w:customStyle="1" w:styleId="TableText">
    <w:name w:val="TableText"/>
    <w:basedOn w:val="Standard"/>
    <w:uiPriority w:val="99"/>
    <w:rsid w:val="00D933F6"/>
    <w:pPr>
      <w:spacing w:line="270" w:lineRule="atLeast"/>
    </w:pPr>
    <w:rPr>
      <w:rFonts w:ascii="Arial" w:eastAsia="MS ??" w:hAnsi="Arial" w:cs="Arial"/>
      <w:sz w:val="20"/>
    </w:rPr>
  </w:style>
  <w:style w:type="paragraph" w:styleId="Listenabsatz">
    <w:name w:val="List Paragraph"/>
    <w:basedOn w:val="Standard"/>
    <w:uiPriority w:val="34"/>
    <w:qFormat/>
    <w:rsid w:val="007A739C"/>
    <w:pPr>
      <w:spacing w:after="160" w:line="259" w:lineRule="auto"/>
      <w:ind w:left="720"/>
      <w:contextualSpacing/>
    </w:pPr>
    <w:rPr>
      <w:rFonts w:asciiTheme="minorHAnsi" w:eastAsiaTheme="minorHAnsi" w:hAnsiTheme="minorHAnsi" w:cstheme="minorBidi"/>
      <w:szCs w:val="22"/>
    </w:rPr>
  </w:style>
  <w:style w:type="character" w:customStyle="1" w:styleId="apple-converted-space">
    <w:name w:val="apple-converted-space"/>
    <w:basedOn w:val="Absatz-Standardschriftart"/>
    <w:rsid w:val="00682A32"/>
  </w:style>
  <w:style w:type="paragraph" w:customStyle="1" w:styleId="p1">
    <w:name w:val="p1"/>
    <w:basedOn w:val="Standard"/>
    <w:rsid w:val="00C374F9"/>
    <w:rPr>
      <w:rFonts w:ascii="Times" w:eastAsiaTheme="minorHAnsi" w:hAnsi="Times"/>
      <w:sz w:val="18"/>
      <w:szCs w:val="18"/>
      <w:lang w:val="en-GB" w:eastAsia="en-GB" w:bidi="ar-SA"/>
    </w:rPr>
  </w:style>
  <w:style w:type="character" w:customStyle="1" w:styleId="s1">
    <w:name w:val="s1"/>
    <w:basedOn w:val="Absatz-Standardschriftart"/>
    <w:rsid w:val="00C374F9"/>
  </w:style>
  <w:style w:type="character" w:customStyle="1" w:styleId="s3">
    <w:name w:val="s3"/>
    <w:basedOn w:val="Absatz-Standardschriftart"/>
    <w:rsid w:val="00524CE3"/>
    <w:rPr>
      <w:color w:val="C20000"/>
    </w:rPr>
  </w:style>
</w:styles>
</file>

<file path=word/webSettings.xml><?xml version="1.0" encoding="utf-8"?>
<w:webSettings xmlns:r="http://schemas.openxmlformats.org/officeDocument/2006/relationships" xmlns:w="http://schemas.openxmlformats.org/wordprocessingml/2006/main">
  <w:divs>
    <w:div w:id="609356632">
      <w:bodyDiv w:val="1"/>
      <w:marLeft w:val="0"/>
      <w:marRight w:val="0"/>
      <w:marTop w:val="0"/>
      <w:marBottom w:val="0"/>
      <w:divBdr>
        <w:top w:val="none" w:sz="0" w:space="0" w:color="auto"/>
        <w:left w:val="none" w:sz="0" w:space="0" w:color="auto"/>
        <w:bottom w:val="none" w:sz="0" w:space="0" w:color="auto"/>
        <w:right w:val="none" w:sz="0" w:space="0" w:color="auto"/>
      </w:divBdr>
    </w:div>
    <w:div w:id="872882094">
      <w:bodyDiv w:val="1"/>
      <w:marLeft w:val="0"/>
      <w:marRight w:val="0"/>
      <w:marTop w:val="0"/>
      <w:marBottom w:val="0"/>
      <w:divBdr>
        <w:top w:val="none" w:sz="0" w:space="0" w:color="auto"/>
        <w:left w:val="none" w:sz="0" w:space="0" w:color="auto"/>
        <w:bottom w:val="none" w:sz="0" w:space="0" w:color="auto"/>
        <w:right w:val="none" w:sz="0" w:space="0" w:color="auto"/>
      </w:divBdr>
    </w:div>
    <w:div w:id="13817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929AD-6C51-46CE-87AD-A22DAB270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3764</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RoodMicrotec</Company>
  <LinksUpToDate>false</LinksUpToDate>
  <CharactersWithSpaces>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bayerle@BAYERLE-PC1</dc:creator>
  <cp:lastModifiedBy>bayerle@BAYERLE1-PC</cp:lastModifiedBy>
  <cp:revision>3</cp:revision>
  <cp:lastPrinted>2017-01-19T05:16:00Z</cp:lastPrinted>
  <dcterms:created xsi:type="dcterms:W3CDTF">2017-01-19T05:16:00Z</dcterms:created>
  <dcterms:modified xsi:type="dcterms:W3CDTF">2017-01-19T05:16:00Z</dcterms:modified>
</cp:coreProperties>
</file>