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4DA" w:rsidRPr="005654DA" w:rsidRDefault="005654DA" w:rsidP="0018483D">
      <w:pPr>
        <w:pStyle w:val="berschrift1"/>
        <w:jc w:val="both"/>
      </w:pPr>
      <w:r w:rsidRPr="005654DA">
        <w:t xml:space="preserve">RoodMicrotec start productiefase van twee grote SCM-projecten – klant verlengt looptijd healthcare project naar 15 jaar </w:t>
      </w:r>
    </w:p>
    <w:p w:rsidR="005654DA" w:rsidRPr="005654DA" w:rsidRDefault="005654DA" w:rsidP="0018483D">
      <w:pPr>
        <w:widowControl w:val="0"/>
        <w:autoSpaceDE w:val="0"/>
        <w:autoSpaceDN w:val="0"/>
        <w:adjustRightInd w:val="0"/>
        <w:spacing w:line="260" w:lineRule="exact"/>
        <w:ind w:left="227"/>
        <w:jc w:val="both"/>
        <w:rPr>
          <w:rFonts w:cs="Segoe UI"/>
          <w:szCs w:val="20"/>
          <w:lang w:val="nl-NL"/>
        </w:rPr>
      </w:pPr>
      <w:r w:rsidRPr="005654DA">
        <w:rPr>
          <w:rFonts w:cs="Segoe UI"/>
          <w:color w:val="B71234"/>
          <w:szCs w:val="20"/>
          <w:lang w:val="nl-NL"/>
        </w:rPr>
        <w:t>Rood</w:t>
      </w:r>
      <w:r w:rsidRPr="000C0CB0">
        <w:rPr>
          <w:rFonts w:cs="Segoe UI"/>
          <w:szCs w:val="20"/>
          <w:lang w:val="nl-NL"/>
        </w:rPr>
        <w:t>Microtec</w:t>
      </w:r>
      <w:r w:rsidRPr="005654DA">
        <w:rPr>
          <w:rFonts w:cs="Segoe UI"/>
          <w:szCs w:val="20"/>
          <w:lang w:val="nl-NL"/>
        </w:rPr>
        <w:t>, de Nederlandse toeleverancier van halfgeleiders en geavanceerde microchips, heeft de productie gelanceerd</w:t>
      </w:r>
      <w:r>
        <w:rPr>
          <w:rFonts w:cs="Segoe UI"/>
          <w:szCs w:val="20"/>
          <w:lang w:val="nl-NL"/>
        </w:rPr>
        <w:br/>
      </w:r>
      <w:r w:rsidRPr="005654DA">
        <w:rPr>
          <w:rFonts w:cs="Segoe UI"/>
          <w:szCs w:val="20"/>
          <w:lang w:val="nl-NL"/>
        </w:rPr>
        <w:t>van twee van zijn belangrijkste zes Supply Chain Management-projecten, respectievelijk gericht op de automobiel- en healthcaresector. Het healthcare SCM-project is tevens verlengd van de initiële vijfjarige productielooptijd naar 15 jaar. De aankondiging zal plaatsvinden tijdens de algemene aandeelhoudersvergadering die vandaag wordt geh</w:t>
      </w:r>
      <w:r>
        <w:rPr>
          <w:rFonts w:cs="Segoe UI"/>
          <w:szCs w:val="20"/>
          <w:lang w:val="nl-NL"/>
        </w:rPr>
        <w:t>ouden op de Amsterdamse beurs.</w:t>
      </w:r>
    </w:p>
    <w:p w:rsidR="005654DA" w:rsidRPr="005654DA" w:rsidRDefault="005654DA" w:rsidP="0018483D">
      <w:pPr>
        <w:widowControl w:val="0"/>
        <w:autoSpaceDE w:val="0"/>
        <w:autoSpaceDN w:val="0"/>
        <w:adjustRightInd w:val="0"/>
        <w:spacing w:line="260" w:lineRule="exact"/>
        <w:ind w:left="227"/>
        <w:jc w:val="both"/>
        <w:rPr>
          <w:rFonts w:cs="Segoe UI"/>
          <w:szCs w:val="20"/>
          <w:lang w:val="nl-NL"/>
        </w:rPr>
      </w:pPr>
      <w:r w:rsidRPr="005654DA">
        <w:rPr>
          <w:rFonts w:cs="Segoe UI"/>
          <w:b/>
          <w:szCs w:val="20"/>
          <w:lang w:val="nl-NL"/>
        </w:rPr>
        <w:t xml:space="preserve">Reinhard Pusch, COO bij </w:t>
      </w:r>
      <w:r w:rsidRPr="005654DA">
        <w:rPr>
          <w:rFonts w:cs="Segoe UI"/>
          <w:b/>
          <w:color w:val="B71234"/>
          <w:szCs w:val="20"/>
          <w:lang w:val="nl-NL"/>
        </w:rPr>
        <w:t>Rood</w:t>
      </w:r>
      <w:r w:rsidRPr="005654DA">
        <w:rPr>
          <w:rFonts w:cs="Segoe UI"/>
          <w:b/>
          <w:szCs w:val="20"/>
          <w:lang w:val="nl-NL"/>
        </w:rPr>
        <w:t>Microtec:</w:t>
      </w:r>
      <w:r w:rsidRPr="005654DA">
        <w:rPr>
          <w:rFonts w:cs="Segoe UI"/>
          <w:szCs w:val="20"/>
          <w:lang w:val="nl-NL"/>
        </w:rPr>
        <w:t xml:space="preserve"> </w:t>
      </w:r>
      <w:r w:rsidRPr="005654DA">
        <w:rPr>
          <w:rFonts w:cs="Segoe UI"/>
          <w:i/>
          <w:szCs w:val="20"/>
          <w:lang w:val="nl-NL"/>
        </w:rPr>
        <w:t>“De start van de productiefase van deze belangrijke projecten is een aanzienlijke mijlpaal voor de verdere implementatie van onze core SCM-strategie, mede omdat ze vanaf nu een groot deel van onze omzet zullen genereren.”</w:t>
      </w:r>
    </w:p>
    <w:p w:rsidR="005654DA" w:rsidRPr="005654DA" w:rsidRDefault="005654DA" w:rsidP="0018483D">
      <w:pPr>
        <w:widowControl w:val="0"/>
        <w:autoSpaceDE w:val="0"/>
        <w:autoSpaceDN w:val="0"/>
        <w:adjustRightInd w:val="0"/>
        <w:spacing w:line="260" w:lineRule="exact"/>
        <w:ind w:left="227"/>
        <w:jc w:val="both"/>
        <w:rPr>
          <w:rFonts w:cs="Segoe UI"/>
          <w:szCs w:val="20"/>
          <w:lang w:val="nl-NL"/>
        </w:rPr>
      </w:pPr>
      <w:r w:rsidRPr="005654DA">
        <w:rPr>
          <w:rFonts w:cs="Segoe UI"/>
          <w:szCs w:val="20"/>
          <w:lang w:val="nl-NL"/>
        </w:rPr>
        <w:t>Het project voor de automobielsector, waarvan onlangs de industrialisatie- en kwalificatiefases zijn afgerond, is begin juni de productiefase ingegaan en moet jaarlijks tussen de €1.2 miljoen en €1.6 miljoen aan omzet opleveren. Volle productie zal naar verwachting begin 2018 worden bereikt en lopen tot 2025.</w:t>
      </w:r>
    </w:p>
    <w:p w:rsidR="005654DA" w:rsidRPr="005654DA" w:rsidRDefault="005654DA" w:rsidP="0018483D">
      <w:pPr>
        <w:widowControl w:val="0"/>
        <w:autoSpaceDE w:val="0"/>
        <w:autoSpaceDN w:val="0"/>
        <w:adjustRightInd w:val="0"/>
        <w:spacing w:line="260" w:lineRule="exact"/>
        <w:ind w:left="227"/>
        <w:jc w:val="both"/>
        <w:rPr>
          <w:rFonts w:cs="Segoe UI"/>
          <w:szCs w:val="20"/>
          <w:lang w:val="nl-NL"/>
        </w:rPr>
      </w:pPr>
      <w:r w:rsidRPr="005654DA">
        <w:rPr>
          <w:rFonts w:cs="Segoe UI"/>
          <w:szCs w:val="20"/>
          <w:lang w:val="nl-NL"/>
        </w:rPr>
        <w:t>Het healthcare project, dat jaarlijks tussen de €3.0 miljoen en €5.0 miljoen aan omzet zal genereren is ook deze maand de productiefase ingegaan. Hoewel de opstart naar volle productie naar verwachting langer zal duren dan in eerste instantie gedacht werd, is de verwachte productielooptijd verlengd van vijf naar 15 jaar. Dit betekend dat er in de productiefase vanaf 2022 nog 10</w:t>
      </w:r>
      <w:r>
        <w:rPr>
          <w:rFonts w:cs="Segoe UI"/>
          <w:szCs w:val="20"/>
          <w:lang w:val="nl-NL"/>
        </w:rPr>
        <w:t> </w:t>
      </w:r>
      <w:r w:rsidRPr="005654DA">
        <w:rPr>
          <w:rFonts w:cs="Segoe UI"/>
          <w:szCs w:val="20"/>
          <w:lang w:val="nl-NL"/>
        </w:rPr>
        <w:t>jaar volop zal worden geproduceerd.</w:t>
      </w:r>
      <w:bookmarkStart w:id="0" w:name="_GoBack"/>
      <w:bookmarkEnd w:id="0"/>
    </w:p>
    <w:p w:rsidR="005654DA" w:rsidRPr="005654DA" w:rsidRDefault="005654DA" w:rsidP="0018483D">
      <w:pPr>
        <w:widowControl w:val="0"/>
        <w:autoSpaceDE w:val="0"/>
        <w:autoSpaceDN w:val="0"/>
        <w:adjustRightInd w:val="0"/>
        <w:ind w:left="227"/>
        <w:jc w:val="both"/>
        <w:rPr>
          <w:rFonts w:cs="Segoe UI"/>
          <w:szCs w:val="20"/>
          <w:lang w:val="nl-NL"/>
        </w:rPr>
      </w:pPr>
    </w:p>
    <w:p w:rsidR="00E16D3B" w:rsidRPr="006E2F3B" w:rsidRDefault="00E16D3B" w:rsidP="0018483D">
      <w:pPr>
        <w:ind w:left="227" w:right="284"/>
        <w:jc w:val="both"/>
        <w:rPr>
          <w:b/>
          <w:sz w:val="22"/>
          <w:lang w:val="nl-NL"/>
        </w:rPr>
      </w:pPr>
      <w:r w:rsidRPr="006E2F3B">
        <w:rPr>
          <w:b/>
          <w:sz w:val="22"/>
          <w:lang w:val="nl-NL"/>
        </w:rPr>
        <w:t xml:space="preserve">Over </w:t>
      </w:r>
      <w:r w:rsidRPr="005654DA">
        <w:rPr>
          <w:b/>
          <w:color w:val="B71234"/>
          <w:sz w:val="22"/>
          <w:lang w:val="nl-NL"/>
        </w:rPr>
        <w:t>Rood</w:t>
      </w:r>
      <w:r w:rsidRPr="006E2F3B">
        <w:rPr>
          <w:b/>
          <w:sz w:val="22"/>
          <w:lang w:val="nl-NL"/>
        </w:rPr>
        <w:t>Microtec</w:t>
      </w:r>
    </w:p>
    <w:p w:rsidR="00E16D3B" w:rsidRPr="00292E70" w:rsidRDefault="00E16D3B" w:rsidP="0018483D">
      <w:pPr>
        <w:spacing w:line="240" w:lineRule="exact"/>
        <w:ind w:left="227" w:right="284"/>
        <w:jc w:val="both"/>
        <w:rPr>
          <w:szCs w:val="20"/>
          <w:lang w:val="nl-NL"/>
        </w:rPr>
      </w:pPr>
      <w:r w:rsidRPr="00292E70">
        <w:rPr>
          <w:szCs w:val="20"/>
          <w:lang w:val="nl-NL"/>
        </w:rPr>
        <w:t xml:space="preserve">Met meer dan 45 jaar ervaring als een onafhankelijke value-added dienstverlener op het gebied  van micro- en optoelectronica biedt </w:t>
      </w:r>
      <w:r w:rsidRPr="00D24809">
        <w:rPr>
          <w:color w:val="B71234"/>
          <w:szCs w:val="20"/>
          <w:lang w:val="nl-NL"/>
        </w:rPr>
        <w:t>Rood</w:t>
      </w:r>
      <w:r w:rsidRPr="00292E70">
        <w:rPr>
          <w:szCs w:val="20"/>
          <w:lang w:val="nl-NL"/>
        </w:rPr>
        <w:t xml:space="preserve">Microtec Fabless Companies, OEM's en andere ondernemingen een one-stop shop propositie. Met haar powerful solutions heeft </w:t>
      </w:r>
      <w:r w:rsidRPr="00D24809">
        <w:rPr>
          <w:color w:val="B71234"/>
          <w:szCs w:val="20"/>
          <w:lang w:val="nl-NL"/>
        </w:rPr>
        <w:t>Rood</w:t>
      </w:r>
      <w:r w:rsidRPr="00292E70">
        <w:rPr>
          <w:szCs w:val="20"/>
          <w:lang w:val="nl-NL"/>
        </w:rPr>
        <w:t>Microtec een sterke positie in Europa opgebouwd.</w:t>
      </w:r>
    </w:p>
    <w:p w:rsidR="00E16D3B" w:rsidRPr="00292E70" w:rsidRDefault="00E16D3B" w:rsidP="0018483D">
      <w:pPr>
        <w:spacing w:line="240" w:lineRule="exact"/>
        <w:ind w:left="227" w:right="284"/>
        <w:jc w:val="both"/>
        <w:rPr>
          <w:szCs w:val="20"/>
          <w:lang w:val="nl-NL"/>
        </w:rPr>
      </w:pPr>
      <w:r w:rsidRPr="00292E70">
        <w:rPr>
          <w:szCs w:val="20"/>
          <w:lang w:val="nl-NL"/>
        </w:rPr>
        <w:t>Onze diensten voldoen aan de industriële en kwaliteitseisen van de high-reliability/ruimtevaart, automobiel-, telecommunicatie-, medische-, IT- and elektronicasectoren.</w:t>
      </w:r>
    </w:p>
    <w:p w:rsidR="00E16D3B" w:rsidRPr="00292E70" w:rsidRDefault="00E16D3B" w:rsidP="0018483D">
      <w:pPr>
        <w:spacing w:line="240" w:lineRule="exact"/>
        <w:ind w:left="227" w:right="284"/>
        <w:jc w:val="both"/>
        <w:rPr>
          <w:szCs w:val="20"/>
          <w:lang w:val="nl-NL"/>
        </w:rPr>
      </w:pPr>
      <w:r w:rsidRPr="00292E70">
        <w:rPr>
          <w:szCs w:val="20"/>
          <w:lang w:val="nl-NL"/>
        </w:rPr>
        <w:t xml:space="preserve">Certified by </w:t>
      </w:r>
      <w:r w:rsidRPr="00D24809">
        <w:rPr>
          <w:color w:val="B71234"/>
          <w:szCs w:val="20"/>
          <w:lang w:val="nl-NL"/>
        </w:rPr>
        <w:t>Rood</w:t>
      </w:r>
      <w:r w:rsidRPr="00292E70">
        <w:rPr>
          <w:szCs w:val="20"/>
          <w:lang w:val="nl-NL"/>
        </w:rPr>
        <w:t>Microtec betreft onder andere certificatie van producten volgens de strenge ISO/TS 16949-norm die geldt voor toeleveranciers van de automobielindustrie. De onderneming beschikt tevens over een geaccrediteerd laboratorium voor testactiviteiten en qualification volgens ISO/IEC 17025.</w:t>
      </w:r>
    </w:p>
    <w:p w:rsidR="00E16D3B" w:rsidRPr="000F17B9" w:rsidRDefault="00E16D3B" w:rsidP="0018483D">
      <w:pPr>
        <w:spacing w:line="240" w:lineRule="exact"/>
        <w:ind w:left="227" w:right="284"/>
        <w:jc w:val="both"/>
        <w:rPr>
          <w:szCs w:val="20"/>
          <w:lang w:val="en-GB"/>
        </w:rPr>
      </w:pPr>
      <w:r w:rsidRPr="000F17B9">
        <w:rPr>
          <w:szCs w:val="20"/>
          <w:lang w:val="en-GB"/>
        </w:rPr>
        <w:t xml:space="preserve">The value-added </w:t>
      </w:r>
      <w:proofErr w:type="spellStart"/>
      <w:r w:rsidRPr="000F17B9">
        <w:rPr>
          <w:szCs w:val="20"/>
          <w:lang w:val="en-GB"/>
        </w:rPr>
        <w:t>diensten</w:t>
      </w:r>
      <w:proofErr w:type="spellEnd"/>
      <w:r w:rsidRPr="000F17B9">
        <w:rPr>
          <w:szCs w:val="20"/>
          <w:lang w:val="en-GB"/>
        </w:rPr>
        <w:t xml:space="preserve"> </w:t>
      </w:r>
      <w:proofErr w:type="spellStart"/>
      <w:r w:rsidRPr="000F17B9">
        <w:rPr>
          <w:szCs w:val="20"/>
          <w:lang w:val="en-GB"/>
        </w:rPr>
        <w:t>omvatten</w:t>
      </w:r>
      <w:proofErr w:type="spellEnd"/>
      <w:r w:rsidRPr="000F17B9">
        <w:rPr>
          <w:szCs w:val="20"/>
          <w:lang w:val="en-GB"/>
        </w:rPr>
        <w:t xml:space="preserve"> </w:t>
      </w:r>
      <w:proofErr w:type="spellStart"/>
      <w:r w:rsidRPr="000F17B9">
        <w:rPr>
          <w:szCs w:val="20"/>
          <w:lang w:val="en-GB"/>
        </w:rPr>
        <w:t>onder</w:t>
      </w:r>
      <w:proofErr w:type="spellEnd"/>
      <w:r w:rsidRPr="000F17B9">
        <w:rPr>
          <w:szCs w:val="20"/>
          <w:lang w:val="en-GB"/>
        </w:rPr>
        <w:t xml:space="preserve"> </w:t>
      </w:r>
      <w:proofErr w:type="spellStart"/>
      <w:r w:rsidRPr="000F17B9">
        <w:rPr>
          <w:szCs w:val="20"/>
          <w:lang w:val="en-GB"/>
        </w:rPr>
        <w:t>meer</w:t>
      </w:r>
      <w:proofErr w:type="spellEnd"/>
      <w:r w:rsidRPr="000F17B9">
        <w:rPr>
          <w:szCs w:val="20"/>
          <w:lang w:val="en-GB"/>
        </w:rPr>
        <w:t xml:space="preserve"> (</w:t>
      </w:r>
      <w:proofErr w:type="spellStart"/>
      <w:r w:rsidRPr="000F17B9">
        <w:rPr>
          <w:szCs w:val="20"/>
          <w:lang w:val="en-GB"/>
        </w:rPr>
        <w:t>eXtended</w:t>
      </w:r>
      <w:proofErr w:type="spellEnd"/>
      <w:r w:rsidRPr="000F17B9">
        <w:rPr>
          <w:szCs w:val="20"/>
          <w:lang w:val="en-GB"/>
        </w:rPr>
        <w:t xml:space="preserve">) Supply Chain Management en Total Manufacturing Solutions in </w:t>
      </w:r>
      <w:proofErr w:type="spellStart"/>
      <w:r w:rsidRPr="000F17B9">
        <w:rPr>
          <w:szCs w:val="20"/>
          <w:lang w:val="en-GB"/>
        </w:rPr>
        <w:t>samenwerking</w:t>
      </w:r>
      <w:proofErr w:type="spellEnd"/>
      <w:r w:rsidRPr="000F17B9">
        <w:rPr>
          <w:szCs w:val="20"/>
          <w:lang w:val="en-GB"/>
        </w:rPr>
        <w:t xml:space="preserve"> met </w:t>
      </w:r>
      <w:proofErr w:type="spellStart"/>
      <w:r w:rsidRPr="000F17B9">
        <w:rPr>
          <w:szCs w:val="20"/>
          <w:lang w:val="en-GB"/>
        </w:rPr>
        <w:t>onze</w:t>
      </w:r>
      <w:proofErr w:type="spellEnd"/>
      <w:r w:rsidRPr="000F17B9">
        <w:rPr>
          <w:szCs w:val="20"/>
          <w:lang w:val="en-GB"/>
        </w:rPr>
        <w:t xml:space="preserve"> partners, failure &amp; technology analysis, qualification &amp; burn-in, test- &amp; product engineering, production test (</w:t>
      </w:r>
      <w:proofErr w:type="spellStart"/>
      <w:r w:rsidRPr="000F17B9">
        <w:rPr>
          <w:szCs w:val="20"/>
          <w:lang w:val="en-GB"/>
        </w:rPr>
        <w:t>inclusief</w:t>
      </w:r>
      <w:proofErr w:type="spellEnd"/>
      <w:r w:rsidRPr="000F17B9">
        <w:rPr>
          <w:szCs w:val="20"/>
          <w:lang w:val="en-GB"/>
        </w:rPr>
        <w:t xml:space="preserve"> device programming en end-of-line service), ESD/ESDFOS assessment &amp; training, and quality &amp; reliability consulting.</w:t>
      </w:r>
    </w:p>
    <w:p w:rsidR="00E16D3B" w:rsidRPr="00292E70" w:rsidRDefault="00E16D3B" w:rsidP="0018483D">
      <w:pPr>
        <w:spacing w:line="240" w:lineRule="exact"/>
        <w:ind w:left="227" w:right="284"/>
        <w:jc w:val="both"/>
        <w:rPr>
          <w:szCs w:val="20"/>
          <w:lang w:val="nl-NL"/>
        </w:rPr>
      </w:pPr>
      <w:r w:rsidRPr="00D24809">
        <w:rPr>
          <w:color w:val="B71234"/>
          <w:szCs w:val="20"/>
          <w:lang w:val="nl-NL"/>
        </w:rPr>
        <w:t>Rood</w:t>
      </w:r>
      <w:r w:rsidRPr="00292E70">
        <w:rPr>
          <w:szCs w:val="20"/>
          <w:lang w:val="nl-NL"/>
        </w:rPr>
        <w:t xml:space="preserve">Microtec heeft vestigingen in Duitsland (Dresden, Nördlingen, Stuttgart), in het Verenigd Koninkrijk (Bath) en in Nederland (Zwolle). </w:t>
      </w:r>
    </w:p>
    <w:p w:rsidR="00E16D3B" w:rsidRPr="00292E70" w:rsidRDefault="00E16D3B" w:rsidP="0018483D">
      <w:pPr>
        <w:spacing w:line="240" w:lineRule="exact"/>
        <w:ind w:left="227" w:right="284"/>
        <w:jc w:val="both"/>
        <w:rPr>
          <w:szCs w:val="20"/>
          <w:lang w:val="nl-NL"/>
        </w:rPr>
      </w:pPr>
      <w:r w:rsidRPr="00292E70">
        <w:rPr>
          <w:szCs w:val="20"/>
          <w:lang w:val="nl-NL"/>
        </w:rPr>
        <w:t xml:space="preserve">Voor meer informatie visit: </w:t>
      </w:r>
      <w:hyperlink r:id="rId8" w:history="1">
        <w:r w:rsidR="002A23C2" w:rsidRPr="00292E70">
          <w:rPr>
            <w:rStyle w:val="Hyperlink"/>
            <w:szCs w:val="20"/>
            <w:lang w:val="nl-NL"/>
          </w:rPr>
          <w:t>http://www.roodmicrotec.com</w:t>
        </w:r>
      </w:hyperlink>
      <w:r w:rsidR="002A23C2" w:rsidRPr="00292E70">
        <w:rPr>
          <w:szCs w:val="20"/>
          <w:lang w:val="nl-NL"/>
        </w:rPr>
        <w:t xml:space="preserve"> </w:t>
      </w:r>
    </w:p>
    <w:p w:rsidR="002A23C2" w:rsidRPr="00292E70" w:rsidRDefault="00E16D3B" w:rsidP="0018483D">
      <w:pPr>
        <w:spacing w:before="240"/>
        <w:ind w:left="227" w:right="284"/>
        <w:jc w:val="both"/>
        <w:rPr>
          <w:i/>
          <w:szCs w:val="20"/>
          <w:lang w:val="nl-NL"/>
        </w:rPr>
      </w:pPr>
      <w:r w:rsidRPr="00292E70">
        <w:rPr>
          <w:i/>
          <w:szCs w:val="20"/>
          <w:lang w:val="nl-NL"/>
        </w:rPr>
        <w:t>Dit persbericht is gepubliceerd in het Engels, Nederlands en Duits. In gevallen van tegenstrijdigheid tussen deze versies prevaleert de Engelse versie.</w:t>
      </w:r>
    </w:p>
    <w:sectPr w:rsidR="002A23C2" w:rsidRPr="00292E70"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F3B" w:rsidRDefault="006E2F3B" w:rsidP="00487DE4">
      <w:pPr>
        <w:spacing w:after="0" w:line="240" w:lineRule="auto"/>
      </w:pPr>
      <w:r>
        <w:separator/>
      </w:r>
    </w:p>
  </w:endnote>
  <w:endnote w:type="continuationSeparator" w:id="0">
    <w:p w:rsidR="006E2F3B" w:rsidRDefault="006E2F3B"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3B" w:rsidRDefault="00520811"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6E2F3B" w:rsidRPr="005D4D05" w:rsidRDefault="006E2F3B" w:rsidP="00B50948">
                <w:pPr>
                  <w:tabs>
                    <w:tab w:val="center" w:pos="5387"/>
                    <w:tab w:val="right" w:pos="10625"/>
                  </w:tabs>
                  <w:ind w:left="284" w:right="-47"/>
                  <w:rPr>
                    <w:color w:val="FFFFFF"/>
                    <w:lang w:val="nl-NL"/>
                  </w:rPr>
                </w:pPr>
                <w:r w:rsidRPr="005D4D05">
                  <w:rPr>
                    <w:color w:val="FFFFFF"/>
                    <w:lang w:val="nl-NL"/>
                  </w:rPr>
                  <w:t>Jaarverslag en</w:t>
                </w:r>
                <w:r>
                  <w:rPr>
                    <w:color w:val="FFFFFF"/>
                    <w:lang w:val="nl-NL"/>
                  </w:rPr>
                  <w:t xml:space="preserve"> t</w:t>
                </w:r>
                <w:r w:rsidRPr="005D4D05">
                  <w:rPr>
                    <w:color w:val="FFFFFF"/>
                    <w:lang w:val="nl-NL"/>
                  </w:rPr>
                  <w:t>rading update 1Q</w:t>
                </w:r>
                <w:r>
                  <w:rPr>
                    <w:color w:val="FFFFFF"/>
                    <w:lang w:val="nl-NL"/>
                  </w:rPr>
                  <w:t xml:space="preserve"> </w:t>
                </w:r>
                <w:r w:rsidRPr="005D4D05">
                  <w:rPr>
                    <w:color w:val="FFFFFF"/>
                    <w:lang w:val="nl-NL"/>
                  </w:rPr>
                  <w:t>2017</w:t>
                </w:r>
                <w:r w:rsidRPr="005D4D05">
                  <w:rPr>
                    <w:color w:val="FFFFFF"/>
                    <w:lang w:val="nl-NL"/>
                  </w:rPr>
                  <w:tab/>
                </w:r>
                <w:r w:rsidR="00520811" w:rsidRPr="00B50948">
                  <w:rPr>
                    <w:color w:val="FFFFFF"/>
                  </w:rPr>
                  <w:fldChar w:fldCharType="begin"/>
                </w:r>
                <w:r w:rsidRPr="005D4D05">
                  <w:rPr>
                    <w:color w:val="FFFFFF"/>
                    <w:lang w:val="nl-NL"/>
                  </w:rPr>
                  <w:instrText xml:space="preserve"> PAGE   \* MERGEFORMAT </w:instrText>
                </w:r>
                <w:r w:rsidR="00520811" w:rsidRPr="00B50948">
                  <w:rPr>
                    <w:color w:val="FFFFFF"/>
                  </w:rPr>
                  <w:fldChar w:fldCharType="separate"/>
                </w:r>
                <w:r w:rsidR="005654DA">
                  <w:rPr>
                    <w:noProof/>
                    <w:color w:val="FFFFFF"/>
                    <w:lang w:val="nl-NL"/>
                  </w:rPr>
                  <w:t>2</w:t>
                </w:r>
                <w:r w:rsidR="00520811" w:rsidRPr="00B50948">
                  <w:rPr>
                    <w:color w:val="FFFFFF"/>
                  </w:rPr>
                  <w:fldChar w:fldCharType="end"/>
                </w:r>
                <w:r w:rsidRPr="005D4D05">
                  <w:rPr>
                    <w:color w:val="FFFFFF"/>
                    <w:lang w:val="nl-NL"/>
                  </w:rPr>
                  <w:tab/>
                  <w:t>RoodMicrotec Persbericht</w:t>
                </w:r>
              </w:p>
              <w:p w:rsidR="006E2F3B" w:rsidRPr="005D4D05" w:rsidRDefault="006E2F3B" w:rsidP="00B50948">
                <w:pPr>
                  <w:tabs>
                    <w:tab w:val="center" w:pos="5387"/>
                  </w:tabs>
                  <w:ind w:left="284"/>
                  <w:rPr>
                    <w:lang w:val="nl-NL"/>
                  </w:rPr>
                </w:pPr>
              </w:p>
            </w:txbxContent>
          </v:textbox>
        </v:shape>
      </w:pict>
    </w:r>
    <w:r w:rsidR="006E2F3B">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3B" w:rsidRDefault="00520811"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6E2F3B" w:rsidRPr="005D4D05" w:rsidRDefault="003A7534" w:rsidP="009D767A">
                <w:pPr>
                  <w:tabs>
                    <w:tab w:val="center" w:pos="5387"/>
                    <w:tab w:val="right" w:pos="10632"/>
                  </w:tabs>
                  <w:ind w:left="284" w:right="-63"/>
                  <w:rPr>
                    <w:color w:val="FFFFFF"/>
                    <w:lang w:val="nl-NL"/>
                  </w:rPr>
                </w:pPr>
                <w:r w:rsidRPr="003A7534">
                  <w:rPr>
                    <w:color w:val="FFFFFF"/>
                    <w:lang w:val="nl-NL"/>
                  </w:rPr>
                  <w:t>SCM-projecten in de productie, langere duur</w:t>
                </w:r>
                <w:r w:rsidR="006E2F3B" w:rsidRPr="005D4D05">
                  <w:rPr>
                    <w:color w:val="FFFFFF"/>
                    <w:lang w:val="nl-NL"/>
                  </w:rPr>
                  <w:tab/>
                </w:r>
                <w:r w:rsidR="00520811" w:rsidRPr="009D767A">
                  <w:rPr>
                    <w:color w:val="FFFFFF"/>
                  </w:rPr>
                  <w:fldChar w:fldCharType="begin"/>
                </w:r>
                <w:r w:rsidR="006E2F3B" w:rsidRPr="005D4D05">
                  <w:rPr>
                    <w:color w:val="FFFFFF"/>
                    <w:lang w:val="nl-NL"/>
                  </w:rPr>
                  <w:instrText xml:space="preserve"> PAGE   \* MERGEFORMAT </w:instrText>
                </w:r>
                <w:r w:rsidR="00520811" w:rsidRPr="009D767A">
                  <w:rPr>
                    <w:color w:val="FFFFFF"/>
                  </w:rPr>
                  <w:fldChar w:fldCharType="separate"/>
                </w:r>
                <w:r w:rsidR="0018483D">
                  <w:rPr>
                    <w:noProof/>
                    <w:color w:val="FFFFFF"/>
                    <w:lang w:val="nl-NL"/>
                  </w:rPr>
                  <w:t>1</w:t>
                </w:r>
                <w:r w:rsidR="00520811" w:rsidRPr="009D767A">
                  <w:rPr>
                    <w:color w:val="FFFFFF"/>
                  </w:rPr>
                  <w:fldChar w:fldCharType="end"/>
                </w:r>
                <w:r w:rsidR="006E2F3B" w:rsidRPr="005D4D05">
                  <w:rPr>
                    <w:color w:val="FFFFFF"/>
                    <w:lang w:val="nl-NL"/>
                  </w:rPr>
                  <w:tab/>
                  <w:t>Persbericht</w:t>
                </w:r>
              </w:p>
              <w:p w:rsidR="006E2F3B" w:rsidRPr="005D4D05" w:rsidRDefault="006E2F3B" w:rsidP="00657E90">
                <w:pPr>
                  <w:ind w:right="-205"/>
                  <w:rPr>
                    <w:lang w:val="nl-NL"/>
                  </w:rPr>
                </w:pPr>
              </w:p>
            </w:txbxContent>
          </v:textbox>
        </v:shape>
      </w:pict>
    </w:r>
    <w:r w:rsidR="006E2F3B">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F3B" w:rsidRDefault="006E2F3B" w:rsidP="00487DE4">
      <w:pPr>
        <w:spacing w:after="0" w:line="240" w:lineRule="auto"/>
      </w:pPr>
      <w:r>
        <w:separator/>
      </w:r>
    </w:p>
  </w:footnote>
  <w:footnote w:type="continuationSeparator" w:id="0">
    <w:p w:rsidR="006E2F3B" w:rsidRDefault="006E2F3B"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3B" w:rsidRDefault="00520811"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6E2F3B" w:rsidRPr="00FE6420" w:rsidRDefault="006E2F3B"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6E2F3B" w:rsidRPr="00FE6420" w:rsidRDefault="006E2F3B"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6E2F3B" w:rsidRPr="00FE6420" w:rsidRDefault="006E2F3B"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6E2F3B" w:rsidRPr="00FE6420" w:rsidRDefault="006E2F3B" w:rsidP="006A787C">
                <w:pPr>
                  <w:spacing w:after="0" w:line="240" w:lineRule="auto"/>
                  <w:rPr>
                    <w:sz w:val="18"/>
                    <w:szCs w:val="18"/>
                    <w:lang w:val="en-GB"/>
                  </w:rPr>
                </w:pPr>
              </w:p>
              <w:p w:rsidR="006E2F3B" w:rsidRPr="009D767A" w:rsidRDefault="006E2F3B"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6E2F3B" w:rsidRPr="00FE6420" w:rsidRDefault="006E2F3B" w:rsidP="006A787C">
                <w:pPr>
                  <w:spacing w:after="0" w:line="240" w:lineRule="auto"/>
                  <w:rPr>
                    <w:sz w:val="18"/>
                    <w:szCs w:val="18"/>
                    <w:lang w:val="nl-NL"/>
                  </w:rPr>
                </w:pPr>
                <w:r w:rsidRPr="00FE6420">
                  <w:rPr>
                    <w:sz w:val="18"/>
                    <w:szCs w:val="18"/>
                    <w:lang w:val="nl-NL"/>
                  </w:rPr>
                  <w:t>‘Rembrandt’; Dokter van Deenweg 58</w:t>
                </w:r>
              </w:p>
              <w:p w:rsidR="006E2F3B" w:rsidRPr="00FE6420" w:rsidRDefault="006E2F3B" w:rsidP="006A787C">
                <w:pPr>
                  <w:spacing w:after="0" w:line="240" w:lineRule="auto"/>
                  <w:rPr>
                    <w:sz w:val="18"/>
                    <w:szCs w:val="18"/>
                    <w:lang w:val="en-GB"/>
                  </w:rPr>
                </w:pPr>
                <w:r w:rsidRPr="00FE6420">
                  <w:rPr>
                    <w:sz w:val="18"/>
                    <w:szCs w:val="18"/>
                    <w:lang w:val="en-GB"/>
                  </w:rPr>
                  <w:t>NL-8001 BA Zwolle</w:t>
                </w:r>
              </w:p>
              <w:p w:rsidR="006E2F3B" w:rsidRPr="00FE6420" w:rsidRDefault="006E2F3B" w:rsidP="006A787C">
                <w:pPr>
                  <w:spacing w:after="0" w:line="240" w:lineRule="auto"/>
                  <w:rPr>
                    <w:sz w:val="18"/>
                    <w:szCs w:val="18"/>
                    <w:lang w:val="en-GB"/>
                  </w:rPr>
                </w:pPr>
              </w:p>
              <w:p w:rsidR="006E2F3B" w:rsidRPr="00FE6420" w:rsidRDefault="006E2F3B"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6E2F3B" w:rsidRPr="00FE6420" w:rsidRDefault="006E2F3B"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6E2F3B" w:rsidRPr="00FE6420" w:rsidRDefault="006E2F3B"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6E2F3B" w:rsidRPr="00E878A9" w:rsidRDefault="006E2F3B"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3A7534">
                  <w:rPr>
                    <w:rFonts w:asciiTheme="minorHAnsi" w:hAnsiTheme="minorHAnsi" w:cstheme="minorHAnsi"/>
                    <w:color w:val="FFFFFF" w:themeColor="background1"/>
                    <w:sz w:val="22"/>
                  </w:rPr>
                  <w:t xml:space="preserve">08 </w:t>
                </w:r>
                <w:proofErr w:type="spellStart"/>
                <w:r w:rsidR="003A7534">
                  <w:rPr>
                    <w:rFonts w:asciiTheme="minorHAnsi" w:hAnsiTheme="minorHAnsi" w:cstheme="minorHAnsi"/>
                    <w:color w:val="FFFFFF" w:themeColor="background1"/>
                    <w:sz w:val="22"/>
                  </w:rPr>
                  <w:t>juni</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6E2F3B">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6E2F3B">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5578B"/>
    <w:rsid w:val="000F17B9"/>
    <w:rsid w:val="00161C05"/>
    <w:rsid w:val="001649FA"/>
    <w:rsid w:val="0018483D"/>
    <w:rsid w:val="00186B6E"/>
    <w:rsid w:val="001B26F4"/>
    <w:rsid w:val="0027201E"/>
    <w:rsid w:val="00292E70"/>
    <w:rsid w:val="002A0D07"/>
    <w:rsid w:val="002A23C2"/>
    <w:rsid w:val="002D5E7D"/>
    <w:rsid w:val="0036342D"/>
    <w:rsid w:val="003A6DC1"/>
    <w:rsid w:val="003A7534"/>
    <w:rsid w:val="003D5390"/>
    <w:rsid w:val="003E75B5"/>
    <w:rsid w:val="004152A2"/>
    <w:rsid w:val="00417F38"/>
    <w:rsid w:val="0047010F"/>
    <w:rsid w:val="00487DE4"/>
    <w:rsid w:val="00520811"/>
    <w:rsid w:val="00521F94"/>
    <w:rsid w:val="005654DA"/>
    <w:rsid w:val="005A69F3"/>
    <w:rsid w:val="005D4D05"/>
    <w:rsid w:val="00657E90"/>
    <w:rsid w:val="006A787C"/>
    <w:rsid w:val="006B777C"/>
    <w:rsid w:val="006E2F3B"/>
    <w:rsid w:val="00732161"/>
    <w:rsid w:val="00750B34"/>
    <w:rsid w:val="00774401"/>
    <w:rsid w:val="007815CD"/>
    <w:rsid w:val="007834C3"/>
    <w:rsid w:val="0079443D"/>
    <w:rsid w:val="007B1FC8"/>
    <w:rsid w:val="0086266D"/>
    <w:rsid w:val="00881D9A"/>
    <w:rsid w:val="008A6506"/>
    <w:rsid w:val="00903023"/>
    <w:rsid w:val="009C32BB"/>
    <w:rsid w:val="009D767A"/>
    <w:rsid w:val="00A571AE"/>
    <w:rsid w:val="00A7329C"/>
    <w:rsid w:val="00B12DF5"/>
    <w:rsid w:val="00B14DE7"/>
    <w:rsid w:val="00B30686"/>
    <w:rsid w:val="00B50948"/>
    <w:rsid w:val="00B863AB"/>
    <w:rsid w:val="00BF7D94"/>
    <w:rsid w:val="00C309CD"/>
    <w:rsid w:val="00C32FBA"/>
    <w:rsid w:val="00D24809"/>
    <w:rsid w:val="00DC1818"/>
    <w:rsid w:val="00DE3384"/>
    <w:rsid w:val="00E16D3B"/>
    <w:rsid w:val="00E367E1"/>
    <w:rsid w:val="00F15FE0"/>
    <w:rsid w:val="00F33608"/>
    <w:rsid w:val="00F40363"/>
    <w:rsid w:val="00F45F6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521F94"/>
    <w:pPr>
      <w:keepNext/>
      <w:keepLines/>
      <w:spacing w:before="100" w:beforeAutospacing="1" w:after="480"/>
      <w:ind w:left="227" w:right="284"/>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521F94"/>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140F5-996B-4DDA-98EB-4051B580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1</Pages>
  <Words>433</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2017-06-08T04:15:00Z</cp:lastPrinted>
  <dcterms:created xsi:type="dcterms:W3CDTF">2017-06-08T04:18:00Z</dcterms:created>
  <dcterms:modified xsi:type="dcterms:W3CDTF">2017-06-08T04:18:00Z</dcterms:modified>
</cp:coreProperties>
</file>