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71" w:rsidRPr="00D73A71" w:rsidRDefault="00D73A71" w:rsidP="00D73A71">
      <w:pPr>
        <w:pStyle w:val="berschrift1"/>
      </w:pPr>
      <w:bookmarkStart w:id="0" w:name="_GoBack"/>
      <w:bookmarkEnd w:id="0"/>
      <w:proofErr w:type="spellStart"/>
      <w:r w:rsidRPr="00D73A71">
        <w:t>RoodMicrotec</w:t>
      </w:r>
      <w:proofErr w:type="spellEnd"/>
      <w:r w:rsidRPr="00D73A71">
        <w:t xml:space="preserve"> ramps up two major SCM projects for production, as client extends lifetime of healthcare project to 15 years </w:t>
      </w:r>
    </w:p>
    <w:p w:rsidR="00D73A71" w:rsidRPr="00D73A71" w:rsidRDefault="00D73A71" w:rsidP="00DB29E6">
      <w:pPr>
        <w:ind w:left="227" w:right="284"/>
        <w:jc w:val="both"/>
        <w:rPr>
          <w:rFonts w:cs="Segoe UI"/>
          <w:szCs w:val="20"/>
          <w:lang w:val="en-GB"/>
        </w:rPr>
      </w:pPr>
      <w:proofErr w:type="spellStart"/>
      <w:r w:rsidRPr="00D73A71">
        <w:rPr>
          <w:rFonts w:cs="Segoe UI"/>
          <w:color w:val="B71234"/>
          <w:szCs w:val="20"/>
          <w:lang w:val="en-GB"/>
        </w:rPr>
        <w:t>Rood</w:t>
      </w:r>
      <w:r w:rsidRPr="00D73A71">
        <w:rPr>
          <w:rFonts w:cs="Segoe UI"/>
          <w:szCs w:val="20"/>
          <w:lang w:val="en-GB"/>
        </w:rPr>
        <w:t>Microtec</w:t>
      </w:r>
      <w:proofErr w:type="spellEnd"/>
      <w:r w:rsidRPr="00D73A71">
        <w:rPr>
          <w:rFonts w:cs="Segoe UI"/>
          <w:szCs w:val="20"/>
          <w:lang w:val="en-GB"/>
        </w:rPr>
        <w:t>, the Dutch supplier of semiconductors and advanced microchips, has launched two of its six main Supply Chain Management projects, for the automotive and healthcare industries respectively, into production. The healthcare SCM project has also had its expected production life cycle greatly extended by the client to 15 years from the initial five-year term. The announcement will be made at the company’s Annual General Meeting to be held today at the Amsterdam stock exchange.</w:t>
      </w:r>
    </w:p>
    <w:p w:rsidR="00D73A71" w:rsidRPr="00D73A71" w:rsidRDefault="00D73A71" w:rsidP="00DB29E6">
      <w:pPr>
        <w:ind w:left="227" w:right="284"/>
        <w:jc w:val="both"/>
        <w:rPr>
          <w:rFonts w:cs="Segoe UI"/>
          <w:szCs w:val="20"/>
          <w:lang w:val="en-GB"/>
        </w:rPr>
      </w:pPr>
      <w:proofErr w:type="spellStart"/>
      <w:r w:rsidRPr="00D73A71">
        <w:rPr>
          <w:rFonts w:cs="Segoe UI"/>
          <w:b/>
          <w:szCs w:val="20"/>
          <w:lang w:val="en-GB"/>
        </w:rPr>
        <w:t>Reinhard</w:t>
      </w:r>
      <w:proofErr w:type="spellEnd"/>
      <w:r w:rsidRPr="00D73A71">
        <w:rPr>
          <w:rFonts w:cs="Segoe UI"/>
          <w:b/>
          <w:szCs w:val="20"/>
          <w:lang w:val="en-GB"/>
        </w:rPr>
        <w:t xml:space="preserve"> </w:t>
      </w:r>
      <w:proofErr w:type="spellStart"/>
      <w:r w:rsidRPr="00D73A71">
        <w:rPr>
          <w:rFonts w:cs="Segoe UI"/>
          <w:b/>
          <w:szCs w:val="20"/>
          <w:lang w:val="en-GB"/>
        </w:rPr>
        <w:t>Pusch</w:t>
      </w:r>
      <w:proofErr w:type="spellEnd"/>
      <w:r w:rsidRPr="00D73A71">
        <w:rPr>
          <w:rFonts w:cs="Segoe UI"/>
          <w:b/>
          <w:szCs w:val="20"/>
          <w:lang w:val="en-GB"/>
        </w:rPr>
        <w:t xml:space="preserve">, COO for </w:t>
      </w:r>
      <w:proofErr w:type="spellStart"/>
      <w:r w:rsidRPr="00D73A71">
        <w:rPr>
          <w:rFonts w:cs="Segoe UI"/>
          <w:b/>
          <w:color w:val="B71234"/>
          <w:szCs w:val="20"/>
          <w:lang w:val="en-GB"/>
        </w:rPr>
        <w:t>Rood</w:t>
      </w:r>
      <w:r w:rsidRPr="00D73A71">
        <w:rPr>
          <w:rFonts w:cs="Segoe UI"/>
          <w:b/>
          <w:szCs w:val="20"/>
          <w:lang w:val="en-GB"/>
        </w:rPr>
        <w:t>Microtec</w:t>
      </w:r>
      <w:proofErr w:type="spellEnd"/>
      <w:r w:rsidRPr="00D73A71">
        <w:rPr>
          <w:rFonts w:cs="Segoe UI"/>
          <w:b/>
          <w:szCs w:val="20"/>
          <w:lang w:val="en-GB"/>
        </w:rPr>
        <w:t xml:space="preserve"> said:</w:t>
      </w:r>
      <w:r w:rsidRPr="00D73A71">
        <w:rPr>
          <w:rFonts w:cs="Segoe UI"/>
          <w:szCs w:val="20"/>
          <w:lang w:val="en-GB"/>
        </w:rPr>
        <w:t xml:space="preserve"> </w:t>
      </w:r>
      <w:r w:rsidRPr="00D73A71">
        <w:rPr>
          <w:rFonts w:cs="Segoe UI"/>
          <w:i/>
          <w:szCs w:val="20"/>
          <w:lang w:val="en-GB"/>
        </w:rPr>
        <w:t>“The entry of these important projects into the manufacturing phase is a key milestone in the further implementation of our core SCM strategy, not least because these projects will, as from now, generate a solid share of our company turnover.”</w:t>
      </w:r>
    </w:p>
    <w:p w:rsidR="00D73A71" w:rsidRPr="00D73A71" w:rsidRDefault="00D73A71" w:rsidP="00DB29E6">
      <w:pPr>
        <w:ind w:left="227" w:right="284"/>
        <w:jc w:val="both"/>
        <w:rPr>
          <w:rFonts w:cs="Segoe UI"/>
          <w:szCs w:val="20"/>
          <w:lang w:val="en-GB"/>
        </w:rPr>
      </w:pPr>
      <w:r w:rsidRPr="00D73A71">
        <w:rPr>
          <w:rFonts w:cs="Segoe UI"/>
          <w:szCs w:val="20"/>
          <w:lang w:val="en-GB"/>
        </w:rPr>
        <w:t>The automotive project, due to yield between €1.2 million and €1.6 million in turnover per annum when ramped up to full production, has just completed the industrialisation and qualification phases and was released for production in early June. Full production is expected to be reached in early 2018 and expected to run until 2025.</w:t>
      </w:r>
    </w:p>
    <w:p w:rsidR="009D1A77" w:rsidRPr="00D73A71" w:rsidRDefault="00D73A71" w:rsidP="00DB29E6">
      <w:pPr>
        <w:ind w:left="227" w:right="284"/>
        <w:jc w:val="both"/>
        <w:rPr>
          <w:rFonts w:cs="Segoe UI"/>
          <w:szCs w:val="20"/>
          <w:lang w:val="en-GB"/>
        </w:rPr>
      </w:pPr>
      <w:r w:rsidRPr="00D73A71">
        <w:rPr>
          <w:rFonts w:cs="Segoe UI"/>
          <w:szCs w:val="20"/>
          <w:lang w:val="en-GB"/>
        </w:rPr>
        <w:t>The healthcare project, which will generate between €3.0 million and €5.0 million in turnover per annum, has also been released for production this month. While the ramp up is now expected to take longer than initially thought, the production term has been extended from five to 15 years, generating full turnover for ten years from 2022.</w:t>
      </w:r>
    </w:p>
    <w:p w:rsidR="009D1A77" w:rsidRPr="00737837" w:rsidRDefault="009D1A77" w:rsidP="003D6A82">
      <w:pPr>
        <w:ind w:left="227" w:right="284"/>
        <w:jc w:val="both"/>
        <w:rPr>
          <w:lang w:val="en-GB"/>
        </w:rPr>
      </w:pPr>
    </w:p>
    <w:p w:rsidR="00FA460A" w:rsidRPr="00737837" w:rsidRDefault="00FA460A" w:rsidP="00D63542">
      <w:pPr>
        <w:ind w:left="227" w:right="284"/>
        <w:jc w:val="both"/>
        <w:rPr>
          <w:b/>
          <w:szCs w:val="20"/>
          <w:lang w:val="en-GB"/>
        </w:rPr>
      </w:pPr>
      <w:r w:rsidRPr="00737837">
        <w:rPr>
          <w:b/>
          <w:szCs w:val="20"/>
          <w:lang w:val="en-GB"/>
        </w:rPr>
        <w:t xml:space="preserve">About </w:t>
      </w:r>
      <w:proofErr w:type="spellStart"/>
      <w:r w:rsidRPr="001E3A10">
        <w:rPr>
          <w:b/>
          <w:color w:val="B71234"/>
          <w:szCs w:val="20"/>
          <w:lang w:val="en-GB"/>
        </w:rPr>
        <w:t>Rood</w:t>
      </w:r>
      <w:r w:rsidRPr="00737837">
        <w:rPr>
          <w:b/>
          <w:szCs w:val="20"/>
          <w:lang w:val="en-GB"/>
        </w:rPr>
        <w:t>Microtec</w:t>
      </w:r>
      <w:proofErr w:type="spellEnd"/>
    </w:p>
    <w:p w:rsidR="00FA460A" w:rsidRDefault="00FA460A" w:rsidP="00DB29E6">
      <w:pPr>
        <w:spacing w:line="240" w:lineRule="exact"/>
        <w:ind w:left="227" w:right="284"/>
        <w:jc w:val="both"/>
        <w:rPr>
          <w:szCs w:val="20"/>
          <w:lang w:val="en-GB"/>
        </w:rPr>
      </w:pPr>
      <w:r w:rsidRPr="00737837">
        <w:rPr>
          <w:szCs w:val="20"/>
          <w:lang w:val="en-GB"/>
        </w:rPr>
        <w:t xml:space="preserve">With more than 45 years’ experience as an independent value-added service provider in the area of micro and optoelectronics,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offers </w:t>
      </w:r>
      <w:proofErr w:type="spellStart"/>
      <w:r w:rsidRPr="00737837">
        <w:rPr>
          <w:szCs w:val="20"/>
          <w:lang w:val="en-GB"/>
        </w:rPr>
        <w:t>Fabless</w:t>
      </w:r>
      <w:proofErr w:type="spellEnd"/>
      <w:r w:rsidRPr="00737837">
        <w:rPr>
          <w:szCs w:val="20"/>
          <w:lang w:val="en-GB"/>
        </w:rPr>
        <w:t xml:space="preserve"> Companies, OEMs and other companies a one-stop shop proposition. With its powerful solutions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built up a strong position in Europe.</w:t>
      </w:r>
    </w:p>
    <w:p w:rsidR="00FA460A" w:rsidRPr="00737837" w:rsidRDefault="00FA460A" w:rsidP="00DB29E6">
      <w:pPr>
        <w:spacing w:line="240" w:lineRule="exact"/>
        <w:ind w:left="227" w:right="284"/>
        <w:jc w:val="both"/>
        <w:rPr>
          <w:szCs w:val="20"/>
          <w:lang w:val="en-GB"/>
        </w:rPr>
      </w:pPr>
      <w:r w:rsidRPr="00737837">
        <w:rPr>
          <w:szCs w:val="20"/>
          <w:lang w:val="en-GB"/>
        </w:rPr>
        <w:t>Our services comply with the industrial and quality requirements of the high reliability/space, automotive, telecommunications, medical, industrial and electronics sectors.</w:t>
      </w:r>
    </w:p>
    <w:p w:rsidR="00FA460A" w:rsidRPr="00737837" w:rsidRDefault="00FA460A" w:rsidP="00DB29E6">
      <w:pPr>
        <w:spacing w:line="240" w:lineRule="exact"/>
        <w:ind w:left="227" w:right="284"/>
        <w:jc w:val="both"/>
        <w:rPr>
          <w:szCs w:val="20"/>
          <w:lang w:val="en-GB"/>
        </w:rPr>
      </w:pPr>
      <w:proofErr w:type="gramStart"/>
      <w:r w:rsidRPr="00737837">
        <w:rPr>
          <w:szCs w:val="20"/>
          <w:lang w:val="en-GB"/>
        </w:rPr>
        <w:t xml:space="preserve">Certified by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concerns inter alia certification of products to the stringent ISO/TS 16949 standard that applies to suppliers to the automotive industry.</w:t>
      </w:r>
      <w:proofErr w:type="gramEnd"/>
      <w:r w:rsidRPr="00737837">
        <w:rPr>
          <w:szCs w:val="20"/>
          <w:lang w:val="en-GB"/>
        </w:rPr>
        <w:t xml:space="preserve"> The company also has an accredited laboratory for test activities and qualification to the ISO/IEC 17025 standard.</w:t>
      </w:r>
    </w:p>
    <w:p w:rsidR="00FA460A" w:rsidRPr="00737837" w:rsidRDefault="00FA460A" w:rsidP="00DB29E6">
      <w:pPr>
        <w:spacing w:line="240" w:lineRule="exact"/>
        <w:ind w:left="227" w:right="284"/>
        <w:jc w:val="both"/>
        <w:rPr>
          <w:szCs w:val="20"/>
          <w:lang w:val="en-GB"/>
        </w:rPr>
      </w:pPr>
      <w:r w:rsidRPr="00737837">
        <w:rPr>
          <w:szCs w:val="20"/>
          <w:lang w:val="en-GB"/>
        </w:rPr>
        <w:t>Its value-added services include (</w:t>
      </w:r>
      <w:proofErr w:type="spellStart"/>
      <w:r w:rsidRPr="00737837">
        <w:rPr>
          <w:szCs w:val="20"/>
          <w:lang w:val="en-GB"/>
        </w:rPr>
        <w:t>e</w:t>
      </w:r>
      <w:r w:rsidRPr="00D63542">
        <w:rPr>
          <w:color w:val="C00000"/>
          <w:szCs w:val="20"/>
          <w:lang w:val="en-GB"/>
        </w:rPr>
        <w:t>X</w:t>
      </w:r>
      <w:r w:rsidRPr="00737837">
        <w:rPr>
          <w:szCs w:val="20"/>
          <w:lang w:val="en-GB"/>
        </w:rPr>
        <w:t>tended</w:t>
      </w:r>
      <w:proofErr w:type="spellEnd"/>
      <w:r w:rsidRPr="00737837">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737837" w:rsidRDefault="00FA460A" w:rsidP="00DB29E6">
      <w:pPr>
        <w:spacing w:line="240" w:lineRule="exact"/>
        <w:ind w:left="227" w:right="284"/>
        <w:jc w:val="both"/>
        <w:rPr>
          <w:szCs w:val="20"/>
          <w:lang w:val="en-GB"/>
        </w:rPr>
      </w:pP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branches in Germany (Dresden, </w:t>
      </w:r>
      <w:proofErr w:type="spellStart"/>
      <w:r w:rsidRPr="00737837">
        <w:rPr>
          <w:szCs w:val="20"/>
          <w:lang w:val="en-GB"/>
        </w:rPr>
        <w:t>Nördlingen</w:t>
      </w:r>
      <w:proofErr w:type="spellEnd"/>
      <w:r w:rsidRPr="00737837">
        <w:rPr>
          <w:szCs w:val="20"/>
          <w:lang w:val="en-GB"/>
        </w:rPr>
        <w:t xml:space="preserve">, </w:t>
      </w:r>
      <w:proofErr w:type="gramStart"/>
      <w:r w:rsidRPr="00737837">
        <w:rPr>
          <w:szCs w:val="20"/>
          <w:lang w:val="en-GB"/>
        </w:rPr>
        <w:t>Stuttgart</w:t>
      </w:r>
      <w:proofErr w:type="gramEnd"/>
      <w:r w:rsidRPr="00737837">
        <w:rPr>
          <w:szCs w:val="20"/>
          <w:lang w:val="en-GB"/>
        </w:rPr>
        <w:t xml:space="preserve">), United Kingdom (Bath) and the Netherlands (Zwolle). </w:t>
      </w:r>
    </w:p>
    <w:p w:rsidR="00FA460A" w:rsidRDefault="00FA460A" w:rsidP="00DB29E6">
      <w:pPr>
        <w:spacing w:line="240" w:lineRule="exact"/>
        <w:ind w:left="227" w:right="284"/>
        <w:jc w:val="both"/>
        <w:rPr>
          <w:szCs w:val="20"/>
          <w:lang w:val="en-GB"/>
        </w:rPr>
      </w:pPr>
      <w:r w:rsidRPr="00737837">
        <w:rPr>
          <w:szCs w:val="20"/>
          <w:lang w:val="en-GB"/>
        </w:rPr>
        <w:t xml:space="preserve">For more information visit </w:t>
      </w:r>
      <w:hyperlink r:id="rId8" w:history="1">
        <w:r w:rsidR="009B4F9B" w:rsidRPr="00737837">
          <w:rPr>
            <w:rStyle w:val="Hyperlink"/>
            <w:szCs w:val="20"/>
            <w:lang w:val="en-GB"/>
          </w:rPr>
          <w:t>http://www.roodmicrotec.com</w:t>
        </w:r>
      </w:hyperlink>
      <w:r w:rsidR="009B4F9B" w:rsidRPr="00737837">
        <w:rPr>
          <w:szCs w:val="20"/>
          <w:lang w:val="en-GB"/>
        </w:rPr>
        <w:t xml:space="preserve"> </w:t>
      </w:r>
    </w:p>
    <w:p w:rsidR="00DB29E6" w:rsidRPr="00737837" w:rsidRDefault="00DB29E6" w:rsidP="00DB29E6">
      <w:pPr>
        <w:spacing w:line="240" w:lineRule="exact"/>
        <w:ind w:left="227" w:right="284"/>
        <w:jc w:val="both"/>
        <w:rPr>
          <w:szCs w:val="20"/>
          <w:lang w:val="en-GB"/>
        </w:rPr>
      </w:pPr>
    </w:p>
    <w:p w:rsidR="00FA460A" w:rsidRPr="00737837" w:rsidRDefault="00FA460A" w:rsidP="00DB29E6">
      <w:pPr>
        <w:spacing w:before="240"/>
        <w:ind w:left="227" w:right="284"/>
        <w:jc w:val="both"/>
        <w:rPr>
          <w:i/>
          <w:szCs w:val="20"/>
          <w:lang w:val="en-GB"/>
        </w:rPr>
      </w:pPr>
      <w:r w:rsidRPr="00737837">
        <w:rPr>
          <w:i/>
          <w:szCs w:val="20"/>
          <w:lang w:val="en-GB"/>
        </w:rPr>
        <w:t>This press release is published in English, Dutch and German. In case of conflict between these versions the English version shall prevail.</w:t>
      </w:r>
    </w:p>
    <w:sectPr w:rsidR="00FA460A" w:rsidRPr="00737837"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71" w:rsidRDefault="00D73A71" w:rsidP="00487DE4">
      <w:pPr>
        <w:spacing w:after="0" w:line="240" w:lineRule="auto"/>
      </w:pPr>
      <w:r>
        <w:separator/>
      </w:r>
    </w:p>
  </w:endnote>
  <w:endnote w:type="continuationSeparator" w:id="0">
    <w:p w:rsidR="00D73A71" w:rsidRDefault="00D73A7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D73A71"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D73A71" w:rsidRPr="00B50948" w:rsidRDefault="00D73A71" w:rsidP="00B50948">
                <w:pPr>
                  <w:tabs>
                    <w:tab w:val="center" w:pos="5387"/>
                    <w:tab w:val="right" w:pos="10625"/>
                  </w:tabs>
                  <w:ind w:left="284" w:right="-47"/>
                  <w:rPr>
                    <w:color w:val="FFFFFF"/>
                    <w:lang w:val="en-GB"/>
                  </w:rPr>
                </w:pPr>
                <w:r>
                  <w:rPr>
                    <w:color w:val="FFFFFF"/>
                    <w:lang w:val="en-GB"/>
                  </w:rPr>
                  <w:t>Annual Report 2016 – Trading Update 1Q2017</w:t>
                </w:r>
                <w:r w:rsidRPr="00B50948">
                  <w:rPr>
                    <w:color w:val="FFFFFF"/>
                    <w:lang w:val="en-GB"/>
                  </w:rPr>
                  <w:tab/>
                </w:r>
                <w:r w:rsidRPr="00B50948">
                  <w:rPr>
                    <w:color w:val="FFFFFF"/>
                  </w:rPr>
                  <w:fldChar w:fldCharType="begin"/>
                </w:r>
                <w:r w:rsidRPr="00B50948">
                  <w:rPr>
                    <w:color w:val="FFFFFF"/>
                    <w:lang w:val="en-GB"/>
                  </w:rPr>
                  <w:instrText xml:space="preserve"> PAGE   \* MERGEFORMAT </w:instrText>
                </w:r>
                <w:r w:rsidRPr="00B50948">
                  <w:rPr>
                    <w:color w:val="FFFFFF"/>
                  </w:rPr>
                  <w:fldChar w:fldCharType="separate"/>
                </w:r>
                <w:r w:rsidR="00DB29E6">
                  <w:rPr>
                    <w:noProof/>
                    <w:color w:val="FFFFFF"/>
                    <w:lang w:val="en-GB"/>
                  </w:rPr>
                  <w:t>2</w:t>
                </w:r>
                <w:r w:rsidRPr="00B50948">
                  <w:rPr>
                    <w:color w:val="FFFFFF"/>
                  </w:rPr>
                  <w:fldChar w:fldCharType="end"/>
                </w:r>
                <w:r w:rsidRPr="00B50948">
                  <w:rPr>
                    <w:color w:val="FFFFFF"/>
                    <w:lang w:val="en-GB"/>
                  </w:rPr>
                  <w:tab/>
                </w:r>
                <w:proofErr w:type="spellStart"/>
                <w:r>
                  <w:rPr>
                    <w:color w:val="FFFFFF"/>
                    <w:lang w:val="en-GB"/>
                  </w:rPr>
                  <w:t>RoodMicrotec</w:t>
                </w:r>
                <w:proofErr w:type="spellEnd"/>
                <w:r>
                  <w:rPr>
                    <w:color w:val="FFFFFF"/>
                    <w:lang w:val="en-GB"/>
                  </w:rPr>
                  <w:t xml:space="preserve"> </w:t>
                </w:r>
                <w:r w:rsidRPr="00B50948">
                  <w:rPr>
                    <w:color w:val="FFFFFF"/>
                    <w:lang w:val="en-GB"/>
                  </w:rPr>
                  <w:t>Press Release</w:t>
                </w:r>
              </w:p>
              <w:p w:rsidR="00D73A71" w:rsidRPr="00F33608" w:rsidRDefault="00D73A71" w:rsidP="00B50948">
                <w:pPr>
                  <w:tabs>
                    <w:tab w:val="center" w:pos="5387"/>
                  </w:tabs>
                  <w:ind w:left="284"/>
                  <w:rPr>
                    <w:lang w:val="en-GB"/>
                  </w:rPr>
                </w:pPr>
              </w:p>
            </w:txbxContent>
          </v:textbox>
        </v:shape>
      </w:pict>
    </w:r>
    <w:r>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D73A71"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D73A71" w:rsidRPr="009D767A" w:rsidRDefault="00D73A71" w:rsidP="009D767A">
                <w:pPr>
                  <w:tabs>
                    <w:tab w:val="center" w:pos="5387"/>
                    <w:tab w:val="right" w:pos="10632"/>
                  </w:tabs>
                  <w:ind w:left="284" w:right="-63"/>
                  <w:rPr>
                    <w:color w:val="FFFFFF"/>
                    <w:lang w:val="en-GB"/>
                  </w:rPr>
                </w:pPr>
                <w:r>
                  <w:rPr>
                    <w:color w:val="FFFFFF"/>
                    <w:lang w:val="en-GB"/>
                  </w:rPr>
                  <w:t>SCM projects in production, longer running time</w:t>
                </w:r>
                <w:r w:rsidRPr="009D767A">
                  <w:rPr>
                    <w:color w:val="FFFFFF"/>
                    <w:lang w:val="en-GB"/>
                  </w:rPr>
                  <w:tab/>
                </w:r>
                <w:r w:rsidRPr="009D767A">
                  <w:rPr>
                    <w:color w:val="FFFFFF"/>
                  </w:rPr>
                  <w:fldChar w:fldCharType="begin"/>
                </w:r>
                <w:r w:rsidRPr="009D767A">
                  <w:rPr>
                    <w:color w:val="FFFFFF"/>
                    <w:lang w:val="en-GB"/>
                  </w:rPr>
                  <w:instrText xml:space="preserve"> PAGE   \* MERGEFORMAT </w:instrText>
                </w:r>
                <w:r w:rsidRPr="009D767A">
                  <w:rPr>
                    <w:color w:val="FFFFFF"/>
                  </w:rPr>
                  <w:fldChar w:fldCharType="separate"/>
                </w:r>
                <w:r w:rsidR="00DB29E6">
                  <w:rPr>
                    <w:noProof/>
                    <w:color w:val="FFFFFF"/>
                    <w:lang w:val="en-GB"/>
                  </w:rPr>
                  <w:t>1</w:t>
                </w:r>
                <w:r w:rsidRPr="009D767A">
                  <w:rPr>
                    <w:color w:val="FFFFFF"/>
                  </w:rPr>
                  <w:fldChar w:fldCharType="end"/>
                </w:r>
                <w:r w:rsidRPr="009D767A">
                  <w:rPr>
                    <w:color w:val="FFFFFF"/>
                    <w:lang w:val="en-GB"/>
                  </w:rPr>
                  <w:tab/>
                  <w:t>Press Release</w:t>
                </w:r>
              </w:p>
              <w:p w:rsidR="00D73A71" w:rsidRPr="00F33608" w:rsidRDefault="00D73A71" w:rsidP="00657E90">
                <w:pPr>
                  <w:ind w:right="-205"/>
                  <w:rPr>
                    <w:lang w:val="en-GB"/>
                  </w:rPr>
                </w:pPr>
              </w:p>
            </w:txbxContent>
          </v:textbox>
        </v:shape>
      </w:pict>
    </w:r>
    <w:r>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71" w:rsidRDefault="00D73A71" w:rsidP="00487DE4">
      <w:pPr>
        <w:spacing w:after="0" w:line="240" w:lineRule="auto"/>
      </w:pPr>
      <w:r>
        <w:separator/>
      </w:r>
    </w:p>
  </w:footnote>
  <w:footnote w:type="continuationSeparator" w:id="0">
    <w:p w:rsidR="00D73A71" w:rsidRDefault="00D73A7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D73A71"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D73A71" w:rsidRPr="00FE6420" w:rsidRDefault="00D73A71"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D73A71" w:rsidRPr="00FE6420" w:rsidRDefault="00D73A71"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D73A71" w:rsidRPr="00FE6420" w:rsidRDefault="00D73A71"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D73A71" w:rsidRPr="00FE6420" w:rsidRDefault="00D73A71" w:rsidP="006A787C">
                <w:pPr>
                  <w:spacing w:after="0" w:line="240" w:lineRule="auto"/>
                  <w:rPr>
                    <w:sz w:val="18"/>
                    <w:szCs w:val="18"/>
                    <w:lang w:val="en-GB"/>
                  </w:rPr>
                </w:pPr>
              </w:p>
              <w:p w:rsidR="00D73A71" w:rsidRPr="009D767A" w:rsidRDefault="00D73A71"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D73A71" w:rsidRPr="00FE6420" w:rsidRDefault="00D73A71" w:rsidP="006A787C">
                <w:pPr>
                  <w:spacing w:after="0" w:line="240" w:lineRule="auto"/>
                  <w:rPr>
                    <w:sz w:val="18"/>
                    <w:szCs w:val="18"/>
                    <w:lang w:val="nl-NL"/>
                  </w:rPr>
                </w:pPr>
                <w:r w:rsidRPr="00FE6420">
                  <w:rPr>
                    <w:sz w:val="18"/>
                    <w:szCs w:val="18"/>
                    <w:lang w:val="nl-NL"/>
                  </w:rPr>
                  <w:t>‘Rembrandt’; Dokter van Deenweg 58</w:t>
                </w:r>
              </w:p>
              <w:p w:rsidR="00D73A71" w:rsidRPr="00FE6420" w:rsidRDefault="00D73A71" w:rsidP="006A787C">
                <w:pPr>
                  <w:spacing w:after="0" w:line="240" w:lineRule="auto"/>
                  <w:rPr>
                    <w:sz w:val="18"/>
                    <w:szCs w:val="18"/>
                    <w:lang w:val="en-GB"/>
                  </w:rPr>
                </w:pPr>
                <w:r w:rsidRPr="00FE6420">
                  <w:rPr>
                    <w:sz w:val="18"/>
                    <w:szCs w:val="18"/>
                    <w:lang w:val="en-GB"/>
                  </w:rPr>
                  <w:t>NL-8001 BA Zwolle</w:t>
                </w:r>
              </w:p>
              <w:p w:rsidR="00D73A71" w:rsidRPr="00FE6420" w:rsidRDefault="00D73A71" w:rsidP="006A787C">
                <w:pPr>
                  <w:spacing w:after="0" w:line="240" w:lineRule="auto"/>
                  <w:rPr>
                    <w:sz w:val="18"/>
                    <w:szCs w:val="18"/>
                    <w:lang w:val="en-GB"/>
                  </w:rPr>
                </w:pPr>
              </w:p>
              <w:p w:rsidR="00D73A71" w:rsidRPr="00FE6420" w:rsidRDefault="00D73A71"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D73A71" w:rsidRPr="00E878A9" w:rsidRDefault="00D73A71"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08th June</w:t>
                </w:r>
                <w:r w:rsidRPr="009D767A">
                  <w:rPr>
                    <w:rFonts w:asciiTheme="minorHAnsi" w:hAnsiTheme="minorHAnsi" w:cstheme="minorHAnsi"/>
                    <w:color w:val="FFFFFF" w:themeColor="background1"/>
                    <w:sz w:val="22"/>
                  </w:rPr>
                  <w:t xml:space="preserve"> 2017</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5578B"/>
    <w:rsid w:val="00127576"/>
    <w:rsid w:val="00161C05"/>
    <w:rsid w:val="001649FA"/>
    <w:rsid w:val="001720A4"/>
    <w:rsid w:val="00186B6E"/>
    <w:rsid w:val="001E3A10"/>
    <w:rsid w:val="0020005B"/>
    <w:rsid w:val="0027201E"/>
    <w:rsid w:val="002A0D07"/>
    <w:rsid w:val="002B40F6"/>
    <w:rsid w:val="002D5E7D"/>
    <w:rsid w:val="0036342D"/>
    <w:rsid w:val="003A6DC1"/>
    <w:rsid w:val="003D5390"/>
    <w:rsid w:val="003D6A82"/>
    <w:rsid w:val="003E75B5"/>
    <w:rsid w:val="004152A2"/>
    <w:rsid w:val="0047010F"/>
    <w:rsid w:val="00487DE4"/>
    <w:rsid w:val="005A69F3"/>
    <w:rsid w:val="00657E90"/>
    <w:rsid w:val="006A787C"/>
    <w:rsid w:val="006B777C"/>
    <w:rsid w:val="00732161"/>
    <w:rsid w:val="00737837"/>
    <w:rsid w:val="00774401"/>
    <w:rsid w:val="007815CD"/>
    <w:rsid w:val="007834C3"/>
    <w:rsid w:val="00793CEB"/>
    <w:rsid w:val="007B1FC8"/>
    <w:rsid w:val="007B640C"/>
    <w:rsid w:val="00815117"/>
    <w:rsid w:val="00820CB6"/>
    <w:rsid w:val="00881D9A"/>
    <w:rsid w:val="00892457"/>
    <w:rsid w:val="008B3CE5"/>
    <w:rsid w:val="009B4F9B"/>
    <w:rsid w:val="009C32BB"/>
    <w:rsid w:val="009D1A77"/>
    <w:rsid w:val="009D767A"/>
    <w:rsid w:val="00B0249B"/>
    <w:rsid w:val="00B12DF5"/>
    <w:rsid w:val="00B30686"/>
    <w:rsid w:val="00B379AD"/>
    <w:rsid w:val="00B50948"/>
    <w:rsid w:val="00BF7D94"/>
    <w:rsid w:val="00C309CD"/>
    <w:rsid w:val="00C32FBA"/>
    <w:rsid w:val="00C42AA3"/>
    <w:rsid w:val="00CB0F85"/>
    <w:rsid w:val="00D63542"/>
    <w:rsid w:val="00D73A71"/>
    <w:rsid w:val="00DB29E6"/>
    <w:rsid w:val="00DC1818"/>
    <w:rsid w:val="00DE3384"/>
    <w:rsid w:val="00E90550"/>
    <w:rsid w:val="00F15FE0"/>
    <w:rsid w:val="00F33608"/>
    <w:rsid w:val="00F45F6A"/>
    <w:rsid w:val="00FA460A"/>
    <w:rsid w:val="00FB2BA3"/>
    <w:rsid w:val="00FC3035"/>
    <w:rsid w:val="00FE6420"/>
    <w:rsid w:val="00FF65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E3A10"/>
    <w:pPr>
      <w:keepNext/>
      <w:keepLines/>
      <w:tabs>
        <w:tab w:val="left" w:pos="10415"/>
      </w:tabs>
      <w:spacing w:before="100" w:beforeAutospacing="1" w:after="480"/>
      <w:ind w:left="227" w:right="283"/>
      <w:jc w:val="both"/>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E3A10"/>
    <w:rPr>
      <w:rFonts w:eastAsiaTheme="majorEastAsia" w:cstheme="majorBidi"/>
      <w:b/>
      <w:bCs/>
      <w:color w:val="B71234"/>
      <w:sz w:val="28"/>
      <w:szCs w:val="28"/>
      <w:lang w:val="en-GB" w:eastAsia="en-GB"/>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009E8-5BEC-4B45-A562-969F098D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1</Pages>
  <Words>418</Words>
  <Characters>2635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2017-04-25T08:12:00Z</cp:lastPrinted>
  <dcterms:created xsi:type="dcterms:W3CDTF">2017-06-08T04:20:00Z</dcterms:created>
  <dcterms:modified xsi:type="dcterms:W3CDTF">2017-06-08T04:20:00Z</dcterms:modified>
</cp:coreProperties>
</file>