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A83" w:rsidRPr="00D61A83" w:rsidRDefault="005C7240" w:rsidP="005C7240">
      <w:pPr>
        <w:pStyle w:val="berschrift1"/>
        <w:rPr>
          <w:sz w:val="22"/>
        </w:rPr>
      </w:pPr>
      <w:proofErr w:type="spellStart"/>
      <w:r w:rsidRPr="00F90801">
        <w:t>RoodMicrotec</w:t>
      </w:r>
      <w:proofErr w:type="spellEnd"/>
      <w:r w:rsidRPr="00F90801">
        <w:t xml:space="preserve"> wins two new orders worth more than EUR 250,000 in total</w:t>
      </w:r>
    </w:p>
    <w:p w:rsidR="005C7240" w:rsidRPr="00A74E8F" w:rsidRDefault="005C7240" w:rsidP="005C7240">
      <w:pPr>
        <w:pStyle w:val="Listenabsatz"/>
        <w:numPr>
          <w:ilvl w:val="0"/>
          <w:numId w:val="3"/>
        </w:numPr>
        <w:ind w:left="567" w:right="283"/>
        <w:rPr>
          <w:b/>
          <w:szCs w:val="20"/>
          <w:lang w:val="en-GB"/>
        </w:rPr>
      </w:pPr>
      <w:r w:rsidRPr="00A74E8F">
        <w:rPr>
          <w:b/>
          <w:szCs w:val="20"/>
          <w:lang w:val="en-GB"/>
        </w:rPr>
        <w:t xml:space="preserve">Orders for reliability investigations and quality improvement process confirm </w:t>
      </w:r>
      <w:proofErr w:type="spellStart"/>
      <w:r w:rsidRPr="00A74E8F">
        <w:rPr>
          <w:b/>
          <w:color w:val="C00000"/>
          <w:szCs w:val="20"/>
          <w:lang w:val="en-GB"/>
        </w:rPr>
        <w:t>Rood</w:t>
      </w:r>
      <w:r w:rsidRPr="00A74E8F">
        <w:rPr>
          <w:b/>
          <w:szCs w:val="20"/>
          <w:lang w:val="en-GB"/>
        </w:rPr>
        <w:t>Microtec’s</w:t>
      </w:r>
      <w:proofErr w:type="spellEnd"/>
      <w:r w:rsidRPr="00A74E8F">
        <w:rPr>
          <w:b/>
          <w:szCs w:val="20"/>
          <w:lang w:val="en-GB"/>
        </w:rPr>
        <w:t xml:space="preserve"> competitive edge</w:t>
      </w:r>
    </w:p>
    <w:p w:rsidR="005C7240" w:rsidRPr="00A74E8F" w:rsidRDefault="005C7240" w:rsidP="005C7240">
      <w:pPr>
        <w:pStyle w:val="Listenabsatz"/>
        <w:numPr>
          <w:ilvl w:val="0"/>
          <w:numId w:val="3"/>
        </w:numPr>
        <w:ind w:left="567" w:right="283"/>
        <w:rPr>
          <w:b/>
          <w:szCs w:val="20"/>
          <w:lang w:val="en-GB"/>
        </w:rPr>
      </w:pPr>
      <w:proofErr w:type="spellStart"/>
      <w:r w:rsidRPr="00A74E8F">
        <w:rPr>
          <w:b/>
          <w:color w:val="C00000"/>
          <w:szCs w:val="20"/>
          <w:lang w:val="en-GB"/>
        </w:rPr>
        <w:t>Rood</w:t>
      </w:r>
      <w:r w:rsidRPr="00A74E8F">
        <w:rPr>
          <w:b/>
          <w:szCs w:val="20"/>
          <w:lang w:val="en-GB"/>
        </w:rPr>
        <w:t>Microtec</w:t>
      </w:r>
      <w:proofErr w:type="spellEnd"/>
      <w:r w:rsidRPr="00A74E8F">
        <w:rPr>
          <w:b/>
          <w:szCs w:val="20"/>
          <w:lang w:val="en-GB"/>
        </w:rPr>
        <w:t xml:space="preserve"> intensifies its expertise in consulting services by creating a new “</w:t>
      </w:r>
      <w:proofErr w:type="spellStart"/>
      <w:r w:rsidRPr="00A74E8F">
        <w:rPr>
          <w:b/>
          <w:szCs w:val="20"/>
          <w:lang w:val="en-GB"/>
        </w:rPr>
        <w:t>Reliablilty</w:t>
      </w:r>
      <w:proofErr w:type="spellEnd"/>
      <w:r w:rsidRPr="00A74E8F">
        <w:rPr>
          <w:b/>
          <w:szCs w:val="20"/>
          <w:lang w:val="en-GB"/>
        </w:rPr>
        <w:t xml:space="preserve"> Competence </w:t>
      </w:r>
      <w:proofErr w:type="spellStart"/>
      <w:r w:rsidRPr="00A74E8F">
        <w:rPr>
          <w:b/>
          <w:szCs w:val="20"/>
          <w:lang w:val="en-GB"/>
        </w:rPr>
        <w:t>Center</w:t>
      </w:r>
      <w:proofErr w:type="spellEnd"/>
      <w:r w:rsidRPr="00A74E8F">
        <w:rPr>
          <w:b/>
          <w:szCs w:val="20"/>
          <w:lang w:val="en-GB"/>
        </w:rPr>
        <w:t>“</w:t>
      </w:r>
    </w:p>
    <w:p w:rsidR="005C7240" w:rsidRPr="00A74E8F" w:rsidRDefault="005C7240" w:rsidP="005C7240">
      <w:pPr>
        <w:pStyle w:val="Listenabsatz"/>
        <w:numPr>
          <w:ilvl w:val="0"/>
          <w:numId w:val="3"/>
        </w:numPr>
        <w:ind w:left="567" w:right="283"/>
        <w:rPr>
          <w:b/>
          <w:szCs w:val="20"/>
          <w:lang w:val="en-GB"/>
        </w:rPr>
      </w:pPr>
      <w:r w:rsidRPr="00A74E8F">
        <w:rPr>
          <w:b/>
          <w:szCs w:val="20"/>
          <w:lang w:val="en-GB"/>
        </w:rPr>
        <w:t xml:space="preserve">Jan de </w:t>
      </w:r>
      <w:proofErr w:type="spellStart"/>
      <w:r w:rsidRPr="00A74E8F">
        <w:rPr>
          <w:b/>
          <w:szCs w:val="20"/>
          <w:lang w:val="en-GB"/>
        </w:rPr>
        <w:t>Koning</w:t>
      </w:r>
      <w:proofErr w:type="spellEnd"/>
      <w:r w:rsidRPr="00A74E8F">
        <w:rPr>
          <w:b/>
          <w:szCs w:val="20"/>
          <w:lang w:val="en-GB"/>
        </w:rPr>
        <w:t xml:space="preserve"> </w:t>
      </w:r>
      <w:proofErr w:type="spellStart"/>
      <w:r w:rsidRPr="00A74E8F">
        <w:rPr>
          <w:b/>
          <w:szCs w:val="20"/>
          <w:lang w:val="en-GB"/>
        </w:rPr>
        <w:t>Gans</w:t>
      </w:r>
      <w:proofErr w:type="spellEnd"/>
      <w:r w:rsidRPr="00A74E8F">
        <w:rPr>
          <w:b/>
          <w:szCs w:val="20"/>
          <w:lang w:val="en-GB"/>
        </w:rPr>
        <w:t>: New Senior Sales &amp; Marketing Manager</w:t>
      </w:r>
    </w:p>
    <w:p w:rsidR="00D61A83" w:rsidRPr="005C7240" w:rsidRDefault="00D61A83" w:rsidP="00D7156E">
      <w:pPr>
        <w:ind w:left="227" w:right="284"/>
        <w:jc w:val="both"/>
        <w:rPr>
          <w:rFonts w:cs="Segoe UI"/>
          <w:szCs w:val="20"/>
          <w:lang w:val="en-GB"/>
        </w:rPr>
      </w:pPr>
    </w:p>
    <w:p w:rsidR="005C7240" w:rsidRPr="005C7240" w:rsidRDefault="005C7240" w:rsidP="005C7240">
      <w:pPr>
        <w:ind w:left="227" w:right="284"/>
        <w:jc w:val="both"/>
        <w:rPr>
          <w:rFonts w:asciiTheme="minorHAnsi" w:hAnsiTheme="minorHAnsi" w:cstheme="minorHAnsi"/>
          <w:szCs w:val="20"/>
          <w:lang w:val="en-GB" w:eastAsia="de-DE"/>
        </w:rPr>
      </w:pPr>
      <w:proofErr w:type="spellStart"/>
      <w:r w:rsidRPr="005C7240">
        <w:rPr>
          <w:rFonts w:asciiTheme="minorHAnsi" w:hAnsiTheme="minorHAnsi" w:cstheme="minorHAnsi"/>
          <w:color w:val="C00000"/>
          <w:szCs w:val="20"/>
          <w:lang w:val="en-GB" w:eastAsia="de-DE"/>
        </w:rPr>
        <w:t>Rood</w:t>
      </w:r>
      <w:r w:rsidRPr="005C7240">
        <w:rPr>
          <w:rFonts w:asciiTheme="minorHAnsi" w:hAnsiTheme="minorHAnsi" w:cstheme="minorHAnsi"/>
          <w:szCs w:val="20"/>
          <w:lang w:val="en-GB" w:eastAsia="de-DE"/>
        </w:rPr>
        <w:t>Microtec</w:t>
      </w:r>
      <w:proofErr w:type="spellEnd"/>
      <w:r w:rsidRPr="005C7240">
        <w:rPr>
          <w:rFonts w:asciiTheme="minorHAnsi" w:hAnsiTheme="minorHAnsi" w:cstheme="minorHAnsi"/>
          <w:szCs w:val="20"/>
          <w:lang w:val="en-GB" w:eastAsia="de-DE"/>
        </w:rPr>
        <w:t xml:space="preserve">, the Dutch supplier of advanced microchips, has won two new orders in the field of optoelectronics worth more than EUR 250,000. They involve, in particular, reliability investigations and qualitative improvements to optoelectronic components, such as vertical‐cavity surface‐emitting laser diodes (VCSEL). The first order, worth over EUR 150,000, involves </w:t>
      </w:r>
      <w:proofErr w:type="spellStart"/>
      <w:r w:rsidRPr="005C7240">
        <w:rPr>
          <w:rFonts w:asciiTheme="minorHAnsi" w:hAnsiTheme="minorHAnsi" w:cstheme="minorHAnsi"/>
          <w:color w:val="C00000"/>
          <w:szCs w:val="20"/>
          <w:lang w:val="en-GB" w:eastAsia="de-DE"/>
        </w:rPr>
        <w:t>Rood</w:t>
      </w:r>
      <w:r w:rsidRPr="005C7240">
        <w:rPr>
          <w:rFonts w:asciiTheme="minorHAnsi" w:hAnsiTheme="minorHAnsi" w:cstheme="minorHAnsi"/>
          <w:szCs w:val="20"/>
          <w:lang w:val="en-GB" w:eastAsia="de-DE"/>
        </w:rPr>
        <w:t>Microtec</w:t>
      </w:r>
      <w:proofErr w:type="spellEnd"/>
      <w:r w:rsidRPr="005C7240">
        <w:rPr>
          <w:rFonts w:asciiTheme="minorHAnsi" w:hAnsiTheme="minorHAnsi" w:cstheme="minorHAnsi"/>
          <w:szCs w:val="20"/>
          <w:lang w:val="en-GB" w:eastAsia="de-DE"/>
        </w:rPr>
        <w:t xml:space="preserve"> performing a reliability study for a client in the telecommunication sector to verify the reliability of single diodes from different batches of wafers using a variety of reliability tests and lasting up to 5,000 hours. In the case of the second order, with a value of more than EUR 100,000, </w:t>
      </w:r>
      <w:proofErr w:type="spellStart"/>
      <w:r w:rsidRPr="005C7240">
        <w:rPr>
          <w:rFonts w:asciiTheme="minorHAnsi" w:hAnsiTheme="minorHAnsi" w:cstheme="minorHAnsi"/>
          <w:color w:val="C00000"/>
          <w:szCs w:val="20"/>
          <w:lang w:val="en-GB" w:eastAsia="de-DE"/>
        </w:rPr>
        <w:t>Rood</w:t>
      </w:r>
      <w:r w:rsidRPr="005C7240">
        <w:rPr>
          <w:rFonts w:asciiTheme="minorHAnsi" w:hAnsiTheme="minorHAnsi" w:cstheme="minorHAnsi"/>
          <w:szCs w:val="20"/>
          <w:lang w:val="en-GB" w:eastAsia="de-DE"/>
        </w:rPr>
        <w:t>Microtec’s</w:t>
      </w:r>
      <w:proofErr w:type="spellEnd"/>
      <w:r w:rsidRPr="005C7240">
        <w:rPr>
          <w:rFonts w:asciiTheme="minorHAnsi" w:hAnsiTheme="minorHAnsi" w:cstheme="minorHAnsi"/>
          <w:szCs w:val="20"/>
          <w:lang w:val="en-GB" w:eastAsia="de-DE"/>
        </w:rPr>
        <w:t xml:space="preserve"> task is to improve the quality of VCSEL strips for a client in the automotive industry. Both clients are among the leading international companies in their fields.</w:t>
      </w:r>
    </w:p>
    <w:p w:rsidR="005C7240" w:rsidRDefault="005C7240" w:rsidP="005C7240">
      <w:pPr>
        <w:ind w:left="227" w:right="284"/>
        <w:jc w:val="both"/>
        <w:rPr>
          <w:rFonts w:asciiTheme="minorHAnsi" w:hAnsiTheme="minorHAnsi" w:cstheme="minorHAnsi"/>
          <w:color w:val="000000"/>
          <w:szCs w:val="20"/>
          <w:lang w:val="en-GB" w:eastAsia="de-DE"/>
        </w:rPr>
      </w:pPr>
      <w:r>
        <w:rPr>
          <w:rFonts w:asciiTheme="minorHAnsi" w:hAnsiTheme="minorHAnsi" w:cstheme="minorHAnsi"/>
          <w:szCs w:val="20"/>
          <w:lang w:val="en-GB" w:eastAsia="de-DE"/>
        </w:rPr>
        <w:t xml:space="preserve">The second order results from </w:t>
      </w:r>
      <w:r w:rsidRPr="00F90801">
        <w:rPr>
          <w:rFonts w:asciiTheme="minorHAnsi" w:hAnsiTheme="minorHAnsi" w:cstheme="minorHAnsi"/>
          <w:color w:val="000000"/>
          <w:szCs w:val="20"/>
          <w:lang w:val="en-GB" w:eastAsia="de-DE"/>
        </w:rPr>
        <w:t xml:space="preserve">consulting services </w:t>
      </w:r>
      <w:r>
        <w:rPr>
          <w:rFonts w:asciiTheme="minorHAnsi" w:hAnsiTheme="minorHAnsi" w:cstheme="minorHAnsi"/>
          <w:color w:val="000000"/>
          <w:szCs w:val="20"/>
          <w:lang w:val="en-GB" w:eastAsia="de-DE"/>
        </w:rPr>
        <w:t>of the</w:t>
      </w:r>
      <w:r w:rsidRPr="00F90801">
        <w:rPr>
          <w:rFonts w:asciiTheme="minorHAnsi" w:hAnsiTheme="minorHAnsi" w:cstheme="minorHAnsi"/>
          <w:color w:val="000000"/>
          <w:szCs w:val="20"/>
          <w:lang w:val="en-GB" w:eastAsia="de-DE"/>
        </w:rPr>
        <w:t xml:space="preserve"> new</w:t>
      </w:r>
      <w:r>
        <w:rPr>
          <w:rFonts w:asciiTheme="minorHAnsi" w:hAnsiTheme="minorHAnsi" w:cstheme="minorHAnsi"/>
          <w:color w:val="000000"/>
          <w:szCs w:val="20"/>
          <w:lang w:val="en-GB" w:eastAsia="de-DE"/>
        </w:rPr>
        <w:t xml:space="preserve"> created</w:t>
      </w:r>
      <w:r w:rsidRPr="00F90801">
        <w:rPr>
          <w:rFonts w:asciiTheme="minorHAnsi" w:hAnsiTheme="minorHAnsi" w:cstheme="minorHAnsi"/>
          <w:color w:val="000000"/>
          <w:szCs w:val="20"/>
          <w:lang w:val="en-GB" w:eastAsia="de-DE"/>
        </w:rPr>
        <w:t xml:space="preserve"> “</w:t>
      </w:r>
      <w:r>
        <w:rPr>
          <w:rFonts w:asciiTheme="minorHAnsi" w:hAnsiTheme="minorHAnsi" w:cstheme="minorHAnsi"/>
          <w:color w:val="000000"/>
          <w:szCs w:val="20"/>
          <w:lang w:val="en-GB" w:eastAsia="de-DE"/>
        </w:rPr>
        <w:t xml:space="preserve">Reliability Competence </w:t>
      </w:r>
      <w:proofErr w:type="spellStart"/>
      <w:r>
        <w:rPr>
          <w:rFonts w:asciiTheme="minorHAnsi" w:hAnsiTheme="minorHAnsi" w:cstheme="minorHAnsi"/>
          <w:color w:val="000000"/>
          <w:szCs w:val="20"/>
          <w:lang w:val="en-GB" w:eastAsia="de-DE"/>
        </w:rPr>
        <w:t>Center</w:t>
      </w:r>
      <w:proofErr w:type="spellEnd"/>
      <w:r>
        <w:rPr>
          <w:rFonts w:asciiTheme="minorHAnsi" w:hAnsiTheme="minorHAnsi" w:cstheme="minorHAnsi"/>
          <w:color w:val="000000"/>
          <w:szCs w:val="20"/>
          <w:lang w:val="en-GB" w:eastAsia="de-DE"/>
        </w:rPr>
        <w:t>“</w:t>
      </w:r>
      <w:r w:rsidRPr="00F90801">
        <w:rPr>
          <w:rFonts w:asciiTheme="minorHAnsi" w:hAnsiTheme="minorHAnsi" w:cstheme="minorHAnsi"/>
          <w:color w:val="000000"/>
          <w:szCs w:val="20"/>
          <w:lang w:val="en-GB" w:eastAsia="de-DE"/>
        </w:rPr>
        <w:t>(RCC)</w:t>
      </w:r>
      <w:r>
        <w:rPr>
          <w:rFonts w:asciiTheme="minorHAnsi" w:hAnsiTheme="minorHAnsi" w:cstheme="minorHAnsi"/>
          <w:color w:val="000000"/>
          <w:szCs w:val="20"/>
          <w:lang w:val="en-GB" w:eastAsia="de-DE"/>
        </w:rPr>
        <w:t xml:space="preserve"> under the direction of Klaus </w:t>
      </w:r>
      <w:proofErr w:type="spellStart"/>
      <w:r>
        <w:rPr>
          <w:rFonts w:asciiTheme="minorHAnsi" w:hAnsiTheme="minorHAnsi" w:cstheme="minorHAnsi"/>
          <w:color w:val="000000"/>
          <w:szCs w:val="20"/>
          <w:lang w:val="en-GB" w:eastAsia="de-DE"/>
        </w:rPr>
        <w:t>Dittmann</w:t>
      </w:r>
      <w:proofErr w:type="spellEnd"/>
      <w:r w:rsidRPr="00F90801">
        <w:rPr>
          <w:rFonts w:asciiTheme="minorHAnsi" w:hAnsiTheme="minorHAnsi" w:cstheme="minorHAnsi"/>
          <w:color w:val="000000"/>
          <w:szCs w:val="20"/>
          <w:lang w:val="en-GB" w:eastAsia="de-DE"/>
        </w:rPr>
        <w:t xml:space="preserve">. Experts from all of </w:t>
      </w:r>
      <w:proofErr w:type="spellStart"/>
      <w:r w:rsidRPr="00F90801">
        <w:rPr>
          <w:rFonts w:asciiTheme="minorHAnsi" w:hAnsiTheme="minorHAnsi" w:cstheme="minorHAnsi"/>
          <w:color w:val="C00000"/>
          <w:szCs w:val="20"/>
          <w:lang w:val="en-GB" w:eastAsia="de-DE"/>
        </w:rPr>
        <w:t>Rood</w:t>
      </w:r>
      <w:r w:rsidRPr="00F90801">
        <w:rPr>
          <w:rFonts w:asciiTheme="minorHAnsi" w:hAnsiTheme="minorHAnsi" w:cstheme="minorHAnsi"/>
          <w:color w:val="000000"/>
          <w:szCs w:val="20"/>
          <w:lang w:val="en-GB" w:eastAsia="de-DE"/>
        </w:rPr>
        <w:t>Microtec’s</w:t>
      </w:r>
      <w:proofErr w:type="spellEnd"/>
      <w:r w:rsidRPr="00F90801">
        <w:rPr>
          <w:rFonts w:asciiTheme="minorHAnsi" w:hAnsiTheme="minorHAnsi" w:cstheme="minorHAnsi"/>
          <w:color w:val="000000"/>
          <w:szCs w:val="20"/>
          <w:lang w:val="en-GB" w:eastAsia="de-DE"/>
        </w:rPr>
        <w:t xml:space="preserve"> business units</w:t>
      </w:r>
      <w:r>
        <w:rPr>
          <w:rFonts w:asciiTheme="minorHAnsi" w:hAnsiTheme="minorHAnsi" w:cstheme="minorHAnsi"/>
          <w:color w:val="000000"/>
          <w:szCs w:val="20"/>
          <w:lang w:val="en-GB" w:eastAsia="de-DE"/>
        </w:rPr>
        <w:t>,</w:t>
      </w:r>
      <w:r w:rsidRPr="00F72BEC">
        <w:rPr>
          <w:rFonts w:asciiTheme="minorHAnsi" w:hAnsiTheme="minorHAnsi" w:cstheme="minorHAnsi"/>
          <w:color w:val="000000"/>
          <w:szCs w:val="20"/>
          <w:lang w:val="en-GB" w:eastAsia="de-DE"/>
        </w:rPr>
        <w:t xml:space="preserve"> </w:t>
      </w:r>
      <w:r w:rsidRPr="00F90801">
        <w:rPr>
          <w:rFonts w:asciiTheme="minorHAnsi" w:hAnsiTheme="minorHAnsi" w:cstheme="minorHAnsi"/>
          <w:color w:val="000000"/>
          <w:szCs w:val="20"/>
          <w:lang w:val="en-GB" w:eastAsia="de-DE"/>
        </w:rPr>
        <w:t>who have been demonstrating their skills in various sectors of industry for many years</w:t>
      </w:r>
      <w:r>
        <w:rPr>
          <w:rFonts w:asciiTheme="minorHAnsi" w:hAnsiTheme="minorHAnsi" w:cstheme="minorHAnsi"/>
          <w:color w:val="000000"/>
          <w:szCs w:val="20"/>
          <w:lang w:val="en-GB" w:eastAsia="de-DE"/>
        </w:rPr>
        <w:t>,</w:t>
      </w:r>
      <w:r w:rsidRPr="00F90801">
        <w:rPr>
          <w:rFonts w:asciiTheme="minorHAnsi" w:hAnsiTheme="minorHAnsi" w:cstheme="minorHAnsi"/>
          <w:color w:val="000000"/>
          <w:szCs w:val="20"/>
          <w:lang w:val="en-GB" w:eastAsia="de-DE"/>
        </w:rPr>
        <w:t xml:space="preserve"> are consulted as needs and requirements demand</w:t>
      </w:r>
      <w:r>
        <w:rPr>
          <w:rFonts w:asciiTheme="minorHAnsi" w:hAnsiTheme="minorHAnsi" w:cstheme="minorHAnsi"/>
          <w:color w:val="000000"/>
          <w:szCs w:val="20"/>
          <w:lang w:val="en-GB" w:eastAsia="de-DE"/>
        </w:rPr>
        <w:t>.</w:t>
      </w:r>
      <w:r w:rsidRPr="00751118">
        <w:rPr>
          <w:rFonts w:asciiTheme="minorHAnsi" w:hAnsiTheme="minorHAnsi" w:cstheme="minorHAnsi"/>
          <w:color w:val="000000"/>
          <w:szCs w:val="20"/>
          <w:lang w:val="en-GB" w:eastAsia="de-DE"/>
        </w:rPr>
        <w:t xml:space="preserve"> </w:t>
      </w:r>
      <w:r>
        <w:rPr>
          <w:rFonts w:asciiTheme="minorHAnsi" w:hAnsiTheme="minorHAnsi" w:cstheme="minorHAnsi"/>
          <w:color w:val="000000"/>
          <w:szCs w:val="20"/>
          <w:lang w:val="en-GB" w:eastAsia="de-DE"/>
        </w:rPr>
        <w:t>H</w:t>
      </w:r>
      <w:r w:rsidRPr="00F90801">
        <w:rPr>
          <w:rFonts w:asciiTheme="minorHAnsi" w:hAnsiTheme="minorHAnsi" w:cstheme="minorHAnsi"/>
          <w:color w:val="000000"/>
          <w:szCs w:val="20"/>
          <w:lang w:val="en-GB" w:eastAsia="de-DE"/>
        </w:rPr>
        <w:t>ighly challe</w:t>
      </w:r>
      <w:r>
        <w:rPr>
          <w:rFonts w:asciiTheme="minorHAnsi" w:hAnsiTheme="minorHAnsi" w:cstheme="minorHAnsi"/>
          <w:color w:val="000000"/>
          <w:szCs w:val="20"/>
          <w:lang w:val="en-GB" w:eastAsia="de-DE"/>
        </w:rPr>
        <w:t>n</w:t>
      </w:r>
      <w:r w:rsidRPr="00F90801">
        <w:rPr>
          <w:rFonts w:asciiTheme="minorHAnsi" w:hAnsiTheme="minorHAnsi" w:cstheme="minorHAnsi"/>
          <w:color w:val="000000"/>
          <w:szCs w:val="20"/>
          <w:lang w:val="en-GB" w:eastAsia="de-DE"/>
        </w:rPr>
        <w:t>ging automotive projects, such as transfer</w:t>
      </w:r>
      <w:r>
        <w:rPr>
          <w:rFonts w:asciiTheme="minorHAnsi" w:hAnsiTheme="minorHAnsi" w:cstheme="minorHAnsi"/>
          <w:color w:val="000000"/>
          <w:szCs w:val="20"/>
          <w:lang w:val="en-GB" w:eastAsia="de-DE"/>
        </w:rPr>
        <w:t xml:space="preserve">ring </w:t>
      </w:r>
      <w:r w:rsidRPr="00F90801">
        <w:rPr>
          <w:rFonts w:asciiTheme="minorHAnsi" w:hAnsiTheme="minorHAnsi" w:cstheme="minorHAnsi"/>
          <w:color w:val="000000"/>
          <w:szCs w:val="20"/>
          <w:lang w:val="en-GB" w:eastAsia="de-DE"/>
        </w:rPr>
        <w:t>consume</w:t>
      </w:r>
      <w:r>
        <w:rPr>
          <w:rFonts w:asciiTheme="minorHAnsi" w:hAnsiTheme="minorHAnsi" w:cstheme="minorHAnsi"/>
          <w:color w:val="000000"/>
          <w:szCs w:val="20"/>
          <w:lang w:val="en-GB" w:eastAsia="de-DE"/>
        </w:rPr>
        <w:t>r products</w:t>
      </w:r>
      <w:r w:rsidRPr="00F90801">
        <w:rPr>
          <w:rFonts w:asciiTheme="minorHAnsi" w:hAnsiTheme="minorHAnsi" w:cstheme="minorHAnsi"/>
          <w:color w:val="000000"/>
          <w:szCs w:val="20"/>
          <w:lang w:val="en-GB" w:eastAsia="de-DE"/>
        </w:rPr>
        <w:t xml:space="preserve"> to </w:t>
      </w:r>
      <w:r>
        <w:rPr>
          <w:rFonts w:asciiTheme="minorHAnsi" w:hAnsiTheme="minorHAnsi" w:cstheme="minorHAnsi"/>
          <w:color w:val="000000"/>
          <w:szCs w:val="20"/>
          <w:lang w:val="en-GB" w:eastAsia="de-DE"/>
        </w:rPr>
        <w:t xml:space="preserve">automotive applications </w:t>
      </w:r>
      <w:r w:rsidRPr="00F90801">
        <w:rPr>
          <w:rFonts w:asciiTheme="minorHAnsi" w:hAnsiTheme="minorHAnsi" w:cstheme="minorHAnsi"/>
          <w:color w:val="000000"/>
          <w:szCs w:val="20"/>
          <w:lang w:val="en-GB" w:eastAsia="de-DE"/>
        </w:rPr>
        <w:t>can be performed and innovative solutions devised in interdisciplinary teams.</w:t>
      </w:r>
      <w:r>
        <w:rPr>
          <w:rFonts w:asciiTheme="minorHAnsi" w:hAnsiTheme="minorHAnsi" w:cstheme="minorHAnsi"/>
          <w:color w:val="000000"/>
          <w:szCs w:val="20"/>
          <w:lang w:val="en-GB" w:eastAsia="de-DE"/>
        </w:rPr>
        <w:t xml:space="preserve"> Furthermore,</w:t>
      </w:r>
      <w:r w:rsidRPr="00751118">
        <w:rPr>
          <w:rFonts w:asciiTheme="minorHAnsi" w:hAnsiTheme="minorHAnsi" w:cstheme="minorHAnsi"/>
          <w:color w:val="C00000"/>
          <w:szCs w:val="20"/>
          <w:lang w:val="en-GB" w:eastAsia="de-DE"/>
        </w:rPr>
        <w:t xml:space="preserve"> </w:t>
      </w:r>
      <w:r w:rsidRPr="00F40A86">
        <w:rPr>
          <w:rFonts w:asciiTheme="minorHAnsi" w:hAnsiTheme="minorHAnsi" w:cstheme="minorHAnsi"/>
          <w:szCs w:val="20"/>
          <w:lang w:val="en-GB" w:eastAsia="de-DE"/>
        </w:rPr>
        <w:t xml:space="preserve">the RCC </w:t>
      </w:r>
      <w:r w:rsidRPr="00F90801">
        <w:rPr>
          <w:rFonts w:asciiTheme="minorHAnsi" w:hAnsiTheme="minorHAnsi" w:cstheme="minorHAnsi"/>
          <w:color w:val="000000"/>
          <w:szCs w:val="20"/>
          <w:lang w:val="en-GB" w:eastAsia="de-DE"/>
        </w:rPr>
        <w:t>offers</w:t>
      </w:r>
      <w:r>
        <w:rPr>
          <w:rFonts w:asciiTheme="minorHAnsi" w:hAnsiTheme="minorHAnsi" w:cstheme="minorHAnsi"/>
          <w:color w:val="000000"/>
          <w:szCs w:val="20"/>
          <w:lang w:val="en-GB" w:eastAsia="de-DE"/>
        </w:rPr>
        <w:t xml:space="preserve"> </w:t>
      </w:r>
      <w:r w:rsidRPr="00F90801">
        <w:rPr>
          <w:rFonts w:asciiTheme="minorHAnsi" w:hAnsiTheme="minorHAnsi" w:cstheme="minorHAnsi"/>
          <w:color w:val="000000"/>
          <w:szCs w:val="20"/>
          <w:lang w:val="en-GB" w:eastAsia="de-DE"/>
        </w:rPr>
        <w:t>reliability consulting for electronic</w:t>
      </w:r>
      <w:r>
        <w:rPr>
          <w:rFonts w:asciiTheme="minorHAnsi" w:hAnsiTheme="minorHAnsi" w:cstheme="minorHAnsi"/>
          <w:color w:val="000000"/>
          <w:szCs w:val="20"/>
          <w:lang w:val="en-GB" w:eastAsia="de-DE"/>
        </w:rPr>
        <w:t xml:space="preserve"> </w:t>
      </w:r>
      <w:r w:rsidRPr="00F90801">
        <w:rPr>
          <w:rFonts w:asciiTheme="minorHAnsi" w:hAnsiTheme="minorHAnsi" w:cstheme="minorHAnsi"/>
          <w:color w:val="000000"/>
          <w:szCs w:val="20"/>
          <w:lang w:val="en-GB" w:eastAsia="de-DE"/>
        </w:rPr>
        <w:t xml:space="preserve">components and systems, qualification processes, such as the development of qualification programmes, </w:t>
      </w:r>
      <w:r>
        <w:rPr>
          <w:rFonts w:asciiTheme="minorHAnsi" w:hAnsiTheme="minorHAnsi" w:cstheme="minorHAnsi"/>
          <w:color w:val="000000"/>
          <w:szCs w:val="20"/>
          <w:lang w:val="en-GB" w:eastAsia="de-DE"/>
        </w:rPr>
        <w:t>a</w:t>
      </w:r>
      <w:r w:rsidRPr="00F90801">
        <w:rPr>
          <w:rFonts w:asciiTheme="minorHAnsi" w:hAnsiTheme="minorHAnsi" w:cstheme="minorHAnsi"/>
          <w:color w:val="000000"/>
          <w:szCs w:val="20"/>
          <w:lang w:val="en-GB" w:eastAsia="de-DE"/>
        </w:rPr>
        <w:t xml:space="preserve">s well as services for electrostatic </w:t>
      </w:r>
      <w:r>
        <w:rPr>
          <w:rFonts w:asciiTheme="minorHAnsi" w:hAnsiTheme="minorHAnsi" w:cstheme="minorHAnsi"/>
          <w:color w:val="000000"/>
          <w:szCs w:val="20"/>
          <w:lang w:val="en-GB" w:eastAsia="de-DE"/>
        </w:rPr>
        <w:t>discharge (ESD)</w:t>
      </w:r>
      <w:r w:rsidRPr="00F90801">
        <w:rPr>
          <w:rFonts w:asciiTheme="minorHAnsi" w:hAnsiTheme="minorHAnsi" w:cstheme="minorHAnsi"/>
          <w:color w:val="000000"/>
          <w:szCs w:val="20"/>
          <w:lang w:val="en-GB" w:eastAsia="de-DE"/>
        </w:rPr>
        <w:t xml:space="preserve">. Audits and expert evaluations are </w:t>
      </w:r>
      <w:r>
        <w:rPr>
          <w:rFonts w:asciiTheme="minorHAnsi" w:hAnsiTheme="minorHAnsi" w:cstheme="minorHAnsi"/>
          <w:color w:val="000000"/>
          <w:szCs w:val="20"/>
          <w:lang w:val="en-GB" w:eastAsia="de-DE"/>
        </w:rPr>
        <w:t xml:space="preserve">conducted </w:t>
      </w:r>
      <w:r w:rsidRPr="00F90801">
        <w:rPr>
          <w:rFonts w:asciiTheme="minorHAnsi" w:hAnsiTheme="minorHAnsi" w:cstheme="minorHAnsi"/>
          <w:color w:val="000000"/>
          <w:szCs w:val="20"/>
          <w:lang w:val="en-GB" w:eastAsia="de-DE"/>
        </w:rPr>
        <w:t xml:space="preserve">too. </w:t>
      </w:r>
    </w:p>
    <w:p w:rsidR="005C7240" w:rsidRPr="005C7240" w:rsidRDefault="005C7240" w:rsidP="005C7240">
      <w:pPr>
        <w:ind w:left="227" w:right="284"/>
        <w:jc w:val="both"/>
        <w:rPr>
          <w:rFonts w:asciiTheme="minorHAnsi" w:hAnsiTheme="minorHAnsi" w:cstheme="minorHAnsi"/>
          <w:szCs w:val="20"/>
          <w:lang w:val="en-GB" w:eastAsia="de-DE"/>
        </w:rPr>
      </w:pPr>
      <w:proofErr w:type="spellStart"/>
      <w:r w:rsidRPr="00F90801">
        <w:rPr>
          <w:rFonts w:asciiTheme="minorHAnsi" w:eastAsia="CIDFont+F1" w:hAnsiTheme="minorHAnsi" w:cstheme="minorHAnsi"/>
          <w:color w:val="000000"/>
          <w:szCs w:val="20"/>
          <w:lang w:val="en-GB" w:eastAsia="de-DE"/>
        </w:rPr>
        <w:t>Reinhard</w:t>
      </w:r>
      <w:proofErr w:type="spellEnd"/>
      <w:r w:rsidRPr="00F90801">
        <w:rPr>
          <w:rFonts w:asciiTheme="minorHAnsi" w:eastAsia="CIDFont+F1" w:hAnsiTheme="minorHAnsi" w:cstheme="minorHAnsi"/>
          <w:color w:val="000000"/>
          <w:szCs w:val="20"/>
          <w:lang w:val="en-GB" w:eastAsia="de-DE"/>
        </w:rPr>
        <w:t xml:space="preserve"> </w:t>
      </w:r>
      <w:proofErr w:type="spellStart"/>
      <w:r w:rsidRPr="00F90801">
        <w:rPr>
          <w:rFonts w:asciiTheme="minorHAnsi" w:eastAsia="CIDFont+F1" w:hAnsiTheme="minorHAnsi" w:cstheme="minorHAnsi"/>
          <w:color w:val="000000"/>
          <w:szCs w:val="20"/>
          <w:lang w:val="en-GB" w:eastAsia="de-DE"/>
        </w:rPr>
        <w:t>Pusch</w:t>
      </w:r>
      <w:proofErr w:type="spellEnd"/>
      <w:r w:rsidRPr="00F90801">
        <w:rPr>
          <w:rFonts w:asciiTheme="minorHAnsi" w:eastAsia="CIDFont+F1" w:hAnsiTheme="minorHAnsi" w:cstheme="minorHAnsi"/>
          <w:color w:val="000000"/>
          <w:szCs w:val="20"/>
          <w:lang w:val="en-GB" w:eastAsia="de-DE"/>
        </w:rPr>
        <w:t xml:space="preserve">, COO of </w:t>
      </w:r>
      <w:proofErr w:type="spellStart"/>
      <w:r w:rsidRPr="00F90801">
        <w:rPr>
          <w:rFonts w:asciiTheme="minorHAnsi" w:eastAsia="CIDFont+F1" w:hAnsiTheme="minorHAnsi" w:cstheme="minorHAnsi"/>
          <w:color w:val="C10000"/>
          <w:szCs w:val="20"/>
          <w:lang w:val="en-GB" w:eastAsia="de-DE"/>
        </w:rPr>
        <w:t>Rood</w:t>
      </w:r>
      <w:r w:rsidRPr="00F90801">
        <w:rPr>
          <w:rFonts w:asciiTheme="minorHAnsi" w:eastAsia="CIDFont+F1" w:hAnsiTheme="minorHAnsi" w:cstheme="minorHAnsi"/>
          <w:color w:val="000000"/>
          <w:szCs w:val="20"/>
          <w:lang w:val="en-GB" w:eastAsia="de-DE"/>
        </w:rPr>
        <w:t>Microtec</w:t>
      </w:r>
      <w:proofErr w:type="spellEnd"/>
      <w:r w:rsidRPr="00F90801">
        <w:rPr>
          <w:rFonts w:asciiTheme="minorHAnsi" w:hAnsiTheme="minorHAnsi" w:cstheme="minorHAnsi"/>
          <w:color w:val="000000"/>
          <w:szCs w:val="20"/>
          <w:lang w:val="en-GB" w:eastAsia="de-DE"/>
        </w:rPr>
        <w:t>:</w:t>
      </w:r>
      <w:r>
        <w:rPr>
          <w:rFonts w:asciiTheme="minorHAnsi" w:hAnsiTheme="minorHAnsi" w:cstheme="minorHAnsi"/>
          <w:color w:val="000000"/>
          <w:szCs w:val="20"/>
          <w:lang w:val="en-GB" w:eastAsia="de-DE"/>
        </w:rPr>
        <w:t xml:space="preserve"> </w:t>
      </w:r>
      <w:r w:rsidRPr="00F90801">
        <w:rPr>
          <w:rFonts w:asciiTheme="minorHAnsi" w:hAnsiTheme="minorHAnsi" w:cstheme="minorHAnsi"/>
          <w:color w:val="000000"/>
          <w:szCs w:val="20"/>
          <w:lang w:val="en-GB" w:eastAsia="de-DE"/>
        </w:rPr>
        <w:t>“</w:t>
      </w:r>
      <w:r w:rsidRPr="005C7240">
        <w:rPr>
          <w:rFonts w:asciiTheme="minorHAnsi" w:hAnsiTheme="minorHAnsi" w:cstheme="minorHAnsi"/>
          <w:i/>
          <w:color w:val="000000"/>
          <w:szCs w:val="20"/>
          <w:lang w:val="en-GB" w:eastAsia="de-DE"/>
        </w:rPr>
        <w:t xml:space="preserve">The fact that we have won both of these valuable orders shows that we stand out from </w:t>
      </w:r>
      <w:r w:rsidRPr="005C7240">
        <w:rPr>
          <w:rFonts w:asciiTheme="minorHAnsi" w:hAnsiTheme="minorHAnsi" w:cstheme="minorHAnsi"/>
          <w:i/>
          <w:szCs w:val="20"/>
          <w:lang w:val="en-GB" w:eastAsia="de-DE"/>
        </w:rPr>
        <w:t>the crowd and gain the clients’ trust with our expertise in reliability testing, quality improvements, and with our expertise consulting services.</w:t>
      </w:r>
      <w:r w:rsidRPr="005C7240">
        <w:rPr>
          <w:rFonts w:asciiTheme="minorHAnsi" w:hAnsiTheme="minorHAnsi" w:cstheme="minorHAnsi"/>
          <w:szCs w:val="20"/>
          <w:lang w:val="en-GB" w:eastAsia="de-DE"/>
        </w:rPr>
        <w:t>“</w:t>
      </w:r>
    </w:p>
    <w:p w:rsidR="005C7240" w:rsidRPr="00F90801" w:rsidRDefault="005C7240" w:rsidP="005C7240">
      <w:pPr>
        <w:ind w:left="227" w:right="284"/>
        <w:jc w:val="both"/>
        <w:rPr>
          <w:rFonts w:asciiTheme="minorHAnsi" w:hAnsiTheme="minorHAnsi" w:cstheme="minorHAnsi"/>
          <w:szCs w:val="20"/>
          <w:lang w:val="en-GB" w:eastAsia="de-DE"/>
        </w:rPr>
      </w:pPr>
      <w:r w:rsidRPr="00F90801">
        <w:rPr>
          <w:rFonts w:asciiTheme="minorHAnsi" w:hAnsiTheme="minorHAnsi" w:cstheme="minorHAnsi"/>
          <w:szCs w:val="20"/>
          <w:lang w:val="en-GB" w:eastAsia="de-DE"/>
        </w:rPr>
        <w:t xml:space="preserve">Jan de </w:t>
      </w:r>
      <w:proofErr w:type="spellStart"/>
      <w:r w:rsidRPr="00F90801">
        <w:rPr>
          <w:rFonts w:asciiTheme="minorHAnsi" w:hAnsiTheme="minorHAnsi" w:cstheme="minorHAnsi"/>
          <w:szCs w:val="20"/>
          <w:lang w:val="en-GB" w:eastAsia="de-DE"/>
        </w:rPr>
        <w:t>Koning</w:t>
      </w:r>
      <w:proofErr w:type="spellEnd"/>
      <w:r>
        <w:rPr>
          <w:rFonts w:asciiTheme="minorHAnsi" w:hAnsiTheme="minorHAnsi" w:cstheme="minorHAnsi"/>
          <w:szCs w:val="20"/>
          <w:lang w:val="en-GB" w:eastAsia="de-DE"/>
        </w:rPr>
        <w:t xml:space="preserve"> </w:t>
      </w:r>
      <w:proofErr w:type="spellStart"/>
      <w:r>
        <w:rPr>
          <w:rFonts w:asciiTheme="minorHAnsi" w:hAnsiTheme="minorHAnsi" w:cstheme="minorHAnsi"/>
          <w:szCs w:val="20"/>
          <w:lang w:val="en-GB" w:eastAsia="de-DE"/>
        </w:rPr>
        <w:t>Gans</w:t>
      </w:r>
      <w:proofErr w:type="spellEnd"/>
      <w:r>
        <w:rPr>
          <w:rFonts w:asciiTheme="minorHAnsi" w:hAnsiTheme="minorHAnsi" w:cstheme="minorHAnsi"/>
          <w:szCs w:val="20"/>
          <w:lang w:val="en-GB" w:eastAsia="de-DE"/>
        </w:rPr>
        <w:t xml:space="preserve"> (59) started his work as Senior S</w:t>
      </w:r>
      <w:r w:rsidRPr="00F90801">
        <w:rPr>
          <w:rFonts w:asciiTheme="minorHAnsi" w:hAnsiTheme="minorHAnsi" w:cstheme="minorHAnsi"/>
          <w:szCs w:val="20"/>
          <w:lang w:val="en-GB" w:eastAsia="de-DE"/>
        </w:rPr>
        <w:t>ales &amp;</w:t>
      </w:r>
      <w:r>
        <w:rPr>
          <w:rFonts w:asciiTheme="minorHAnsi" w:hAnsiTheme="minorHAnsi" w:cstheme="minorHAnsi"/>
          <w:szCs w:val="20"/>
          <w:lang w:val="en-GB" w:eastAsia="de-DE"/>
        </w:rPr>
        <w:t xml:space="preserve"> Marketing M</w:t>
      </w:r>
      <w:r w:rsidRPr="00F90801">
        <w:rPr>
          <w:rFonts w:asciiTheme="minorHAnsi" w:hAnsiTheme="minorHAnsi" w:cstheme="minorHAnsi"/>
          <w:szCs w:val="20"/>
          <w:lang w:val="en-GB" w:eastAsia="de-DE"/>
        </w:rPr>
        <w:t>anager</w:t>
      </w:r>
      <w:r w:rsidRPr="00424907">
        <w:rPr>
          <w:rFonts w:asciiTheme="minorHAnsi" w:hAnsiTheme="minorHAnsi" w:cstheme="minorHAnsi"/>
          <w:szCs w:val="20"/>
          <w:lang w:val="en-GB" w:eastAsia="de-DE"/>
        </w:rPr>
        <w:t xml:space="preserve"> </w:t>
      </w:r>
      <w:r>
        <w:rPr>
          <w:rFonts w:asciiTheme="minorHAnsi" w:hAnsiTheme="minorHAnsi" w:cstheme="minorHAnsi"/>
          <w:szCs w:val="20"/>
          <w:lang w:val="en-GB" w:eastAsia="de-DE"/>
        </w:rPr>
        <w:t>o</w:t>
      </w:r>
      <w:r w:rsidRPr="00F90801">
        <w:rPr>
          <w:rFonts w:asciiTheme="minorHAnsi" w:hAnsiTheme="minorHAnsi" w:cstheme="minorHAnsi"/>
          <w:szCs w:val="20"/>
          <w:lang w:val="en-GB" w:eastAsia="de-DE"/>
        </w:rPr>
        <w:t>n 1</w:t>
      </w:r>
      <w:r w:rsidRPr="005C7240">
        <w:rPr>
          <w:rFonts w:asciiTheme="minorHAnsi" w:hAnsiTheme="minorHAnsi" w:cstheme="minorHAnsi"/>
          <w:szCs w:val="20"/>
          <w:lang w:val="en-GB" w:eastAsia="de-DE"/>
        </w:rPr>
        <w:t>st</w:t>
      </w:r>
      <w:r w:rsidRPr="00F90801">
        <w:rPr>
          <w:rFonts w:asciiTheme="minorHAnsi" w:hAnsiTheme="minorHAnsi" w:cstheme="minorHAnsi"/>
          <w:szCs w:val="20"/>
          <w:lang w:val="en-GB" w:eastAsia="de-DE"/>
        </w:rPr>
        <w:t xml:space="preserve"> September 2017 to </w:t>
      </w:r>
      <w:r>
        <w:rPr>
          <w:rFonts w:asciiTheme="minorHAnsi" w:hAnsiTheme="minorHAnsi" w:cstheme="minorHAnsi"/>
          <w:szCs w:val="20"/>
          <w:lang w:val="en-GB" w:eastAsia="de-DE"/>
        </w:rPr>
        <w:t xml:space="preserve">further strengthen our </w:t>
      </w:r>
      <w:r w:rsidRPr="00F90801">
        <w:rPr>
          <w:rFonts w:asciiTheme="minorHAnsi" w:hAnsiTheme="minorHAnsi" w:cstheme="minorHAnsi"/>
          <w:szCs w:val="20"/>
          <w:lang w:val="en-GB" w:eastAsia="de-DE"/>
        </w:rPr>
        <w:t xml:space="preserve">sales department. He has held </w:t>
      </w:r>
      <w:r>
        <w:rPr>
          <w:rFonts w:asciiTheme="minorHAnsi" w:hAnsiTheme="minorHAnsi" w:cstheme="minorHAnsi"/>
          <w:szCs w:val="20"/>
          <w:lang w:val="en-GB" w:eastAsia="de-DE"/>
        </w:rPr>
        <w:t>various</w:t>
      </w:r>
      <w:r w:rsidRPr="00F90801">
        <w:rPr>
          <w:rFonts w:asciiTheme="minorHAnsi" w:hAnsiTheme="minorHAnsi" w:cstheme="minorHAnsi"/>
          <w:szCs w:val="20"/>
          <w:lang w:val="en-GB" w:eastAsia="de-DE"/>
        </w:rPr>
        <w:t xml:space="preserve"> manag</w:t>
      </w:r>
      <w:r>
        <w:rPr>
          <w:rFonts w:asciiTheme="minorHAnsi" w:hAnsiTheme="minorHAnsi" w:cstheme="minorHAnsi"/>
          <w:szCs w:val="20"/>
          <w:lang w:val="en-GB" w:eastAsia="de-DE"/>
        </w:rPr>
        <w:t>e</w:t>
      </w:r>
      <w:r w:rsidRPr="00F90801">
        <w:rPr>
          <w:rFonts w:asciiTheme="minorHAnsi" w:hAnsiTheme="minorHAnsi" w:cstheme="minorHAnsi"/>
          <w:szCs w:val="20"/>
          <w:lang w:val="en-GB" w:eastAsia="de-DE"/>
        </w:rPr>
        <w:t xml:space="preserve">ment positions </w:t>
      </w:r>
      <w:r>
        <w:rPr>
          <w:rFonts w:asciiTheme="minorHAnsi" w:hAnsiTheme="minorHAnsi" w:cstheme="minorHAnsi"/>
          <w:szCs w:val="20"/>
          <w:lang w:val="en-GB" w:eastAsia="de-DE"/>
        </w:rPr>
        <w:t>with companies like</w:t>
      </w:r>
      <w:r w:rsidRPr="00F90801">
        <w:rPr>
          <w:rFonts w:asciiTheme="minorHAnsi" w:hAnsiTheme="minorHAnsi" w:cstheme="minorHAnsi"/>
          <w:szCs w:val="20"/>
          <w:lang w:val="en-GB" w:eastAsia="de-DE"/>
        </w:rPr>
        <w:t xml:space="preserve"> </w:t>
      </w:r>
      <w:proofErr w:type="spellStart"/>
      <w:r w:rsidRPr="00F90801">
        <w:rPr>
          <w:rFonts w:asciiTheme="minorHAnsi" w:hAnsiTheme="minorHAnsi" w:cstheme="minorHAnsi"/>
          <w:szCs w:val="20"/>
          <w:lang w:val="en-GB" w:eastAsia="de-DE"/>
        </w:rPr>
        <w:t>Movexx</w:t>
      </w:r>
      <w:proofErr w:type="spellEnd"/>
      <w:r w:rsidRPr="00F90801">
        <w:rPr>
          <w:rFonts w:asciiTheme="minorHAnsi" w:hAnsiTheme="minorHAnsi" w:cstheme="minorHAnsi"/>
          <w:szCs w:val="20"/>
          <w:lang w:val="en-GB" w:eastAsia="de-DE"/>
        </w:rPr>
        <w:t xml:space="preserve"> International BV</w:t>
      </w:r>
      <w:r>
        <w:rPr>
          <w:rFonts w:asciiTheme="minorHAnsi" w:hAnsiTheme="minorHAnsi" w:cstheme="minorHAnsi"/>
          <w:szCs w:val="20"/>
          <w:lang w:val="en-GB" w:eastAsia="de-DE"/>
        </w:rPr>
        <w:t>,</w:t>
      </w:r>
      <w:r w:rsidRPr="00F90801">
        <w:rPr>
          <w:rFonts w:asciiTheme="minorHAnsi" w:hAnsiTheme="minorHAnsi" w:cstheme="minorHAnsi"/>
          <w:szCs w:val="20"/>
          <w:lang w:val="en-GB" w:eastAsia="de-DE"/>
        </w:rPr>
        <w:t xml:space="preserve"> STATS ChipPAC</w:t>
      </w:r>
      <w:r>
        <w:rPr>
          <w:rFonts w:asciiTheme="minorHAnsi" w:hAnsiTheme="minorHAnsi" w:cstheme="minorHAnsi"/>
          <w:szCs w:val="20"/>
          <w:lang w:val="en-GB" w:eastAsia="de-DE"/>
        </w:rPr>
        <w:t xml:space="preserve"> and others</w:t>
      </w:r>
      <w:r w:rsidRPr="00F90801">
        <w:rPr>
          <w:rFonts w:asciiTheme="minorHAnsi" w:hAnsiTheme="minorHAnsi" w:cstheme="minorHAnsi"/>
          <w:szCs w:val="20"/>
          <w:lang w:val="en-GB" w:eastAsia="de-DE"/>
        </w:rPr>
        <w:t xml:space="preserve">, where he gained experience in the semiconductor industry. He also acquired know-how from working at </w:t>
      </w:r>
      <w:proofErr w:type="spellStart"/>
      <w:r w:rsidRPr="005C7240">
        <w:rPr>
          <w:rFonts w:asciiTheme="minorHAnsi" w:hAnsiTheme="minorHAnsi" w:cstheme="minorHAnsi"/>
          <w:color w:val="C00000"/>
          <w:szCs w:val="20"/>
          <w:lang w:val="en-GB" w:eastAsia="de-DE"/>
        </w:rPr>
        <w:t>Rood</w:t>
      </w:r>
      <w:r w:rsidRPr="00F90801">
        <w:rPr>
          <w:rFonts w:asciiTheme="minorHAnsi" w:hAnsiTheme="minorHAnsi" w:cstheme="minorHAnsi"/>
          <w:szCs w:val="20"/>
          <w:lang w:val="en-GB" w:eastAsia="de-DE"/>
        </w:rPr>
        <w:t>Microtec</w:t>
      </w:r>
      <w:proofErr w:type="spellEnd"/>
      <w:r w:rsidRPr="00F90801">
        <w:rPr>
          <w:rFonts w:asciiTheme="minorHAnsi" w:hAnsiTheme="minorHAnsi" w:cstheme="minorHAnsi"/>
          <w:szCs w:val="20"/>
          <w:lang w:val="en-GB" w:eastAsia="de-DE"/>
        </w:rPr>
        <w:t xml:space="preserve">, when it </w:t>
      </w:r>
      <w:r>
        <w:rPr>
          <w:rFonts w:asciiTheme="minorHAnsi" w:hAnsiTheme="minorHAnsi" w:cstheme="minorHAnsi"/>
          <w:szCs w:val="20"/>
          <w:lang w:val="en-GB" w:eastAsia="de-DE"/>
        </w:rPr>
        <w:t>was previously</w:t>
      </w:r>
      <w:bookmarkStart w:id="0" w:name="_GoBack"/>
      <w:bookmarkEnd w:id="0"/>
      <w:r w:rsidRPr="00F90801">
        <w:rPr>
          <w:rFonts w:asciiTheme="minorHAnsi" w:hAnsiTheme="minorHAnsi" w:cstheme="minorHAnsi"/>
          <w:szCs w:val="20"/>
          <w:lang w:val="en-GB" w:eastAsia="de-DE"/>
        </w:rPr>
        <w:t xml:space="preserve"> trading under the name of Rood Technology Germany. </w:t>
      </w:r>
    </w:p>
    <w:p w:rsidR="00BD28A6" w:rsidRPr="00BD28A6" w:rsidRDefault="00BD28A6" w:rsidP="005C7240">
      <w:pPr>
        <w:spacing w:before="240" w:after="0"/>
        <w:ind w:left="227"/>
        <w:rPr>
          <w:szCs w:val="20"/>
          <w:lang w:val="en-GB"/>
        </w:rPr>
      </w:pPr>
    </w:p>
    <w:p w:rsidR="00FA460A" w:rsidRPr="00D61A83" w:rsidRDefault="00FA460A" w:rsidP="005C7240">
      <w:pPr>
        <w:spacing w:before="240" w:after="0"/>
        <w:ind w:left="227" w:right="284"/>
        <w:jc w:val="both"/>
        <w:rPr>
          <w:b/>
          <w:sz w:val="22"/>
          <w:lang w:val="en-GB"/>
        </w:rPr>
      </w:pPr>
      <w:r w:rsidRPr="00D61A83">
        <w:rPr>
          <w:b/>
          <w:sz w:val="22"/>
          <w:lang w:val="en-GB"/>
        </w:rPr>
        <w:t xml:space="preserve">About </w:t>
      </w:r>
      <w:proofErr w:type="spellStart"/>
      <w:r w:rsidRPr="00D61A83">
        <w:rPr>
          <w:b/>
          <w:color w:val="B71234"/>
          <w:sz w:val="22"/>
          <w:lang w:val="en-GB"/>
        </w:rPr>
        <w:t>Rood</w:t>
      </w:r>
      <w:r w:rsidRPr="00D61A83">
        <w:rPr>
          <w:b/>
          <w:sz w:val="22"/>
          <w:lang w:val="en-GB"/>
        </w:rPr>
        <w:t>Microtec</w:t>
      </w:r>
      <w:proofErr w:type="spellEnd"/>
    </w:p>
    <w:p w:rsidR="00FA460A" w:rsidRPr="00D61A83" w:rsidRDefault="00FA460A" w:rsidP="00D61A83">
      <w:pPr>
        <w:ind w:left="227" w:right="284"/>
        <w:jc w:val="both"/>
        <w:rPr>
          <w:szCs w:val="20"/>
          <w:lang w:val="en-GB"/>
        </w:rPr>
      </w:pPr>
      <w:r w:rsidRPr="00D61A83">
        <w:rPr>
          <w:szCs w:val="20"/>
          <w:lang w:val="en-GB"/>
        </w:rPr>
        <w:t>With more than 45 years</w:t>
      </w:r>
      <w:r w:rsidR="00D1348F" w:rsidRPr="00D61A83">
        <w:rPr>
          <w:szCs w:val="20"/>
          <w:lang w:val="en-GB"/>
        </w:rPr>
        <w:t>’</w:t>
      </w:r>
      <w:r w:rsidRPr="00D61A83">
        <w:rPr>
          <w:szCs w:val="20"/>
          <w:lang w:val="en-GB"/>
        </w:rPr>
        <w:t xml:space="preserve"> experience as an independent value-added service provider in the area of micro and optoelectronics,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offers </w:t>
      </w:r>
      <w:proofErr w:type="spellStart"/>
      <w:r w:rsidRPr="00D61A83">
        <w:rPr>
          <w:szCs w:val="20"/>
          <w:lang w:val="en-GB"/>
        </w:rPr>
        <w:t>Fabless</w:t>
      </w:r>
      <w:proofErr w:type="spellEnd"/>
      <w:r w:rsidRPr="00D61A83">
        <w:rPr>
          <w:szCs w:val="20"/>
          <w:lang w:val="en-GB"/>
        </w:rPr>
        <w:t xml:space="preserve"> Companies, OEMs and other companies a one-stop shop proposition. With its powerful solutions </w:t>
      </w: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built up a strong position in Europe.</w:t>
      </w:r>
    </w:p>
    <w:p w:rsidR="00FA460A" w:rsidRPr="00D61A83" w:rsidRDefault="00FA460A" w:rsidP="00D61A83">
      <w:pPr>
        <w:ind w:left="227" w:right="284"/>
        <w:jc w:val="both"/>
        <w:rPr>
          <w:szCs w:val="20"/>
          <w:lang w:val="en-GB"/>
        </w:rPr>
      </w:pPr>
      <w:r w:rsidRPr="00D61A83">
        <w:rPr>
          <w:szCs w:val="20"/>
          <w:lang w:val="en-GB"/>
        </w:rPr>
        <w:t>Our services comply with the industrial and quality requirements of the high reliability/space, automotive, telecommunications, medical, industrial and electronics sectors.</w:t>
      </w:r>
    </w:p>
    <w:p w:rsidR="00D1348F" w:rsidRPr="00D61A83" w:rsidRDefault="00D1348F" w:rsidP="00D61A83">
      <w:pPr>
        <w:ind w:left="227" w:right="284"/>
        <w:jc w:val="both"/>
        <w:rPr>
          <w:szCs w:val="20"/>
          <w:lang w:val="en-GB"/>
        </w:rPr>
      </w:pPr>
      <w:r w:rsidRPr="00D61A83">
        <w:rPr>
          <w:szCs w:val="20"/>
          <w:lang w:val="en-GB"/>
        </w:rPr>
        <w:lastRenderedPageBreak/>
        <w:t xml:space="preserve">Our integrated quality management system is based on international DIN EN ISO 9001:2015 standards. In addition, our quality management is broadly consistent with the Automotive Specification ISO/TS 16949. The company also has an accredited laboratory for test activities and qualification to the ISO/IEC 17025 standard. </w:t>
      </w:r>
    </w:p>
    <w:p w:rsidR="00FA460A" w:rsidRPr="00D61A83" w:rsidRDefault="00FA460A" w:rsidP="00D61A83">
      <w:pPr>
        <w:ind w:left="227" w:right="284"/>
        <w:jc w:val="both"/>
        <w:rPr>
          <w:szCs w:val="20"/>
          <w:lang w:val="en-GB"/>
        </w:rPr>
      </w:pPr>
      <w:r w:rsidRPr="00D61A83">
        <w:rPr>
          <w:szCs w:val="20"/>
          <w:lang w:val="en-GB"/>
        </w:rPr>
        <w:t>Its value-added services include (</w:t>
      </w:r>
      <w:proofErr w:type="spellStart"/>
      <w:r w:rsidRPr="00D61A83">
        <w:rPr>
          <w:szCs w:val="20"/>
          <w:lang w:val="en-GB"/>
        </w:rPr>
        <w:t>e</w:t>
      </w:r>
      <w:r w:rsidRPr="00D61A83">
        <w:rPr>
          <w:color w:val="C00000"/>
          <w:szCs w:val="20"/>
          <w:lang w:val="en-GB"/>
        </w:rPr>
        <w:t>X</w:t>
      </w:r>
      <w:r w:rsidRPr="00D61A83">
        <w:rPr>
          <w:szCs w:val="20"/>
          <w:lang w:val="en-GB"/>
        </w:rPr>
        <w:t>tended</w:t>
      </w:r>
      <w:proofErr w:type="spellEnd"/>
      <w:r w:rsidRPr="00D61A83">
        <w:rPr>
          <w:szCs w:val="20"/>
          <w:lang w:val="en-GB"/>
        </w:rPr>
        <w:t>) supply chain management and total manufacturing solutions with partners, failure &amp; technology analysis, qualification &amp; burn-in, test &amp; product engineering, production test (including device programming and end-of-line service), ESD/ESDFOS assessment &amp; training and quality &amp; reliability consulting.</w:t>
      </w:r>
    </w:p>
    <w:p w:rsidR="00FA460A" w:rsidRPr="00D61A83" w:rsidRDefault="00FA460A" w:rsidP="00D61A83">
      <w:pPr>
        <w:ind w:left="227" w:right="284"/>
        <w:jc w:val="both"/>
        <w:rPr>
          <w:szCs w:val="20"/>
          <w:lang w:val="en-GB"/>
        </w:rPr>
      </w:pPr>
      <w:proofErr w:type="spellStart"/>
      <w:r w:rsidRPr="00D61A83">
        <w:rPr>
          <w:color w:val="B71234"/>
          <w:szCs w:val="20"/>
          <w:lang w:val="en-GB"/>
        </w:rPr>
        <w:t>Rood</w:t>
      </w:r>
      <w:r w:rsidRPr="00D61A83">
        <w:rPr>
          <w:szCs w:val="20"/>
          <w:lang w:val="en-GB"/>
        </w:rPr>
        <w:t>Microtec</w:t>
      </w:r>
      <w:proofErr w:type="spellEnd"/>
      <w:r w:rsidRPr="00D61A83">
        <w:rPr>
          <w:szCs w:val="20"/>
          <w:lang w:val="en-GB"/>
        </w:rPr>
        <w:t xml:space="preserve"> has branches in Germany (Dresden, </w:t>
      </w:r>
      <w:proofErr w:type="spellStart"/>
      <w:r w:rsidRPr="00D61A83">
        <w:rPr>
          <w:szCs w:val="20"/>
          <w:lang w:val="en-GB"/>
        </w:rPr>
        <w:t>Nördlingen</w:t>
      </w:r>
      <w:proofErr w:type="spellEnd"/>
      <w:r w:rsidRPr="00D61A83">
        <w:rPr>
          <w:szCs w:val="20"/>
          <w:lang w:val="en-GB"/>
        </w:rPr>
        <w:t xml:space="preserve">, </w:t>
      </w:r>
      <w:proofErr w:type="gramStart"/>
      <w:r w:rsidRPr="00D61A83">
        <w:rPr>
          <w:szCs w:val="20"/>
          <w:lang w:val="en-GB"/>
        </w:rPr>
        <w:t>Stuttgart</w:t>
      </w:r>
      <w:proofErr w:type="gramEnd"/>
      <w:r w:rsidRPr="00D61A83">
        <w:rPr>
          <w:szCs w:val="20"/>
          <w:lang w:val="en-GB"/>
        </w:rPr>
        <w:t xml:space="preserve">), United Kingdom (Bath) and the Netherlands (Zwolle). </w:t>
      </w:r>
    </w:p>
    <w:p w:rsidR="00FA460A" w:rsidRDefault="00FA460A" w:rsidP="005C7240">
      <w:pPr>
        <w:tabs>
          <w:tab w:val="left" w:pos="10490"/>
        </w:tabs>
        <w:ind w:left="227" w:right="284"/>
        <w:jc w:val="both"/>
        <w:rPr>
          <w:szCs w:val="20"/>
          <w:lang w:val="en-GB"/>
        </w:rPr>
      </w:pPr>
      <w:r w:rsidRPr="00D61A83">
        <w:rPr>
          <w:szCs w:val="20"/>
          <w:lang w:val="en-GB"/>
        </w:rPr>
        <w:t xml:space="preserve">For more information visit </w:t>
      </w:r>
      <w:hyperlink r:id="rId8" w:history="1">
        <w:r w:rsidR="009B4F9B" w:rsidRPr="00D61A83">
          <w:rPr>
            <w:rStyle w:val="Hyperlink"/>
            <w:szCs w:val="20"/>
            <w:lang w:val="en-GB"/>
          </w:rPr>
          <w:t>http://www.roodmicrotec.com</w:t>
        </w:r>
      </w:hyperlink>
      <w:r w:rsidR="009B4F9B" w:rsidRPr="00737837">
        <w:rPr>
          <w:szCs w:val="20"/>
          <w:lang w:val="en-GB"/>
        </w:rPr>
        <w:t xml:space="preserve"> </w:t>
      </w:r>
    </w:p>
    <w:p w:rsidR="00D7156E" w:rsidRDefault="00D7156E" w:rsidP="00DB29E6">
      <w:pPr>
        <w:spacing w:line="240" w:lineRule="exact"/>
        <w:ind w:left="227" w:right="284"/>
        <w:jc w:val="both"/>
        <w:rPr>
          <w:szCs w:val="20"/>
          <w:lang w:val="en-GB"/>
        </w:rPr>
      </w:pPr>
    </w:p>
    <w:p w:rsidR="00D7156E" w:rsidRDefault="00D7156E" w:rsidP="00DB29E6">
      <w:pPr>
        <w:spacing w:line="240" w:lineRule="exact"/>
        <w:ind w:left="227" w:right="284"/>
        <w:jc w:val="both"/>
        <w:rPr>
          <w:szCs w:val="20"/>
          <w:lang w:val="en-GB"/>
        </w:rPr>
      </w:pPr>
    </w:p>
    <w:p w:rsidR="00D7156E" w:rsidRPr="00737837" w:rsidRDefault="00D7156E" w:rsidP="00DB29E6">
      <w:pPr>
        <w:spacing w:line="240" w:lineRule="exact"/>
        <w:ind w:left="227" w:right="284"/>
        <w:jc w:val="both"/>
        <w:rPr>
          <w:szCs w:val="20"/>
          <w:lang w:val="en-GB"/>
        </w:rPr>
      </w:pPr>
    </w:p>
    <w:p w:rsidR="00FA460A" w:rsidRPr="00737837" w:rsidRDefault="00FA460A" w:rsidP="00DB29E6">
      <w:pPr>
        <w:spacing w:before="240"/>
        <w:ind w:left="227" w:right="284"/>
        <w:jc w:val="both"/>
        <w:rPr>
          <w:i/>
          <w:szCs w:val="20"/>
          <w:lang w:val="en-GB"/>
        </w:rPr>
      </w:pPr>
      <w:r w:rsidRPr="00737837">
        <w:rPr>
          <w:i/>
          <w:szCs w:val="20"/>
          <w:lang w:val="en-GB"/>
        </w:rPr>
        <w:t xml:space="preserve">This press release is published </w:t>
      </w:r>
      <w:r w:rsidRPr="005C7240">
        <w:rPr>
          <w:i/>
          <w:szCs w:val="20"/>
          <w:lang w:val="en-GB"/>
        </w:rPr>
        <w:t>in English, Dutch and German. In case of</w:t>
      </w:r>
      <w:r w:rsidRPr="00737837">
        <w:rPr>
          <w:i/>
          <w:szCs w:val="20"/>
          <w:lang w:val="en-GB"/>
        </w:rPr>
        <w:t xml:space="preserve"> conflict between these versions the English version shall prevail.</w:t>
      </w:r>
    </w:p>
    <w:sectPr w:rsidR="00FA460A" w:rsidRPr="00737837" w:rsidSect="00B50948">
      <w:footerReference w:type="default" r:id="rId9"/>
      <w:headerReference w:type="first" r:id="rId10"/>
      <w:footerReference w:type="first" r:id="rId11"/>
      <w:pgSz w:w="11906" w:h="16838" w:code="9"/>
      <w:pgMar w:top="568" w:right="424"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73A71" w:rsidRDefault="00D73A71" w:rsidP="00487DE4">
      <w:pPr>
        <w:spacing w:after="0" w:line="240" w:lineRule="auto"/>
      </w:pPr>
      <w:r>
        <w:separator/>
      </w:r>
    </w:p>
  </w:endnote>
  <w:endnote w:type="continuationSeparator" w:id="0">
    <w:p w:rsidR="00D73A71" w:rsidRDefault="00D73A71"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IDFont+F1">
    <w:altName w:val="MS Gothic"/>
    <w:panose1 w:val="00000000000000000000"/>
    <w:charset w:val="80"/>
    <w:family w:val="auto"/>
    <w:notTrueType/>
    <w:pitch w:val="default"/>
    <w:sig w:usb0="00000001" w:usb1="08070000" w:usb2="00000010" w:usb3="00000000" w:csb0="00020000"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503052" w:rsidP="00B50948">
    <w:pPr>
      <w:pStyle w:val="Fuzeile"/>
      <w:tabs>
        <w:tab w:val="clear" w:pos="9072"/>
      </w:tabs>
      <w:ind w:left="-284"/>
    </w:pPr>
    <w:r>
      <w:rPr>
        <w:noProof/>
        <w:lang w:eastAsia="de-DE"/>
      </w:rPr>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D73A71" w:rsidRPr="00B50948" w:rsidRDefault="005C7240" w:rsidP="00B50948">
                <w:pPr>
                  <w:tabs>
                    <w:tab w:val="center" w:pos="5387"/>
                    <w:tab w:val="right" w:pos="10625"/>
                  </w:tabs>
                  <w:ind w:left="284" w:right="-47"/>
                  <w:rPr>
                    <w:color w:val="FFFFFF"/>
                    <w:lang w:val="en-GB"/>
                  </w:rPr>
                </w:pPr>
                <w:r>
                  <w:rPr>
                    <w:color w:val="FFFFFF"/>
                    <w:lang w:val="en-GB"/>
                  </w:rPr>
                  <w:t>Winning two new orders</w:t>
                </w:r>
                <w:r w:rsidR="00D73A71" w:rsidRPr="00B50948">
                  <w:rPr>
                    <w:color w:val="FFFFFF"/>
                    <w:lang w:val="en-GB"/>
                  </w:rPr>
                  <w:tab/>
                </w:r>
                <w:r w:rsidR="00503052" w:rsidRPr="00B50948">
                  <w:rPr>
                    <w:color w:val="FFFFFF"/>
                  </w:rPr>
                  <w:fldChar w:fldCharType="begin"/>
                </w:r>
                <w:r w:rsidR="00D73A71" w:rsidRPr="00B50948">
                  <w:rPr>
                    <w:color w:val="FFFFFF"/>
                    <w:lang w:val="en-GB"/>
                  </w:rPr>
                  <w:instrText xml:space="preserve"> PAGE   \* MERGEFORMAT </w:instrText>
                </w:r>
                <w:r w:rsidR="00503052" w:rsidRPr="00B50948">
                  <w:rPr>
                    <w:color w:val="FFFFFF"/>
                  </w:rPr>
                  <w:fldChar w:fldCharType="separate"/>
                </w:r>
                <w:r w:rsidR="00A74E8F">
                  <w:rPr>
                    <w:noProof/>
                    <w:color w:val="FFFFFF"/>
                    <w:lang w:val="en-GB"/>
                  </w:rPr>
                  <w:t>2</w:t>
                </w:r>
                <w:r w:rsidR="00503052" w:rsidRPr="00B50948">
                  <w:rPr>
                    <w:color w:val="FFFFFF"/>
                  </w:rPr>
                  <w:fldChar w:fldCharType="end"/>
                </w:r>
                <w:r w:rsidR="00D73A71" w:rsidRPr="00B50948">
                  <w:rPr>
                    <w:color w:val="FFFFFF"/>
                    <w:lang w:val="en-GB"/>
                  </w:rPr>
                  <w:tab/>
                </w:r>
                <w:proofErr w:type="spellStart"/>
                <w:r w:rsidR="00D73A71">
                  <w:rPr>
                    <w:color w:val="FFFFFF"/>
                    <w:lang w:val="en-GB"/>
                  </w:rPr>
                  <w:t>RoodMicrotec</w:t>
                </w:r>
                <w:proofErr w:type="spellEnd"/>
                <w:r w:rsidR="00D73A71">
                  <w:rPr>
                    <w:color w:val="FFFFFF"/>
                    <w:lang w:val="en-GB"/>
                  </w:rPr>
                  <w:t xml:space="preserve"> </w:t>
                </w:r>
                <w:r w:rsidR="00D73A71" w:rsidRPr="00B50948">
                  <w:rPr>
                    <w:color w:val="FFFFFF"/>
                    <w:lang w:val="en-GB"/>
                  </w:rPr>
                  <w:t>Press Release</w:t>
                </w:r>
              </w:p>
              <w:p w:rsidR="00D73A71" w:rsidRPr="00F33608" w:rsidRDefault="00D73A71" w:rsidP="00B50948">
                <w:pPr>
                  <w:tabs>
                    <w:tab w:val="center" w:pos="5387"/>
                  </w:tabs>
                  <w:ind w:left="284"/>
                  <w:rPr>
                    <w:lang w:val="en-GB"/>
                  </w:rPr>
                </w:pPr>
              </w:p>
            </w:txbxContent>
          </v:textbox>
        </v:shape>
      </w:pict>
    </w:r>
    <w:r w:rsidR="00D73A71">
      <w:rPr>
        <w:noProof/>
        <w:lang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503052" w:rsidP="0036342D">
    <w:pPr>
      <w:pStyle w:val="Fuzeile"/>
      <w:tabs>
        <w:tab w:val="clear" w:pos="9072"/>
        <w:tab w:val="right" w:pos="10773"/>
      </w:tabs>
      <w:ind w:left="-284"/>
    </w:pPr>
    <w:r>
      <w:rPr>
        <w:noProof/>
      </w:rPr>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D73A71" w:rsidRPr="009D767A" w:rsidRDefault="005C7240" w:rsidP="009D767A">
                <w:pPr>
                  <w:tabs>
                    <w:tab w:val="center" w:pos="5387"/>
                    <w:tab w:val="right" w:pos="10632"/>
                  </w:tabs>
                  <w:ind w:left="284" w:right="-63"/>
                  <w:rPr>
                    <w:color w:val="FFFFFF"/>
                    <w:lang w:val="en-GB"/>
                  </w:rPr>
                </w:pPr>
                <w:r>
                  <w:rPr>
                    <w:color w:val="FFFFFF"/>
                    <w:lang w:val="en-GB"/>
                  </w:rPr>
                  <w:t xml:space="preserve">Winning two new orders </w:t>
                </w:r>
                <w:r w:rsidR="00D73A71" w:rsidRPr="009D767A">
                  <w:rPr>
                    <w:color w:val="FFFFFF"/>
                    <w:lang w:val="en-GB"/>
                  </w:rPr>
                  <w:tab/>
                </w:r>
                <w:r w:rsidR="00503052" w:rsidRPr="009D767A">
                  <w:rPr>
                    <w:color w:val="FFFFFF"/>
                  </w:rPr>
                  <w:fldChar w:fldCharType="begin"/>
                </w:r>
                <w:r w:rsidR="00D73A71" w:rsidRPr="009D767A">
                  <w:rPr>
                    <w:color w:val="FFFFFF"/>
                    <w:lang w:val="en-GB"/>
                  </w:rPr>
                  <w:instrText xml:space="preserve"> PAGE   \* MERGEFORMAT </w:instrText>
                </w:r>
                <w:r w:rsidR="00503052" w:rsidRPr="009D767A">
                  <w:rPr>
                    <w:color w:val="FFFFFF"/>
                  </w:rPr>
                  <w:fldChar w:fldCharType="separate"/>
                </w:r>
                <w:r w:rsidR="00A74E8F">
                  <w:rPr>
                    <w:noProof/>
                    <w:color w:val="FFFFFF"/>
                    <w:lang w:val="en-GB"/>
                  </w:rPr>
                  <w:t>1</w:t>
                </w:r>
                <w:r w:rsidR="00503052" w:rsidRPr="009D767A">
                  <w:rPr>
                    <w:color w:val="FFFFFF"/>
                  </w:rPr>
                  <w:fldChar w:fldCharType="end"/>
                </w:r>
                <w:r w:rsidR="00D73A71" w:rsidRPr="009D767A">
                  <w:rPr>
                    <w:color w:val="FFFFFF"/>
                    <w:lang w:val="en-GB"/>
                  </w:rPr>
                  <w:tab/>
                </w:r>
                <w:r w:rsidR="00463E1E">
                  <w:rPr>
                    <w:color w:val="FFFFFF"/>
                    <w:lang w:val="en-GB"/>
                  </w:rPr>
                  <w:t xml:space="preserve"> </w:t>
                </w:r>
                <w:proofErr w:type="spellStart"/>
                <w:r w:rsidR="00463E1E">
                  <w:rPr>
                    <w:color w:val="FFFFFF"/>
                    <w:lang w:val="en-GB"/>
                  </w:rPr>
                  <w:t>RoodMicrotec</w:t>
                </w:r>
                <w:proofErr w:type="spellEnd"/>
                <w:r w:rsidR="00463E1E">
                  <w:rPr>
                    <w:color w:val="FFFFFF"/>
                    <w:lang w:val="en-GB"/>
                  </w:rPr>
                  <w:t xml:space="preserve"> </w:t>
                </w:r>
                <w:r w:rsidR="00D73A71" w:rsidRPr="009D767A">
                  <w:rPr>
                    <w:color w:val="FFFFFF"/>
                    <w:lang w:val="en-GB"/>
                  </w:rPr>
                  <w:t>Press Release</w:t>
                </w:r>
              </w:p>
              <w:p w:rsidR="00D73A71" w:rsidRPr="00F33608" w:rsidRDefault="00D73A71" w:rsidP="00657E90">
                <w:pPr>
                  <w:ind w:right="-205"/>
                  <w:rPr>
                    <w:lang w:val="en-GB"/>
                  </w:rPr>
                </w:pPr>
              </w:p>
            </w:txbxContent>
          </v:textbox>
        </v:shape>
      </w:pict>
    </w:r>
    <w:r w:rsidR="00D73A71">
      <w:rPr>
        <w:noProof/>
        <w:lang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73A71" w:rsidRDefault="00D73A71" w:rsidP="00487DE4">
      <w:pPr>
        <w:spacing w:after="0" w:line="240" w:lineRule="auto"/>
      </w:pPr>
      <w:r>
        <w:separator/>
      </w:r>
    </w:p>
  </w:footnote>
  <w:footnote w:type="continuationSeparator" w:id="0">
    <w:p w:rsidR="00D73A71" w:rsidRDefault="00D73A71"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73A71" w:rsidRDefault="00503052" w:rsidP="00DC1818">
    <w:pPr>
      <w:pStyle w:val="Kopfzeile"/>
    </w:pPr>
    <w:r>
      <w:rPr>
        <w:noProof/>
        <w:lang w:eastAsia="de-DE"/>
      </w:rPr>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D73A71" w:rsidRPr="00FE6420" w:rsidRDefault="00D73A71" w:rsidP="006A787C">
                <w:pPr>
                  <w:spacing w:after="0" w:line="240" w:lineRule="auto"/>
                  <w:rPr>
                    <w:sz w:val="18"/>
                    <w:szCs w:val="18"/>
                    <w:lang w:val="en-GB"/>
                  </w:rPr>
                </w:pPr>
                <w:r w:rsidRPr="00FE6420">
                  <w:rPr>
                    <w:sz w:val="18"/>
                    <w:szCs w:val="18"/>
                    <w:lang w:val="en-GB"/>
                  </w:rPr>
                  <w:t xml:space="preserve">Martin </w:t>
                </w:r>
                <w:proofErr w:type="spellStart"/>
                <w:r w:rsidRPr="00FE6420">
                  <w:rPr>
                    <w:sz w:val="18"/>
                    <w:szCs w:val="18"/>
                    <w:lang w:val="en-GB"/>
                  </w:rPr>
                  <w:t>Sallenhag</w:t>
                </w:r>
                <w:proofErr w:type="spellEnd"/>
                <w:r w:rsidRPr="00FE6420">
                  <w:rPr>
                    <w:sz w:val="18"/>
                    <w:szCs w:val="18"/>
                    <w:lang w:val="en-GB"/>
                  </w:rPr>
                  <w:t>, CEO</w:t>
                </w:r>
              </w:p>
              <w:p w:rsidR="00D73A71" w:rsidRPr="00FE6420" w:rsidRDefault="00D73A71" w:rsidP="006A787C">
                <w:pPr>
                  <w:spacing w:after="0" w:line="240" w:lineRule="auto"/>
                  <w:rPr>
                    <w:sz w:val="18"/>
                    <w:szCs w:val="18"/>
                    <w:lang w:val="en-GB"/>
                  </w:rPr>
                </w:pPr>
                <w:proofErr w:type="spellStart"/>
                <w:r w:rsidRPr="00FE6420">
                  <w:rPr>
                    <w:sz w:val="18"/>
                    <w:szCs w:val="18"/>
                    <w:lang w:val="en-GB"/>
                  </w:rPr>
                  <w:t>Reinhard</w:t>
                </w:r>
                <w:proofErr w:type="spellEnd"/>
                <w:r w:rsidRPr="00FE6420">
                  <w:rPr>
                    <w:sz w:val="18"/>
                    <w:szCs w:val="18"/>
                    <w:lang w:val="en-GB"/>
                  </w:rPr>
                  <w:t xml:space="preserve"> </w:t>
                </w:r>
                <w:proofErr w:type="spellStart"/>
                <w:r w:rsidRPr="00FE6420">
                  <w:rPr>
                    <w:sz w:val="18"/>
                    <w:szCs w:val="18"/>
                    <w:lang w:val="en-GB"/>
                  </w:rPr>
                  <w:t>Pusch</w:t>
                </w:r>
                <w:proofErr w:type="spellEnd"/>
                <w:r w:rsidRPr="00FE6420">
                  <w:rPr>
                    <w:sz w:val="18"/>
                    <w:szCs w:val="18"/>
                    <w:lang w:val="en-GB"/>
                  </w:rPr>
                  <w:t>, COO</w:t>
                </w:r>
              </w:p>
              <w:p w:rsidR="00D73A71" w:rsidRPr="00FE6420" w:rsidRDefault="00D73A71" w:rsidP="006A787C">
                <w:pPr>
                  <w:spacing w:after="0" w:line="240" w:lineRule="auto"/>
                  <w:rPr>
                    <w:sz w:val="18"/>
                    <w:szCs w:val="18"/>
                    <w:lang w:val="en-GB"/>
                  </w:rPr>
                </w:pPr>
                <w:proofErr w:type="spellStart"/>
                <w:r w:rsidRPr="00FE6420">
                  <w:rPr>
                    <w:sz w:val="18"/>
                    <w:szCs w:val="18"/>
                    <w:lang w:val="en-GB"/>
                  </w:rPr>
                  <w:t>Arvid</w:t>
                </w:r>
                <w:proofErr w:type="spellEnd"/>
                <w:r w:rsidRPr="00FE6420">
                  <w:rPr>
                    <w:sz w:val="18"/>
                    <w:szCs w:val="18"/>
                    <w:lang w:val="en-GB"/>
                  </w:rPr>
                  <w:t xml:space="preserve"> </w:t>
                </w:r>
                <w:proofErr w:type="spellStart"/>
                <w:r w:rsidRPr="00FE6420">
                  <w:rPr>
                    <w:sz w:val="18"/>
                    <w:szCs w:val="18"/>
                    <w:lang w:val="en-GB"/>
                  </w:rPr>
                  <w:t>Ladega</w:t>
                </w:r>
                <w:proofErr w:type="spellEnd"/>
                <w:r w:rsidRPr="00FE6420">
                  <w:rPr>
                    <w:sz w:val="18"/>
                    <w:szCs w:val="18"/>
                    <w:lang w:val="en-GB"/>
                  </w:rPr>
                  <w:t>, CFO</w:t>
                </w:r>
              </w:p>
              <w:p w:rsidR="00D73A71" w:rsidRPr="00FE6420" w:rsidRDefault="00D73A71" w:rsidP="006A787C">
                <w:pPr>
                  <w:spacing w:after="0" w:line="240" w:lineRule="auto"/>
                  <w:rPr>
                    <w:sz w:val="18"/>
                    <w:szCs w:val="18"/>
                    <w:lang w:val="en-GB"/>
                  </w:rPr>
                </w:pPr>
              </w:p>
              <w:p w:rsidR="00D73A71" w:rsidRPr="009D767A" w:rsidRDefault="00D73A71" w:rsidP="006A787C">
                <w:pPr>
                  <w:spacing w:after="0" w:line="240" w:lineRule="auto"/>
                  <w:rPr>
                    <w:b/>
                    <w:sz w:val="18"/>
                    <w:szCs w:val="18"/>
                    <w:lang w:val="nl-NL"/>
                  </w:rPr>
                </w:pPr>
                <w:r w:rsidRPr="001E3A10">
                  <w:rPr>
                    <w:b/>
                    <w:color w:val="B71234"/>
                    <w:sz w:val="18"/>
                    <w:szCs w:val="18"/>
                    <w:lang w:val="nl-NL"/>
                  </w:rPr>
                  <w:t>Rood</w:t>
                </w:r>
                <w:r w:rsidRPr="009D767A">
                  <w:rPr>
                    <w:b/>
                    <w:sz w:val="18"/>
                    <w:szCs w:val="18"/>
                    <w:lang w:val="nl-NL"/>
                  </w:rPr>
                  <w:t>Microtec N.V.</w:t>
                </w:r>
              </w:p>
              <w:p w:rsidR="00D73A71" w:rsidRPr="00FE6420" w:rsidRDefault="00D73A71" w:rsidP="006A787C">
                <w:pPr>
                  <w:spacing w:after="0" w:line="240" w:lineRule="auto"/>
                  <w:rPr>
                    <w:sz w:val="18"/>
                    <w:szCs w:val="18"/>
                    <w:lang w:val="nl-NL"/>
                  </w:rPr>
                </w:pPr>
                <w:r w:rsidRPr="00FE6420">
                  <w:rPr>
                    <w:sz w:val="18"/>
                    <w:szCs w:val="18"/>
                    <w:lang w:val="nl-NL"/>
                  </w:rPr>
                  <w:t>‘Rembrandt’; Dokter van Deenweg 58</w:t>
                </w:r>
              </w:p>
              <w:p w:rsidR="00D73A71" w:rsidRPr="00FE6420" w:rsidRDefault="00D73A71" w:rsidP="006A787C">
                <w:pPr>
                  <w:spacing w:after="0" w:line="240" w:lineRule="auto"/>
                  <w:rPr>
                    <w:sz w:val="18"/>
                    <w:szCs w:val="18"/>
                    <w:lang w:val="en-GB"/>
                  </w:rPr>
                </w:pPr>
                <w:r w:rsidRPr="00FE6420">
                  <w:rPr>
                    <w:sz w:val="18"/>
                    <w:szCs w:val="18"/>
                    <w:lang w:val="en-GB"/>
                  </w:rPr>
                  <w:t>NL-</w:t>
                </w:r>
                <w:r w:rsidR="004F2691">
                  <w:rPr>
                    <w:sz w:val="18"/>
                    <w:szCs w:val="18"/>
                    <w:lang w:val="en-GB"/>
                  </w:rPr>
                  <w:t xml:space="preserve">8025 BC </w:t>
                </w:r>
                <w:r w:rsidRPr="00FE6420">
                  <w:rPr>
                    <w:sz w:val="18"/>
                    <w:szCs w:val="18"/>
                    <w:lang w:val="en-GB"/>
                  </w:rPr>
                  <w:t>Zwolle</w:t>
                </w:r>
              </w:p>
              <w:p w:rsidR="00D73A71" w:rsidRPr="00FE6420" w:rsidRDefault="00D73A71" w:rsidP="006A787C">
                <w:pPr>
                  <w:spacing w:after="0" w:line="240" w:lineRule="auto"/>
                  <w:rPr>
                    <w:sz w:val="18"/>
                    <w:szCs w:val="18"/>
                    <w:lang w:val="en-GB"/>
                  </w:rPr>
                </w:pPr>
              </w:p>
              <w:p w:rsidR="00D73A71" w:rsidRPr="00FE6420" w:rsidRDefault="00D73A71"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lang w:val="nl-NL"/>
                  </w:rPr>
                </w:pPr>
                <w:r w:rsidRPr="00FE6420">
                  <w:rPr>
                    <w:rFonts w:asciiTheme="minorHAnsi" w:eastAsia="Arial" w:hAnsiTheme="minorHAnsi" w:cstheme="minorHAnsi"/>
                    <w:b/>
                    <w:color w:val="231F20"/>
                    <w:sz w:val="18"/>
                    <w:szCs w:val="18"/>
                    <w:lang w:val="nl-NL"/>
                  </w:rPr>
                  <w:t>+31 38 4215216</w:t>
                </w:r>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t>@</w:t>
                </w:r>
                <w:r w:rsidRPr="00FE6420">
                  <w:rPr>
                    <w:rFonts w:asciiTheme="minorHAnsi" w:eastAsia="Arial" w:hAnsiTheme="minorHAnsi" w:cstheme="minorHAnsi"/>
                    <w:color w:val="231F20"/>
                    <w:sz w:val="18"/>
                    <w:szCs w:val="18"/>
                    <w:lang w:val="nl-NL"/>
                  </w:rPr>
                  <w:tab/>
                </w:r>
                <w:hyperlink r:id="rId1">
                  <w:r w:rsidRPr="00FE6420">
                    <w:rPr>
                      <w:rFonts w:asciiTheme="minorHAnsi" w:eastAsia="Arial" w:hAnsiTheme="minorHAnsi" w:cstheme="minorHAnsi"/>
                      <w:color w:val="231F20"/>
                      <w:sz w:val="18"/>
                      <w:szCs w:val="18"/>
                      <w:lang w:val="nl-NL"/>
                    </w:rPr>
                    <w:t>investor-relations@roodmicrotec.com</w:t>
                  </w:r>
                </w:hyperlink>
              </w:p>
              <w:p w:rsidR="00D73A71" w:rsidRPr="00FE6420" w:rsidRDefault="00D73A71" w:rsidP="0047010F">
                <w:pPr>
                  <w:tabs>
                    <w:tab w:val="left" w:pos="426"/>
                  </w:tabs>
                  <w:spacing w:after="0" w:line="240" w:lineRule="auto"/>
                  <w:rPr>
                    <w:rFonts w:asciiTheme="minorHAnsi" w:eastAsia="Arial" w:hAnsiTheme="minorHAnsi" w:cstheme="minorHAnsi"/>
                    <w:color w:val="231F20"/>
                    <w:sz w:val="18"/>
                    <w:szCs w:val="18"/>
                    <w:lang w:val="nl-NL"/>
                  </w:rPr>
                </w:pPr>
                <w:r w:rsidRPr="00FE6420">
                  <w:rPr>
                    <w:rFonts w:asciiTheme="minorHAnsi" w:eastAsia="Arial" w:hAnsiTheme="minorHAnsi" w:cstheme="minorHAnsi"/>
                    <w:color w:val="231F20"/>
                    <w:sz w:val="18"/>
                    <w:szCs w:val="18"/>
                    <w:lang w:val="nl-NL"/>
                  </w:rPr>
                  <w:sym w:font="Webdings" w:char="F0FC"/>
                </w:r>
                <w:r w:rsidRPr="00FE6420">
                  <w:rPr>
                    <w:rFonts w:asciiTheme="minorHAnsi" w:eastAsia="Arial" w:hAnsiTheme="minorHAnsi" w:cstheme="minorHAnsi"/>
                    <w:color w:val="231F20"/>
                    <w:sz w:val="18"/>
                    <w:szCs w:val="18"/>
                    <w:lang w:val="nl-NL"/>
                  </w:rPr>
                  <w:tab/>
                  <w:t>www.roodmicrotec.com</w:t>
                </w:r>
              </w:p>
            </w:txbxContent>
          </v:textbox>
        </v:shape>
      </w:pict>
    </w:r>
    <w:r>
      <w:rPr>
        <w:noProof/>
        <w:lang w:eastAsia="de-DE"/>
      </w:rPr>
      <w:pict>
        <v:shape id="_x0000_s2061" type="#_x0000_t202" style="position:absolute;margin-left:1.85pt;margin-top:-39.4pt;width:520.1pt;height:27.7pt;z-index:251662336" filled="f" stroked="f">
          <v:textbox>
            <w:txbxContent>
              <w:p w:rsidR="00D73A71" w:rsidRPr="00E878A9" w:rsidRDefault="00D73A71" w:rsidP="00F33608">
                <w:pPr>
                  <w:tabs>
                    <w:tab w:val="right" w:pos="10206"/>
                  </w:tabs>
                  <w:rPr>
                    <w:rFonts w:asciiTheme="minorHAnsi" w:hAnsiTheme="minorHAnsi" w:cstheme="minorHAnsi"/>
                    <w:color w:val="FFFFFF" w:themeColor="background1"/>
                    <w:sz w:val="32"/>
                    <w:szCs w:val="32"/>
                  </w:rPr>
                </w:pPr>
                <w:proofErr w:type="spellStart"/>
                <w:r w:rsidRPr="009D767A">
                  <w:rPr>
                    <w:rFonts w:asciiTheme="minorHAnsi" w:hAnsiTheme="minorHAnsi" w:cstheme="minorHAnsi"/>
                    <w:color w:val="FFFFFF" w:themeColor="background1"/>
                    <w:sz w:val="22"/>
                  </w:rPr>
                  <w:t>Zwolle</w:t>
                </w:r>
                <w:proofErr w:type="spellEnd"/>
                <w:r w:rsidRPr="009D767A">
                  <w:rPr>
                    <w:rFonts w:asciiTheme="minorHAnsi" w:hAnsiTheme="minorHAnsi" w:cstheme="minorHAnsi"/>
                    <w:color w:val="FFFFFF" w:themeColor="background1"/>
                    <w:sz w:val="22"/>
                  </w:rPr>
                  <w:t xml:space="preserve"> – </w:t>
                </w:r>
                <w:r w:rsidR="007D0FDD">
                  <w:rPr>
                    <w:rFonts w:asciiTheme="minorHAnsi" w:hAnsiTheme="minorHAnsi" w:cstheme="minorHAnsi"/>
                    <w:color w:val="FFFFFF" w:themeColor="background1"/>
                    <w:sz w:val="22"/>
                  </w:rPr>
                  <w:t>05</w:t>
                </w:r>
                <w:r w:rsidR="007D0FDD" w:rsidRPr="007D0FDD">
                  <w:rPr>
                    <w:rFonts w:asciiTheme="minorHAnsi" w:hAnsiTheme="minorHAnsi" w:cstheme="minorHAnsi"/>
                    <w:color w:val="FFFFFF" w:themeColor="background1"/>
                    <w:sz w:val="22"/>
                    <w:vertAlign w:val="superscript"/>
                  </w:rPr>
                  <w:t>th</w:t>
                </w:r>
                <w:r w:rsidR="007D0FDD">
                  <w:rPr>
                    <w:rFonts w:asciiTheme="minorHAnsi" w:hAnsiTheme="minorHAnsi" w:cstheme="minorHAnsi"/>
                    <w:color w:val="FFFFFF" w:themeColor="background1"/>
                    <w:sz w:val="22"/>
                  </w:rPr>
                  <w:t xml:space="preserve"> September</w:t>
                </w:r>
                <w:r w:rsidRPr="009D767A">
                  <w:rPr>
                    <w:rFonts w:asciiTheme="minorHAnsi" w:hAnsiTheme="minorHAnsi" w:cstheme="minorHAnsi"/>
                    <w:color w:val="FFFFFF" w:themeColor="background1"/>
                    <w:sz w:val="22"/>
                  </w:rPr>
                  <w:t xml:space="preserve"> 2017</w:t>
                </w:r>
                <w:r w:rsidRPr="00E878A9">
                  <w:rPr>
                    <w:color w:val="FFFFFF" w:themeColor="background1"/>
                  </w:rPr>
                  <w:tab/>
                </w:r>
                <w:r w:rsidRPr="00F33608">
                  <w:rPr>
                    <w:rFonts w:cstheme="minorHAnsi"/>
                    <w:b/>
                    <w:color w:val="FFFFFF" w:themeColor="background1"/>
                    <w:spacing w:val="20"/>
                    <w:sz w:val="32"/>
                    <w:szCs w:val="32"/>
                  </w:rPr>
                  <w:t>PRESS RELEASE</w:t>
                </w:r>
              </w:p>
            </w:txbxContent>
          </v:textbox>
        </v:shape>
      </w:pict>
    </w:r>
    <w:r w:rsidR="00D73A71">
      <w:rPr>
        <w:noProof/>
        <w:lang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sidR="00D73A71">
      <w:rPr>
        <w:noProof/>
        <w:lang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32BA"/>
    <w:rsid w:val="0005578B"/>
    <w:rsid w:val="00057DA6"/>
    <w:rsid w:val="0006071C"/>
    <w:rsid w:val="00127576"/>
    <w:rsid w:val="00142EC6"/>
    <w:rsid w:val="00161C05"/>
    <w:rsid w:val="001649FA"/>
    <w:rsid w:val="001720A4"/>
    <w:rsid w:val="00186B6E"/>
    <w:rsid w:val="001D1AF1"/>
    <w:rsid w:val="001E3A10"/>
    <w:rsid w:val="0020005B"/>
    <w:rsid w:val="00255CD0"/>
    <w:rsid w:val="0027201E"/>
    <w:rsid w:val="00276FC8"/>
    <w:rsid w:val="002A0D07"/>
    <w:rsid w:val="002B3A96"/>
    <w:rsid w:val="002B40F6"/>
    <w:rsid w:val="002D5E7D"/>
    <w:rsid w:val="0036342D"/>
    <w:rsid w:val="003A4B18"/>
    <w:rsid w:val="003A6DC1"/>
    <w:rsid w:val="003B7A9E"/>
    <w:rsid w:val="003D5390"/>
    <w:rsid w:val="003D6A82"/>
    <w:rsid w:val="003E75B5"/>
    <w:rsid w:val="004152A2"/>
    <w:rsid w:val="00434690"/>
    <w:rsid w:val="00463E1E"/>
    <w:rsid w:val="0047010F"/>
    <w:rsid w:val="00487DE4"/>
    <w:rsid w:val="004955AE"/>
    <w:rsid w:val="004F2691"/>
    <w:rsid w:val="00503052"/>
    <w:rsid w:val="00573576"/>
    <w:rsid w:val="00595340"/>
    <w:rsid w:val="005A69F3"/>
    <w:rsid w:val="005C7240"/>
    <w:rsid w:val="006507EB"/>
    <w:rsid w:val="00657E90"/>
    <w:rsid w:val="006A787C"/>
    <w:rsid w:val="006B777C"/>
    <w:rsid w:val="00732161"/>
    <w:rsid w:val="00737837"/>
    <w:rsid w:val="007557BE"/>
    <w:rsid w:val="00774401"/>
    <w:rsid w:val="007815CD"/>
    <w:rsid w:val="007834C3"/>
    <w:rsid w:val="00793CEB"/>
    <w:rsid w:val="007B1FC8"/>
    <w:rsid w:val="007B640C"/>
    <w:rsid w:val="007D0FDD"/>
    <w:rsid w:val="007E731F"/>
    <w:rsid w:val="007F0493"/>
    <w:rsid w:val="00815117"/>
    <w:rsid w:val="00820CB6"/>
    <w:rsid w:val="0087320B"/>
    <w:rsid w:val="00881D9A"/>
    <w:rsid w:val="00892457"/>
    <w:rsid w:val="008B3CE5"/>
    <w:rsid w:val="008C621D"/>
    <w:rsid w:val="009B4F9B"/>
    <w:rsid w:val="009C32BB"/>
    <w:rsid w:val="009D1A77"/>
    <w:rsid w:val="009D767A"/>
    <w:rsid w:val="00A74E8F"/>
    <w:rsid w:val="00AB303D"/>
    <w:rsid w:val="00AE5FCE"/>
    <w:rsid w:val="00B0249B"/>
    <w:rsid w:val="00B12DF5"/>
    <w:rsid w:val="00B30686"/>
    <w:rsid w:val="00B379AD"/>
    <w:rsid w:val="00B50948"/>
    <w:rsid w:val="00B812F6"/>
    <w:rsid w:val="00BB7256"/>
    <w:rsid w:val="00BD28A6"/>
    <w:rsid w:val="00BF7D94"/>
    <w:rsid w:val="00C309CD"/>
    <w:rsid w:val="00C32FBA"/>
    <w:rsid w:val="00C42AA3"/>
    <w:rsid w:val="00C52BCD"/>
    <w:rsid w:val="00CB0F85"/>
    <w:rsid w:val="00CE767D"/>
    <w:rsid w:val="00D1348F"/>
    <w:rsid w:val="00D61A83"/>
    <w:rsid w:val="00D63542"/>
    <w:rsid w:val="00D7156E"/>
    <w:rsid w:val="00D73A71"/>
    <w:rsid w:val="00D9366C"/>
    <w:rsid w:val="00DB20C9"/>
    <w:rsid w:val="00DB29E6"/>
    <w:rsid w:val="00DC1818"/>
    <w:rsid w:val="00DE3384"/>
    <w:rsid w:val="00DF2AFE"/>
    <w:rsid w:val="00E90550"/>
    <w:rsid w:val="00F15FE0"/>
    <w:rsid w:val="00F33608"/>
    <w:rsid w:val="00F45F6A"/>
    <w:rsid w:val="00FA460A"/>
    <w:rsid w:val="00FB2BA3"/>
    <w:rsid w:val="00FC3035"/>
    <w:rsid w:val="00FE6420"/>
    <w:rsid w:val="00FF65C5"/>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06071C"/>
    <w:pPr>
      <w:keepNext/>
      <w:keepLines/>
      <w:tabs>
        <w:tab w:val="left" w:pos="10415"/>
      </w:tabs>
      <w:spacing w:before="100" w:beforeAutospacing="1" w:after="240"/>
      <w:ind w:left="227" w:right="284"/>
      <w:jc w:val="both"/>
      <w:outlineLvl w:val="0"/>
    </w:pPr>
    <w:rPr>
      <w:rFonts w:eastAsiaTheme="majorEastAsia" w:cstheme="majorBidi"/>
      <w:b/>
      <w:bCs/>
      <w:color w:val="B71234"/>
      <w:sz w:val="28"/>
      <w:szCs w:val="28"/>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semiHidden/>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semiHidden/>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iPriority w:val="99"/>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06071C"/>
    <w:rPr>
      <w:rFonts w:eastAsiaTheme="majorEastAsia" w:cstheme="majorBidi"/>
      <w:b/>
      <w:bCs/>
      <w:color w:val="B71234"/>
      <w:sz w:val="28"/>
      <w:szCs w:val="28"/>
      <w:lang w:val="en-GB"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basedOn w:val="Absatz-Standardschriftart"/>
    <w:uiPriority w:val="99"/>
    <w:semiHidden/>
    <w:unhideWhenUsed/>
    <w:rsid w:val="00BB7256"/>
    <w:rPr>
      <w:sz w:val="16"/>
      <w:szCs w:val="16"/>
    </w:rPr>
  </w:style>
  <w:style w:type="paragraph" w:styleId="Kommentartext">
    <w:name w:val="annotation text"/>
    <w:basedOn w:val="Standard"/>
    <w:link w:val="KommentartextZchn"/>
    <w:uiPriority w:val="99"/>
    <w:semiHidden/>
    <w:unhideWhenUsed/>
    <w:rsid w:val="00BB7256"/>
    <w:pPr>
      <w:spacing w:line="240" w:lineRule="auto"/>
    </w:pPr>
    <w:rPr>
      <w:szCs w:val="20"/>
    </w:rPr>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A14A87-35C0-4A6E-B82E-9EE91DAE5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2</Pages>
  <Words>579</Words>
  <Characters>3652</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4223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2017-04-25T08:12:00Z</cp:lastPrinted>
  <dcterms:created xsi:type="dcterms:W3CDTF">2017-09-05T14:40:00Z</dcterms:created>
  <dcterms:modified xsi:type="dcterms:W3CDTF">2017-09-05T14:40:00Z</dcterms:modified>
</cp:coreProperties>
</file>