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2C5" w:rsidRPr="00ED62C5" w:rsidRDefault="00ED62C5" w:rsidP="00ED62C5">
      <w:pPr>
        <w:autoSpaceDE w:val="0"/>
        <w:autoSpaceDN w:val="0"/>
        <w:adjustRightInd w:val="0"/>
        <w:spacing w:before="240"/>
        <w:ind w:left="207"/>
        <w:rPr>
          <w:rFonts w:asciiTheme="minorHAnsi" w:hAnsiTheme="minorHAnsi" w:cstheme="minorHAnsi"/>
          <w:b/>
          <w:color w:val="B81133"/>
          <w:sz w:val="28"/>
          <w:szCs w:val="28"/>
          <w:lang w:val="nl-NL"/>
        </w:rPr>
      </w:pPr>
      <w:r w:rsidRPr="00ED62C5">
        <w:rPr>
          <w:rFonts w:asciiTheme="minorHAnsi" w:hAnsiTheme="minorHAnsi"/>
          <w:b/>
          <w:color w:val="B81133"/>
          <w:sz w:val="28"/>
          <w:szCs w:val="28"/>
          <w:lang w:val="nl-NL"/>
        </w:rPr>
        <w:t>Trading update: RoodMicrotec zet positieve trend door – Omzet eerste negen maanden 16 % hoger jaar op jaar</w:t>
      </w:r>
    </w:p>
    <w:p w:rsidR="00ED62C5" w:rsidRPr="00A635B8" w:rsidRDefault="00ED62C5" w:rsidP="00ED62C5">
      <w:pPr>
        <w:pStyle w:val="Listenabsatz"/>
        <w:numPr>
          <w:ilvl w:val="0"/>
          <w:numId w:val="3"/>
        </w:numPr>
        <w:autoSpaceDE w:val="0"/>
        <w:autoSpaceDN w:val="0"/>
        <w:adjustRightInd w:val="0"/>
        <w:spacing w:after="0" w:line="240" w:lineRule="auto"/>
        <w:rPr>
          <w:rFonts w:asciiTheme="minorHAnsi" w:hAnsiTheme="minorHAnsi" w:cstheme="minorHAnsi"/>
          <w:b/>
          <w:color w:val="000000"/>
          <w:szCs w:val="20"/>
          <w:lang w:val="nl-NL"/>
        </w:rPr>
      </w:pPr>
      <w:r w:rsidRPr="00A635B8">
        <w:rPr>
          <w:rFonts w:asciiTheme="minorHAnsi" w:hAnsiTheme="minorHAnsi"/>
          <w:b/>
          <w:color w:val="000000"/>
          <w:szCs w:val="20"/>
          <w:lang w:val="nl-NL"/>
        </w:rPr>
        <w:t>Omzet Q3/2017 belangrijk hoger vergeleken met vorig jaar</w:t>
      </w:r>
    </w:p>
    <w:p w:rsidR="00ED62C5" w:rsidRPr="008037A6" w:rsidRDefault="00ED62C5" w:rsidP="00ED62C5">
      <w:pPr>
        <w:pStyle w:val="Listenabsatz"/>
        <w:numPr>
          <w:ilvl w:val="0"/>
          <w:numId w:val="3"/>
        </w:numPr>
        <w:autoSpaceDE w:val="0"/>
        <w:autoSpaceDN w:val="0"/>
        <w:adjustRightInd w:val="0"/>
        <w:spacing w:after="0" w:line="240" w:lineRule="auto"/>
        <w:rPr>
          <w:rFonts w:asciiTheme="minorHAnsi" w:hAnsiTheme="minorHAnsi" w:cstheme="minorHAnsi"/>
          <w:b/>
          <w:color w:val="000000"/>
          <w:szCs w:val="20"/>
          <w:lang w:val="en-US"/>
        </w:rPr>
      </w:pPr>
      <w:r w:rsidRPr="008037A6">
        <w:rPr>
          <w:rFonts w:asciiTheme="minorHAnsi" w:hAnsiTheme="minorHAnsi"/>
          <w:b/>
          <w:color w:val="000000"/>
          <w:szCs w:val="20"/>
          <w:lang w:val="en-US"/>
        </w:rPr>
        <w:t xml:space="preserve">Book-to-bill ratio </w:t>
      </w:r>
      <w:proofErr w:type="spellStart"/>
      <w:r w:rsidRPr="008037A6">
        <w:rPr>
          <w:rFonts w:asciiTheme="minorHAnsi" w:hAnsiTheme="minorHAnsi"/>
          <w:b/>
          <w:color w:val="000000"/>
          <w:szCs w:val="20"/>
          <w:lang w:val="en-US"/>
        </w:rPr>
        <w:t>boven</w:t>
      </w:r>
      <w:proofErr w:type="spellEnd"/>
      <w:r w:rsidRPr="008037A6">
        <w:rPr>
          <w:rFonts w:asciiTheme="minorHAnsi" w:hAnsiTheme="minorHAnsi"/>
          <w:b/>
          <w:color w:val="000000"/>
          <w:szCs w:val="20"/>
          <w:lang w:val="en-US"/>
        </w:rPr>
        <w:t xml:space="preserve"> de 1</w:t>
      </w:r>
    </w:p>
    <w:p w:rsidR="00ED62C5" w:rsidRPr="00E00C25" w:rsidRDefault="00ED62C5" w:rsidP="00ED62C5">
      <w:pPr>
        <w:pStyle w:val="Listenabsatz"/>
        <w:numPr>
          <w:ilvl w:val="0"/>
          <w:numId w:val="3"/>
        </w:numPr>
        <w:autoSpaceDE w:val="0"/>
        <w:autoSpaceDN w:val="0"/>
        <w:adjustRightInd w:val="0"/>
        <w:spacing w:after="0" w:line="240" w:lineRule="auto"/>
        <w:rPr>
          <w:rFonts w:asciiTheme="minorHAnsi" w:hAnsiTheme="minorHAnsi" w:cstheme="minorHAnsi"/>
          <w:b/>
          <w:color w:val="000000"/>
          <w:szCs w:val="20"/>
        </w:rPr>
      </w:pPr>
      <w:proofErr w:type="spellStart"/>
      <w:r>
        <w:rPr>
          <w:rFonts w:asciiTheme="minorHAnsi" w:hAnsiTheme="minorHAnsi"/>
          <w:b/>
          <w:color w:val="000000"/>
          <w:szCs w:val="20"/>
        </w:rPr>
        <w:t>Positieve</w:t>
      </w:r>
      <w:proofErr w:type="spellEnd"/>
      <w:r>
        <w:rPr>
          <w:rFonts w:asciiTheme="minorHAnsi" w:hAnsiTheme="minorHAnsi"/>
          <w:b/>
          <w:color w:val="000000"/>
          <w:szCs w:val="20"/>
        </w:rPr>
        <w:t xml:space="preserve"> cash </w:t>
      </w:r>
      <w:proofErr w:type="spellStart"/>
      <w:r>
        <w:rPr>
          <w:rFonts w:asciiTheme="minorHAnsi" w:hAnsiTheme="minorHAnsi"/>
          <w:b/>
          <w:color w:val="000000"/>
          <w:szCs w:val="20"/>
        </w:rPr>
        <w:t>flow</w:t>
      </w:r>
      <w:proofErr w:type="spellEnd"/>
      <w:r>
        <w:rPr>
          <w:rFonts w:asciiTheme="minorHAnsi" w:hAnsiTheme="minorHAnsi"/>
          <w:b/>
          <w:color w:val="000000"/>
          <w:szCs w:val="20"/>
        </w:rPr>
        <w:t xml:space="preserve"> </w:t>
      </w:r>
      <w:proofErr w:type="spellStart"/>
      <w:r>
        <w:rPr>
          <w:rFonts w:asciiTheme="minorHAnsi" w:hAnsiTheme="minorHAnsi"/>
          <w:b/>
          <w:color w:val="000000"/>
          <w:szCs w:val="20"/>
        </w:rPr>
        <w:t>uit</w:t>
      </w:r>
      <w:proofErr w:type="spellEnd"/>
      <w:r>
        <w:rPr>
          <w:rFonts w:asciiTheme="minorHAnsi" w:hAnsiTheme="minorHAnsi"/>
          <w:b/>
          <w:color w:val="000000"/>
          <w:szCs w:val="20"/>
        </w:rPr>
        <w:t xml:space="preserve"> </w:t>
      </w:r>
      <w:proofErr w:type="spellStart"/>
      <w:r>
        <w:rPr>
          <w:rFonts w:asciiTheme="minorHAnsi" w:hAnsiTheme="minorHAnsi"/>
          <w:b/>
          <w:color w:val="000000"/>
          <w:szCs w:val="20"/>
        </w:rPr>
        <w:t>operationele</w:t>
      </w:r>
      <w:proofErr w:type="spellEnd"/>
      <w:r>
        <w:rPr>
          <w:rFonts w:asciiTheme="minorHAnsi" w:hAnsiTheme="minorHAnsi"/>
          <w:b/>
          <w:color w:val="000000"/>
          <w:szCs w:val="20"/>
        </w:rPr>
        <w:t xml:space="preserve"> </w:t>
      </w:r>
      <w:proofErr w:type="spellStart"/>
      <w:r>
        <w:rPr>
          <w:rFonts w:asciiTheme="minorHAnsi" w:hAnsiTheme="minorHAnsi"/>
          <w:b/>
          <w:color w:val="000000"/>
          <w:szCs w:val="20"/>
        </w:rPr>
        <w:t>activiteiten</w:t>
      </w:r>
      <w:proofErr w:type="spellEnd"/>
    </w:p>
    <w:p w:rsidR="00ED62C5" w:rsidRPr="008037A6" w:rsidRDefault="00ED62C5" w:rsidP="00ED62C5">
      <w:pPr>
        <w:pStyle w:val="Listenabsatz"/>
        <w:numPr>
          <w:ilvl w:val="0"/>
          <w:numId w:val="3"/>
        </w:numPr>
        <w:autoSpaceDE w:val="0"/>
        <w:autoSpaceDN w:val="0"/>
        <w:adjustRightInd w:val="0"/>
        <w:spacing w:after="0" w:line="240" w:lineRule="auto"/>
        <w:rPr>
          <w:rFonts w:asciiTheme="minorHAnsi" w:hAnsiTheme="minorHAnsi" w:cstheme="minorHAnsi"/>
          <w:b/>
          <w:color w:val="000000"/>
          <w:szCs w:val="20"/>
          <w:lang w:val="en-US"/>
        </w:rPr>
      </w:pPr>
      <w:proofErr w:type="spellStart"/>
      <w:r w:rsidRPr="008037A6">
        <w:rPr>
          <w:rFonts w:asciiTheme="minorHAnsi" w:hAnsiTheme="minorHAnsi"/>
          <w:b/>
          <w:color w:val="000000"/>
          <w:szCs w:val="20"/>
          <w:lang w:val="en-US"/>
        </w:rPr>
        <w:t>Youssef</w:t>
      </w:r>
      <w:proofErr w:type="spellEnd"/>
      <w:r w:rsidRPr="008037A6">
        <w:rPr>
          <w:rFonts w:asciiTheme="minorHAnsi" w:hAnsiTheme="minorHAnsi"/>
          <w:b/>
          <w:color w:val="000000"/>
          <w:szCs w:val="20"/>
          <w:lang w:val="en-US"/>
        </w:rPr>
        <w:t xml:space="preserve"> El </w:t>
      </w:r>
      <w:proofErr w:type="spellStart"/>
      <w:r w:rsidRPr="008037A6">
        <w:rPr>
          <w:rFonts w:asciiTheme="minorHAnsi" w:hAnsiTheme="minorHAnsi"/>
          <w:b/>
          <w:color w:val="000000"/>
          <w:szCs w:val="20"/>
          <w:lang w:val="en-US"/>
        </w:rPr>
        <w:t>Mamoune</w:t>
      </w:r>
      <w:proofErr w:type="spellEnd"/>
      <w:r w:rsidRPr="008037A6">
        <w:rPr>
          <w:rFonts w:asciiTheme="minorHAnsi" w:hAnsiTheme="minorHAnsi"/>
          <w:b/>
          <w:color w:val="000000"/>
          <w:szCs w:val="20"/>
          <w:lang w:val="en-US"/>
        </w:rPr>
        <w:t xml:space="preserve"> </w:t>
      </w:r>
      <w:proofErr w:type="spellStart"/>
      <w:r w:rsidRPr="008037A6">
        <w:rPr>
          <w:rFonts w:asciiTheme="minorHAnsi" w:hAnsiTheme="minorHAnsi"/>
          <w:b/>
          <w:color w:val="000000"/>
          <w:szCs w:val="20"/>
          <w:lang w:val="en-US"/>
        </w:rPr>
        <w:t>nieuwe</w:t>
      </w:r>
      <w:proofErr w:type="spellEnd"/>
      <w:r w:rsidRPr="008037A6">
        <w:rPr>
          <w:rFonts w:asciiTheme="minorHAnsi" w:hAnsiTheme="minorHAnsi"/>
          <w:b/>
          <w:color w:val="000000"/>
          <w:szCs w:val="20"/>
          <w:lang w:val="en-US"/>
        </w:rPr>
        <w:t xml:space="preserve"> Sales &amp; Marketing Manager</w:t>
      </w:r>
    </w:p>
    <w:p w:rsidR="00A979B7" w:rsidRPr="00ED62C5" w:rsidRDefault="00A979B7" w:rsidP="00ED62C5">
      <w:pPr>
        <w:spacing w:before="240"/>
        <w:ind w:left="227" w:right="284"/>
        <w:jc w:val="both"/>
        <w:rPr>
          <w:szCs w:val="20"/>
          <w:lang w:val="en-US"/>
        </w:rPr>
      </w:pPr>
    </w:p>
    <w:p w:rsidR="00ED62C5" w:rsidRPr="00A635B8" w:rsidRDefault="00ED62C5" w:rsidP="00ED62C5">
      <w:pPr>
        <w:ind w:left="284" w:right="142"/>
        <w:jc w:val="both"/>
        <w:rPr>
          <w:szCs w:val="20"/>
          <w:lang w:val="nl-NL"/>
        </w:rPr>
      </w:pPr>
      <w:r w:rsidRPr="00A635B8">
        <w:rPr>
          <w:color w:val="C00000"/>
          <w:szCs w:val="20"/>
          <w:lang w:val="nl-NL"/>
        </w:rPr>
        <w:t>Rood</w:t>
      </w:r>
      <w:r w:rsidRPr="00A635B8">
        <w:rPr>
          <w:lang w:val="nl-NL"/>
        </w:rPr>
        <w:t xml:space="preserve">Microtec, de Nederlandse leverancier van semiconductors en geavanceerde microchips, heeft in het derde kwartaal een belangrijke omzettoename geboekt vergeleken met de dezelfde periode in 2016, waarmee de positieve trend van de eerste zes maanden van dit jaar bevestigd werd. </w:t>
      </w:r>
      <w:r w:rsidRPr="00A635B8">
        <w:rPr>
          <w:color w:val="C00000"/>
          <w:szCs w:val="20"/>
          <w:lang w:val="nl-NL"/>
        </w:rPr>
        <w:t>Rood</w:t>
      </w:r>
      <w:r w:rsidRPr="00A635B8">
        <w:rPr>
          <w:lang w:val="nl-NL"/>
        </w:rPr>
        <w:t xml:space="preserve">Microtec zet haar opwaartse trend voort met een omzetverhoging van 16% in de eerste negen maanden vergeleken met dezelfde periode vorig jaar. De sterkste indicator – een positieve book-to-bill ratio – bleef op peil op een niveau boven de één. Er werd positieve cash flow gegenereerd uit de operationele activiteiten. In het laatste kwartaal van 2017 verwachten wij break-even te draaien. </w:t>
      </w:r>
      <w:bookmarkStart w:id="0" w:name="_GoBack"/>
      <w:bookmarkEnd w:id="0"/>
    </w:p>
    <w:p w:rsidR="00ED62C5" w:rsidRPr="00A635B8" w:rsidRDefault="00ED62C5" w:rsidP="00ED62C5">
      <w:pPr>
        <w:autoSpaceDE w:val="0"/>
        <w:autoSpaceDN w:val="0"/>
        <w:adjustRightInd w:val="0"/>
        <w:spacing w:before="240"/>
        <w:ind w:left="227" w:right="142"/>
        <w:jc w:val="both"/>
        <w:rPr>
          <w:szCs w:val="20"/>
          <w:lang w:val="nl-NL"/>
        </w:rPr>
      </w:pPr>
      <w:r w:rsidRPr="00A635B8">
        <w:rPr>
          <w:i/>
          <w:szCs w:val="20"/>
          <w:lang w:val="nl-NL"/>
        </w:rPr>
        <w:t xml:space="preserve">‘Van januari tot en met september heeft </w:t>
      </w:r>
      <w:r w:rsidRPr="00A635B8">
        <w:rPr>
          <w:i/>
          <w:color w:val="C00000"/>
          <w:szCs w:val="20"/>
          <w:lang w:val="nl-NL"/>
        </w:rPr>
        <w:t>Rood</w:t>
      </w:r>
      <w:r w:rsidRPr="00A635B8">
        <w:rPr>
          <w:i/>
          <w:szCs w:val="20"/>
          <w:lang w:val="nl-NL"/>
        </w:rPr>
        <w:t xml:space="preserve">Microtec zich in alle opzichten positief ontwikkeld. Het doet mij genoegen dat </w:t>
      </w:r>
      <w:r w:rsidRPr="00A635B8">
        <w:rPr>
          <w:i/>
          <w:color w:val="C00000"/>
          <w:szCs w:val="20"/>
          <w:lang w:val="nl-NL"/>
        </w:rPr>
        <w:t>Rood</w:t>
      </w:r>
      <w:r w:rsidRPr="00A635B8">
        <w:rPr>
          <w:i/>
          <w:szCs w:val="20"/>
          <w:lang w:val="nl-NL"/>
        </w:rPr>
        <w:t xml:space="preserve">Microtec haar omzet heeft weten te verhogen en dat onze resultaten belangrijk verbeterd zijn. Met deze positieve ontwikkeling zijn wij ervan overtuigd dat wij in het vierde kwartaal van 2017 break-even zullen draaien over dat kwartaal,’ </w:t>
      </w:r>
      <w:r w:rsidRPr="00A635B8">
        <w:rPr>
          <w:lang w:val="nl-NL"/>
        </w:rPr>
        <w:t xml:space="preserve">aldus Martin Sallenhag, CEO van </w:t>
      </w:r>
      <w:r w:rsidRPr="00A635B8">
        <w:rPr>
          <w:color w:val="C00000"/>
          <w:szCs w:val="20"/>
          <w:lang w:val="nl-NL"/>
        </w:rPr>
        <w:t>Rood</w:t>
      </w:r>
      <w:r w:rsidRPr="00A635B8">
        <w:rPr>
          <w:lang w:val="nl-NL"/>
        </w:rPr>
        <w:t xml:space="preserve">Microtec. </w:t>
      </w:r>
    </w:p>
    <w:p w:rsidR="00ED62C5" w:rsidRPr="00A635B8" w:rsidRDefault="00ED62C5" w:rsidP="00ED62C5">
      <w:pPr>
        <w:autoSpaceDE w:val="0"/>
        <w:autoSpaceDN w:val="0"/>
        <w:adjustRightInd w:val="0"/>
        <w:spacing w:before="240"/>
        <w:ind w:left="227" w:right="142"/>
        <w:jc w:val="both"/>
        <w:rPr>
          <w:rFonts w:asciiTheme="minorHAnsi" w:hAnsiTheme="minorHAnsi" w:cstheme="minorHAnsi"/>
          <w:color w:val="000000" w:themeColor="text1"/>
          <w:szCs w:val="20"/>
          <w:lang w:val="nl-NL"/>
        </w:rPr>
      </w:pPr>
      <w:r w:rsidRPr="00A635B8">
        <w:rPr>
          <w:rFonts w:asciiTheme="minorHAnsi" w:hAnsiTheme="minorHAnsi"/>
          <w:color w:val="000000" w:themeColor="text1"/>
          <w:szCs w:val="20"/>
          <w:lang w:val="nl-NL"/>
        </w:rPr>
        <w:t xml:space="preserve">De verkoopafdeling van </w:t>
      </w:r>
      <w:r w:rsidRPr="00A635B8">
        <w:rPr>
          <w:rFonts w:asciiTheme="minorHAnsi" w:hAnsiTheme="minorHAnsi"/>
          <w:color w:val="C00000"/>
          <w:szCs w:val="20"/>
          <w:lang w:val="nl-NL"/>
        </w:rPr>
        <w:t>Rood</w:t>
      </w:r>
      <w:r w:rsidRPr="00A635B8">
        <w:rPr>
          <w:rFonts w:asciiTheme="minorHAnsi" w:hAnsiTheme="minorHAnsi"/>
          <w:color w:val="000000" w:themeColor="text1"/>
          <w:szCs w:val="20"/>
          <w:lang w:val="nl-NL"/>
        </w:rPr>
        <w:t>Microtec is verder versterkt. Youssef El Mamoune (46) is op 1 november benoemd als Sales &amp; Marketing Manager. Hij zal een deel van het Duitse klantenbestand overnemen evenals de activiteiten in Frankrijk, Italië en Zwitserland. Hij zal met zijn grote expertise een belangrijke aanvulling vormen voor het team. Youssef El Mamoune zit al ruim 20 jaar in sales, en heeft eerder onder andere gewerkt bij Cetemoc ICT Services GmbH, Intertek Deutschland GmbH en EBV Elektronik GmbH, waar hij zijn kennis van de elektronica-industrie heeft verworven.</w:t>
      </w:r>
    </w:p>
    <w:p w:rsidR="000432B4" w:rsidRPr="00113C25" w:rsidRDefault="000432B4" w:rsidP="00ED62C5">
      <w:pPr>
        <w:spacing w:before="240"/>
        <w:ind w:left="227" w:right="142"/>
        <w:jc w:val="both"/>
        <w:rPr>
          <w:szCs w:val="20"/>
          <w:lang w:val="nl-NL"/>
        </w:rPr>
      </w:pPr>
    </w:p>
    <w:p w:rsidR="00E16D3B" w:rsidRPr="006A5F63" w:rsidRDefault="00E16D3B" w:rsidP="00ED62C5">
      <w:pPr>
        <w:spacing w:before="240" w:after="0"/>
        <w:ind w:left="227" w:right="142"/>
        <w:jc w:val="both"/>
        <w:rPr>
          <w:b/>
          <w:sz w:val="22"/>
          <w:lang w:val="nl-NL"/>
        </w:rPr>
      </w:pPr>
      <w:r w:rsidRPr="006A5F63">
        <w:rPr>
          <w:b/>
          <w:sz w:val="22"/>
          <w:lang w:val="nl-NL"/>
        </w:rPr>
        <w:t xml:space="preserve">Over </w:t>
      </w:r>
      <w:r w:rsidRPr="006A5F63">
        <w:rPr>
          <w:b/>
          <w:color w:val="B71234"/>
          <w:sz w:val="22"/>
          <w:lang w:val="nl-NL"/>
        </w:rPr>
        <w:t>Rood</w:t>
      </w:r>
      <w:r w:rsidRPr="006A5F63">
        <w:rPr>
          <w:b/>
          <w:sz w:val="22"/>
          <w:lang w:val="nl-NL"/>
        </w:rPr>
        <w:t>Microtec</w:t>
      </w:r>
    </w:p>
    <w:p w:rsidR="00E16D3B" w:rsidRPr="006A5F63" w:rsidRDefault="00E16D3B" w:rsidP="00ED62C5">
      <w:pPr>
        <w:ind w:left="227" w:right="142"/>
        <w:jc w:val="both"/>
        <w:rPr>
          <w:szCs w:val="20"/>
          <w:lang w:val="nl-NL"/>
        </w:rPr>
      </w:pPr>
      <w:r w:rsidRPr="006A5F63">
        <w:rPr>
          <w:szCs w:val="20"/>
          <w:lang w:val="nl-NL"/>
        </w:rPr>
        <w:t xml:space="preserve">Met meer dan 45 jaar ervaring als een onafhankelijke value-added dienstverlener op het gebied  van micro- en optoelectronica biedt </w:t>
      </w:r>
      <w:r w:rsidRPr="006A5F63">
        <w:rPr>
          <w:color w:val="B71234"/>
          <w:szCs w:val="20"/>
          <w:lang w:val="nl-NL"/>
        </w:rPr>
        <w:t>Rood</w:t>
      </w:r>
      <w:r w:rsidRPr="006A5F63">
        <w:rPr>
          <w:szCs w:val="20"/>
          <w:lang w:val="nl-NL"/>
        </w:rPr>
        <w:t xml:space="preserve">Microtec Fabless Companies, OEM's en andere ondernemingen een one-stop shop propositie. Met haar powerful solutions heeft </w:t>
      </w:r>
      <w:r w:rsidRPr="006A5F63">
        <w:rPr>
          <w:color w:val="B71234"/>
          <w:szCs w:val="20"/>
          <w:lang w:val="nl-NL"/>
        </w:rPr>
        <w:t>Rood</w:t>
      </w:r>
      <w:r w:rsidRPr="006A5F63">
        <w:rPr>
          <w:szCs w:val="20"/>
          <w:lang w:val="nl-NL"/>
        </w:rPr>
        <w:t>Microtec een sterke positie in Europa opgebouwd.</w:t>
      </w:r>
    </w:p>
    <w:p w:rsidR="00E16D3B" w:rsidRPr="006A5F63" w:rsidRDefault="00E16D3B" w:rsidP="00ED62C5">
      <w:pPr>
        <w:ind w:left="227" w:right="142"/>
        <w:jc w:val="both"/>
        <w:rPr>
          <w:szCs w:val="20"/>
          <w:lang w:val="nl-NL"/>
        </w:rPr>
      </w:pPr>
      <w:r w:rsidRPr="006A5F63">
        <w:rPr>
          <w:szCs w:val="20"/>
          <w:lang w:val="nl-NL"/>
        </w:rPr>
        <w:t>Onze diensten voldoen aan de industriële en kwaliteitseisen van de high-reliability/ruimtevaart, automobiel-, telecommunicatie-, medische-, IT- and elektronicasectoren.</w:t>
      </w:r>
    </w:p>
    <w:p w:rsidR="002A159B" w:rsidRPr="006A5F63" w:rsidRDefault="002A159B" w:rsidP="00ED62C5">
      <w:pPr>
        <w:ind w:left="227" w:right="142"/>
        <w:jc w:val="both"/>
        <w:rPr>
          <w:szCs w:val="20"/>
          <w:lang w:val="nl-NL"/>
        </w:rPr>
      </w:pPr>
      <w:r w:rsidRPr="006A5F63">
        <w:rPr>
          <w:szCs w:val="20"/>
          <w:lang w:val="nl-NL"/>
        </w:rPr>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w:t>
      </w:r>
      <w:r w:rsidR="00ED62C5">
        <w:rPr>
          <w:szCs w:val="20"/>
          <w:lang w:val="nl-NL"/>
        </w:rPr>
        <w:t>2</w:t>
      </w:r>
      <w:r w:rsidRPr="006A5F63">
        <w:rPr>
          <w:szCs w:val="20"/>
          <w:lang w:val="nl-NL"/>
        </w:rPr>
        <w:t>5 norm.</w:t>
      </w:r>
    </w:p>
    <w:p w:rsidR="00E16D3B" w:rsidRPr="006A5F63" w:rsidRDefault="00ED62C5" w:rsidP="00ED62C5">
      <w:pPr>
        <w:ind w:left="227" w:right="142"/>
        <w:jc w:val="both"/>
        <w:rPr>
          <w:szCs w:val="20"/>
          <w:lang w:val="en-GB"/>
        </w:rPr>
      </w:pPr>
      <w:r>
        <w:rPr>
          <w:szCs w:val="20"/>
          <w:lang w:val="en-GB"/>
        </w:rPr>
        <w:lastRenderedPageBreak/>
        <w:t>De</w:t>
      </w:r>
      <w:r w:rsidR="00E16D3B" w:rsidRPr="006A5F63">
        <w:rPr>
          <w:szCs w:val="20"/>
          <w:lang w:val="en-GB"/>
        </w:rPr>
        <w:t xml:space="preserve"> value-added </w:t>
      </w:r>
      <w:proofErr w:type="spellStart"/>
      <w:r w:rsidR="00E16D3B" w:rsidRPr="006A5F63">
        <w:rPr>
          <w:szCs w:val="20"/>
          <w:lang w:val="en-GB"/>
        </w:rPr>
        <w:t>diensten</w:t>
      </w:r>
      <w:proofErr w:type="spellEnd"/>
      <w:r w:rsidR="00E16D3B" w:rsidRPr="006A5F63">
        <w:rPr>
          <w:szCs w:val="20"/>
          <w:lang w:val="en-GB"/>
        </w:rPr>
        <w:t xml:space="preserve"> </w:t>
      </w:r>
      <w:proofErr w:type="spellStart"/>
      <w:r w:rsidR="00E16D3B" w:rsidRPr="006A5F63">
        <w:rPr>
          <w:szCs w:val="20"/>
          <w:lang w:val="en-GB"/>
        </w:rPr>
        <w:t>omvatten</w:t>
      </w:r>
      <w:proofErr w:type="spellEnd"/>
      <w:r w:rsidR="00E16D3B" w:rsidRPr="006A5F63">
        <w:rPr>
          <w:szCs w:val="20"/>
          <w:lang w:val="en-GB"/>
        </w:rPr>
        <w:t xml:space="preserve"> </w:t>
      </w:r>
      <w:proofErr w:type="spellStart"/>
      <w:r w:rsidR="00E16D3B" w:rsidRPr="006A5F63">
        <w:rPr>
          <w:szCs w:val="20"/>
          <w:lang w:val="en-GB"/>
        </w:rPr>
        <w:t>onder</w:t>
      </w:r>
      <w:proofErr w:type="spellEnd"/>
      <w:r w:rsidR="00E16D3B" w:rsidRPr="006A5F63">
        <w:rPr>
          <w:szCs w:val="20"/>
          <w:lang w:val="en-GB"/>
        </w:rPr>
        <w:t xml:space="preserve"> </w:t>
      </w:r>
      <w:proofErr w:type="spellStart"/>
      <w:r w:rsidR="00E16D3B" w:rsidRPr="006A5F63">
        <w:rPr>
          <w:szCs w:val="20"/>
          <w:lang w:val="en-GB"/>
        </w:rPr>
        <w:t>meer</w:t>
      </w:r>
      <w:proofErr w:type="spellEnd"/>
      <w:r w:rsidR="00E16D3B" w:rsidRPr="006A5F63">
        <w:rPr>
          <w:szCs w:val="20"/>
          <w:lang w:val="en-GB"/>
        </w:rPr>
        <w:t xml:space="preserve"> (</w:t>
      </w:r>
      <w:proofErr w:type="spellStart"/>
      <w:r w:rsidR="00E16D3B" w:rsidRPr="006A5F63">
        <w:rPr>
          <w:szCs w:val="20"/>
          <w:lang w:val="en-GB"/>
        </w:rPr>
        <w:t>e</w:t>
      </w:r>
      <w:r w:rsidR="00E16D3B" w:rsidRPr="00ED62C5">
        <w:rPr>
          <w:color w:val="C00000"/>
          <w:szCs w:val="20"/>
          <w:lang w:val="en-GB"/>
        </w:rPr>
        <w:t>X</w:t>
      </w:r>
      <w:r w:rsidR="00E16D3B" w:rsidRPr="006A5F63">
        <w:rPr>
          <w:szCs w:val="20"/>
          <w:lang w:val="en-GB"/>
        </w:rPr>
        <w:t>tended</w:t>
      </w:r>
      <w:proofErr w:type="spellEnd"/>
      <w:r w:rsidR="00E16D3B" w:rsidRPr="006A5F63">
        <w:rPr>
          <w:szCs w:val="20"/>
          <w:lang w:val="en-GB"/>
        </w:rPr>
        <w:t xml:space="preserve">) Supply Chain Management en Total Manufacturing Solutions in </w:t>
      </w:r>
      <w:proofErr w:type="spellStart"/>
      <w:r w:rsidR="00E16D3B" w:rsidRPr="006A5F63">
        <w:rPr>
          <w:szCs w:val="20"/>
          <w:lang w:val="en-GB"/>
        </w:rPr>
        <w:t>samenwerking</w:t>
      </w:r>
      <w:proofErr w:type="spellEnd"/>
      <w:r w:rsidR="00E16D3B" w:rsidRPr="006A5F63">
        <w:rPr>
          <w:szCs w:val="20"/>
          <w:lang w:val="en-GB"/>
        </w:rPr>
        <w:t xml:space="preserve"> met </w:t>
      </w:r>
      <w:proofErr w:type="spellStart"/>
      <w:r w:rsidR="00E16D3B" w:rsidRPr="006A5F63">
        <w:rPr>
          <w:szCs w:val="20"/>
          <w:lang w:val="en-GB"/>
        </w:rPr>
        <w:t>onze</w:t>
      </w:r>
      <w:proofErr w:type="spellEnd"/>
      <w:r w:rsidR="00E16D3B" w:rsidRPr="006A5F63">
        <w:rPr>
          <w:szCs w:val="20"/>
          <w:lang w:val="en-GB"/>
        </w:rPr>
        <w:t xml:space="preserve"> partners, failure &amp; technology analysis, qualification &amp; burn-in, test- &amp; product engineering, production test (</w:t>
      </w:r>
      <w:proofErr w:type="spellStart"/>
      <w:r w:rsidR="00E16D3B" w:rsidRPr="006A5F63">
        <w:rPr>
          <w:szCs w:val="20"/>
          <w:lang w:val="en-GB"/>
        </w:rPr>
        <w:t>inclusief</w:t>
      </w:r>
      <w:proofErr w:type="spellEnd"/>
      <w:r w:rsidR="00E16D3B" w:rsidRPr="006A5F63">
        <w:rPr>
          <w:szCs w:val="20"/>
          <w:lang w:val="en-GB"/>
        </w:rPr>
        <w:t xml:space="preserve"> device programming en end-of-line service), ESD/ESDFOS assessment &amp; training, and quality &amp; reliability consulting.</w:t>
      </w:r>
    </w:p>
    <w:p w:rsidR="00E16D3B" w:rsidRPr="006A5F63" w:rsidRDefault="00E16D3B" w:rsidP="00ED62C5">
      <w:pPr>
        <w:ind w:left="227" w:right="142"/>
        <w:jc w:val="both"/>
        <w:rPr>
          <w:szCs w:val="20"/>
          <w:lang w:val="nl-NL"/>
        </w:rPr>
      </w:pPr>
      <w:r w:rsidRPr="006A5F63">
        <w:rPr>
          <w:color w:val="B71234"/>
          <w:szCs w:val="20"/>
          <w:lang w:val="nl-NL"/>
        </w:rPr>
        <w:t>Rood</w:t>
      </w:r>
      <w:r w:rsidRPr="006A5F63">
        <w:rPr>
          <w:szCs w:val="20"/>
          <w:lang w:val="nl-NL"/>
        </w:rPr>
        <w:t xml:space="preserve">Microtec heeft vestigingen in Duitsland (Dresden, Nördlingen, Stuttgart), in het Verenigd Koninkrijk (Bath) en in Nederland (Zwolle). </w:t>
      </w:r>
    </w:p>
    <w:p w:rsidR="00E16D3B" w:rsidRDefault="00E16D3B" w:rsidP="00ED62C5">
      <w:pPr>
        <w:ind w:left="227" w:right="142"/>
        <w:jc w:val="both"/>
        <w:rPr>
          <w:szCs w:val="20"/>
          <w:lang w:val="nl-NL"/>
        </w:rPr>
      </w:pPr>
      <w:r w:rsidRPr="006A5F63">
        <w:rPr>
          <w:szCs w:val="20"/>
          <w:lang w:val="nl-NL"/>
        </w:rPr>
        <w:t xml:space="preserve">Voor meer informatie visit: </w:t>
      </w:r>
      <w:hyperlink r:id="rId8" w:history="1">
        <w:r w:rsidR="002A23C2" w:rsidRPr="006A5F63">
          <w:rPr>
            <w:rStyle w:val="Hyperlink"/>
            <w:szCs w:val="20"/>
            <w:lang w:val="nl-NL"/>
          </w:rPr>
          <w:t>http://www.roodmicrotec.com</w:t>
        </w:r>
      </w:hyperlink>
      <w:r w:rsidR="002A23C2" w:rsidRPr="00292E70">
        <w:rPr>
          <w:szCs w:val="20"/>
          <w:lang w:val="nl-NL"/>
        </w:rPr>
        <w:t xml:space="preserve"> </w:t>
      </w:r>
    </w:p>
    <w:p w:rsidR="00216C23" w:rsidRDefault="00216C23" w:rsidP="00ED62C5">
      <w:pPr>
        <w:spacing w:line="240" w:lineRule="exact"/>
        <w:ind w:left="227" w:right="142"/>
        <w:jc w:val="both"/>
        <w:rPr>
          <w:szCs w:val="20"/>
          <w:lang w:val="nl-NL"/>
        </w:rPr>
      </w:pPr>
    </w:p>
    <w:p w:rsidR="002C51C4" w:rsidRDefault="002C51C4" w:rsidP="00ED62C5">
      <w:pPr>
        <w:spacing w:line="240" w:lineRule="exact"/>
        <w:ind w:left="227" w:right="142"/>
        <w:jc w:val="both"/>
        <w:rPr>
          <w:szCs w:val="20"/>
          <w:lang w:val="nl-NL"/>
        </w:rPr>
      </w:pPr>
    </w:p>
    <w:p w:rsidR="002C51C4" w:rsidRDefault="002C51C4" w:rsidP="00ED62C5">
      <w:pPr>
        <w:spacing w:line="240" w:lineRule="exact"/>
        <w:ind w:left="227" w:right="142"/>
        <w:jc w:val="both"/>
        <w:rPr>
          <w:szCs w:val="20"/>
          <w:lang w:val="nl-NL"/>
        </w:rPr>
      </w:pPr>
    </w:p>
    <w:p w:rsidR="002A23C2" w:rsidRPr="00292E70" w:rsidRDefault="00E16D3B" w:rsidP="00ED62C5">
      <w:pPr>
        <w:spacing w:before="240"/>
        <w:ind w:left="227" w:right="142"/>
        <w:jc w:val="both"/>
        <w:rPr>
          <w:i/>
          <w:szCs w:val="20"/>
          <w:lang w:val="nl-NL"/>
        </w:rPr>
      </w:pPr>
      <w:r w:rsidRPr="00292E70">
        <w:rPr>
          <w:i/>
          <w:szCs w:val="20"/>
          <w:lang w:val="nl-NL"/>
        </w:rPr>
        <w:t xml:space="preserve">Dit persbericht is gepubliceerd in het </w:t>
      </w:r>
      <w:r w:rsidRPr="00113C25">
        <w:rPr>
          <w:i/>
          <w:szCs w:val="20"/>
          <w:lang w:val="nl-NL"/>
        </w:rPr>
        <w:t>Engels, Nederlands en Duits.</w:t>
      </w:r>
      <w:r w:rsidRPr="00292E70">
        <w:rPr>
          <w:i/>
          <w:szCs w:val="20"/>
          <w:lang w:val="nl-NL"/>
        </w:rPr>
        <w:t xml:space="preserve"> In gevallen van tegenstrijdigheid tussen deze versies prevaleert de Engelse versie.</w:t>
      </w:r>
    </w:p>
    <w:sectPr w:rsidR="002A23C2" w:rsidRPr="00292E70" w:rsidSect="00ED62C5">
      <w:footerReference w:type="default" r:id="rId9"/>
      <w:headerReference w:type="first" r:id="rId10"/>
      <w:footerReference w:type="first" r:id="rId11"/>
      <w:pgSz w:w="11906" w:h="16838" w:code="9"/>
      <w:pgMar w:top="568" w:right="707"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513" w:rsidRDefault="00BD4513" w:rsidP="00487DE4">
      <w:pPr>
        <w:spacing w:after="0" w:line="240" w:lineRule="auto"/>
      </w:pPr>
      <w:r>
        <w:separator/>
      </w:r>
    </w:p>
  </w:endnote>
  <w:endnote w:type="continuationSeparator" w:id="0">
    <w:p w:rsidR="00BD4513" w:rsidRDefault="00BD4513"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513" w:rsidRDefault="00BD4513"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BD4513" w:rsidRPr="005D4D05" w:rsidRDefault="00BD4513" w:rsidP="00B50948">
                <w:pPr>
                  <w:tabs>
                    <w:tab w:val="center" w:pos="5387"/>
                    <w:tab w:val="right" w:pos="10625"/>
                  </w:tabs>
                  <w:ind w:left="284" w:right="-47"/>
                  <w:rPr>
                    <w:color w:val="FFFFFF"/>
                    <w:lang w:val="nl-NL"/>
                  </w:rPr>
                </w:pPr>
                <w:r>
                  <w:rPr>
                    <w:color w:val="FFFFFF"/>
                    <w:lang w:val="nl-NL"/>
                  </w:rPr>
                  <w:t>Trading Update Q3 2017</w:t>
                </w:r>
                <w:r w:rsidRPr="005D4D05">
                  <w:rPr>
                    <w:color w:val="FFFFFF"/>
                    <w:lang w:val="nl-NL"/>
                  </w:rPr>
                  <w:tab/>
                </w:r>
                <w:r w:rsidRPr="00B50948">
                  <w:rPr>
                    <w:color w:val="FFFFFF"/>
                  </w:rPr>
                  <w:fldChar w:fldCharType="begin"/>
                </w:r>
                <w:r w:rsidRPr="005D4D05">
                  <w:rPr>
                    <w:color w:val="FFFFFF"/>
                    <w:lang w:val="nl-NL"/>
                  </w:rPr>
                  <w:instrText xml:space="preserve"> PAGE   \* MERGEFORMAT </w:instrText>
                </w:r>
                <w:r w:rsidRPr="00B50948">
                  <w:rPr>
                    <w:color w:val="FFFFFF"/>
                  </w:rPr>
                  <w:fldChar w:fldCharType="separate"/>
                </w:r>
                <w:r w:rsidR="00ED62C5">
                  <w:rPr>
                    <w:noProof/>
                    <w:color w:val="FFFFFF"/>
                    <w:lang w:val="nl-NL"/>
                  </w:rPr>
                  <w:t>2</w:t>
                </w:r>
                <w:r w:rsidRPr="00B50948">
                  <w:rPr>
                    <w:color w:val="FFFFFF"/>
                  </w:rPr>
                  <w:fldChar w:fldCharType="end"/>
                </w:r>
                <w:r w:rsidRPr="005D4D05">
                  <w:rPr>
                    <w:color w:val="FFFFFF"/>
                    <w:lang w:val="nl-NL"/>
                  </w:rPr>
                  <w:tab/>
                  <w:t>RoodMicrotec Persbericht</w:t>
                </w:r>
              </w:p>
              <w:p w:rsidR="00BD4513" w:rsidRPr="005D4D05" w:rsidRDefault="00BD4513" w:rsidP="00B50948">
                <w:pPr>
                  <w:tabs>
                    <w:tab w:val="center" w:pos="5387"/>
                  </w:tabs>
                  <w:ind w:left="284"/>
                  <w:rPr>
                    <w:lang w:val="nl-NL"/>
                  </w:rPr>
                </w:pPr>
              </w:p>
            </w:txbxContent>
          </v:textbox>
        </v:shape>
      </w:pict>
    </w:r>
    <w:r>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513" w:rsidRDefault="00BD4513"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6.95pt;z-index:251656192;mso-width-relative:margin;mso-height-relative:margin;v-text-anchor:middle" filled="f" stroked="f">
          <v:textbox style="mso-next-textbox:#_x0000_s2051" inset="0,0,0,0">
            <w:txbxContent>
              <w:p w:rsidR="00BD4513" w:rsidRPr="005D4D05" w:rsidRDefault="00BD4513" w:rsidP="009D767A">
                <w:pPr>
                  <w:tabs>
                    <w:tab w:val="center" w:pos="5387"/>
                    <w:tab w:val="right" w:pos="10632"/>
                  </w:tabs>
                  <w:ind w:left="284" w:right="-63"/>
                  <w:rPr>
                    <w:color w:val="FFFFFF"/>
                    <w:lang w:val="nl-NL"/>
                  </w:rPr>
                </w:pPr>
                <w:r>
                  <w:rPr>
                    <w:color w:val="FFFFFF"/>
                    <w:lang w:val="nl-NL"/>
                  </w:rPr>
                  <w:t>Trading Update Q3 2017</w:t>
                </w:r>
                <w:r w:rsidRPr="00216C23">
                  <w:rPr>
                    <w:color w:val="FFFFFF"/>
                    <w:lang w:val="nl-NL"/>
                  </w:rPr>
                  <w:tab/>
                </w:r>
                <w:r w:rsidRPr="00B50948">
                  <w:rPr>
                    <w:color w:val="FFFFFF"/>
                  </w:rPr>
                  <w:fldChar w:fldCharType="begin"/>
                </w:r>
                <w:r w:rsidRPr="005D4D05">
                  <w:rPr>
                    <w:color w:val="FFFFFF"/>
                    <w:lang w:val="nl-NL"/>
                  </w:rPr>
                  <w:instrText xml:space="preserve"> PAGE   \* MERGEFORMAT </w:instrText>
                </w:r>
                <w:r w:rsidRPr="00B50948">
                  <w:rPr>
                    <w:color w:val="FFFFFF"/>
                  </w:rPr>
                  <w:fldChar w:fldCharType="separate"/>
                </w:r>
                <w:r w:rsidR="00ED62C5">
                  <w:rPr>
                    <w:noProof/>
                    <w:color w:val="FFFFFF"/>
                    <w:lang w:val="nl-NL"/>
                  </w:rPr>
                  <w:t>1</w:t>
                </w:r>
                <w:r w:rsidRPr="00B50948">
                  <w:rPr>
                    <w:color w:val="FFFFFF"/>
                  </w:rPr>
                  <w:fldChar w:fldCharType="end"/>
                </w:r>
                <w:r w:rsidRPr="005D4D05">
                  <w:rPr>
                    <w:color w:val="FFFFFF"/>
                    <w:lang w:val="nl-NL"/>
                  </w:rPr>
                  <w:tab/>
                </w:r>
                <w:r>
                  <w:rPr>
                    <w:color w:val="FFFFFF"/>
                    <w:lang w:val="nl-NL"/>
                  </w:rPr>
                  <w:t xml:space="preserve">RoodMicrotec </w:t>
                </w:r>
                <w:r w:rsidRPr="005D4D05">
                  <w:rPr>
                    <w:color w:val="FFFFFF"/>
                    <w:lang w:val="nl-NL"/>
                  </w:rPr>
                  <w:t>Persbericht</w:t>
                </w:r>
              </w:p>
              <w:p w:rsidR="00BD4513" w:rsidRPr="005D4D05" w:rsidRDefault="00BD4513" w:rsidP="00657E90">
                <w:pPr>
                  <w:ind w:right="-205"/>
                  <w:rPr>
                    <w:lang w:val="nl-NL"/>
                  </w:rPr>
                </w:pPr>
              </w:p>
            </w:txbxContent>
          </v:textbox>
        </v:shape>
      </w:pict>
    </w:r>
    <w:r>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513" w:rsidRDefault="00BD4513" w:rsidP="00487DE4">
      <w:pPr>
        <w:spacing w:after="0" w:line="240" w:lineRule="auto"/>
      </w:pPr>
      <w:r>
        <w:separator/>
      </w:r>
    </w:p>
  </w:footnote>
  <w:footnote w:type="continuationSeparator" w:id="0">
    <w:p w:rsidR="00BD4513" w:rsidRDefault="00BD4513"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513" w:rsidRDefault="00BD4513"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BD4513" w:rsidRPr="00FE6420" w:rsidRDefault="00BD4513"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BD4513" w:rsidRPr="00FE6420" w:rsidRDefault="00BD4513"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BD4513" w:rsidRPr="00FE6420" w:rsidRDefault="00BD4513"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BD4513" w:rsidRPr="00FE6420" w:rsidRDefault="00BD4513" w:rsidP="006A787C">
                <w:pPr>
                  <w:spacing w:after="0" w:line="240" w:lineRule="auto"/>
                  <w:rPr>
                    <w:sz w:val="18"/>
                    <w:szCs w:val="18"/>
                    <w:lang w:val="en-GB"/>
                  </w:rPr>
                </w:pPr>
              </w:p>
              <w:p w:rsidR="00BD4513" w:rsidRPr="009D767A" w:rsidRDefault="00BD4513" w:rsidP="006A787C">
                <w:pPr>
                  <w:spacing w:after="0" w:line="240" w:lineRule="auto"/>
                  <w:rPr>
                    <w:b/>
                    <w:sz w:val="18"/>
                    <w:szCs w:val="18"/>
                    <w:lang w:val="nl-NL"/>
                  </w:rPr>
                </w:pPr>
                <w:r w:rsidRPr="006E2F3B">
                  <w:rPr>
                    <w:b/>
                    <w:color w:val="B71234"/>
                    <w:sz w:val="18"/>
                    <w:szCs w:val="18"/>
                    <w:lang w:val="nl-NL"/>
                  </w:rPr>
                  <w:t>Rood</w:t>
                </w:r>
                <w:r w:rsidRPr="009D767A">
                  <w:rPr>
                    <w:b/>
                    <w:sz w:val="18"/>
                    <w:szCs w:val="18"/>
                    <w:lang w:val="nl-NL"/>
                  </w:rPr>
                  <w:t>Microtec N.V.</w:t>
                </w:r>
              </w:p>
              <w:p w:rsidR="00BD4513" w:rsidRPr="00FE6420" w:rsidRDefault="00BD4513" w:rsidP="006A787C">
                <w:pPr>
                  <w:spacing w:after="0" w:line="240" w:lineRule="auto"/>
                  <w:rPr>
                    <w:sz w:val="18"/>
                    <w:szCs w:val="18"/>
                    <w:lang w:val="nl-NL"/>
                  </w:rPr>
                </w:pPr>
                <w:r w:rsidRPr="00FE6420">
                  <w:rPr>
                    <w:sz w:val="18"/>
                    <w:szCs w:val="18"/>
                    <w:lang w:val="nl-NL"/>
                  </w:rPr>
                  <w:t>‘Rembrandt’; Dokter van Deenweg 58</w:t>
                </w:r>
              </w:p>
              <w:p w:rsidR="00BD4513" w:rsidRPr="00FE6420" w:rsidRDefault="00BD4513" w:rsidP="006A787C">
                <w:pPr>
                  <w:spacing w:after="0" w:line="240" w:lineRule="auto"/>
                  <w:rPr>
                    <w:sz w:val="18"/>
                    <w:szCs w:val="18"/>
                    <w:lang w:val="en-GB"/>
                  </w:rPr>
                </w:pPr>
                <w:r w:rsidRPr="00FE6420">
                  <w:rPr>
                    <w:sz w:val="18"/>
                    <w:szCs w:val="18"/>
                    <w:lang w:val="en-GB"/>
                  </w:rPr>
                  <w:t>NL-</w:t>
                </w:r>
                <w:r>
                  <w:rPr>
                    <w:sz w:val="18"/>
                    <w:szCs w:val="18"/>
                    <w:lang w:val="en-GB"/>
                  </w:rPr>
                  <w:t>8025 BC</w:t>
                </w:r>
                <w:r w:rsidRPr="00FE6420">
                  <w:rPr>
                    <w:sz w:val="18"/>
                    <w:szCs w:val="18"/>
                    <w:lang w:val="en-GB"/>
                  </w:rPr>
                  <w:t xml:space="preserve"> Zwolle</w:t>
                </w:r>
              </w:p>
              <w:p w:rsidR="00BD4513" w:rsidRPr="00FE6420" w:rsidRDefault="00BD4513" w:rsidP="006A787C">
                <w:pPr>
                  <w:spacing w:after="0" w:line="240" w:lineRule="auto"/>
                  <w:rPr>
                    <w:sz w:val="18"/>
                    <w:szCs w:val="18"/>
                    <w:lang w:val="en-GB"/>
                  </w:rPr>
                </w:pPr>
              </w:p>
              <w:p w:rsidR="00BD4513" w:rsidRPr="00FE6420" w:rsidRDefault="00BD4513"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BD4513" w:rsidRPr="00FE6420" w:rsidRDefault="00BD451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BD4513" w:rsidRPr="00FE6420" w:rsidRDefault="00BD451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style="mso-next-textbox:#_x0000_s2061">
            <w:txbxContent>
              <w:p w:rsidR="00BD4513" w:rsidRPr="00E878A9" w:rsidRDefault="00BD4513"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Pr>
                    <w:rFonts w:asciiTheme="minorHAnsi" w:hAnsiTheme="minorHAnsi" w:cstheme="minorHAnsi"/>
                    <w:color w:val="FFFFFF" w:themeColor="background1"/>
                    <w:sz w:val="22"/>
                  </w:rPr>
                  <w:t xml:space="preserve">09 </w:t>
                </w:r>
                <w:proofErr w:type="spellStart"/>
                <w:r>
                  <w:rPr>
                    <w:rFonts w:asciiTheme="minorHAnsi" w:hAnsiTheme="minorHAnsi" w:cstheme="minorHAnsi"/>
                    <w:color w:val="FFFFFF" w:themeColor="background1"/>
                    <w:sz w:val="22"/>
                  </w:rPr>
                  <w:t>november</w:t>
                </w:r>
                <w:proofErr w:type="spellEnd"/>
                <w:r w:rsidRPr="009D767A">
                  <w:rPr>
                    <w:rFonts w:asciiTheme="minorHAnsi" w:hAnsiTheme="minorHAnsi" w:cstheme="minorHAnsi"/>
                    <w:color w:val="FFFFFF" w:themeColor="background1"/>
                    <w:sz w:val="22"/>
                  </w:rPr>
                  <w:t xml:space="preserve"> 2017</w:t>
                </w:r>
                <w:r w:rsidRPr="00E878A9">
                  <w:rPr>
                    <w:color w:val="FFFFFF" w:themeColor="background1"/>
                  </w:rPr>
                  <w:tab/>
                </w:r>
                <w:r>
                  <w:rPr>
                    <w:rFonts w:cstheme="minorHAnsi"/>
                    <w:b/>
                    <w:color w:val="FFFFFF" w:themeColor="background1"/>
                    <w:spacing w:val="20"/>
                    <w:sz w:val="32"/>
                    <w:szCs w:val="32"/>
                  </w:rPr>
                  <w:t>PERSBERICHT</w:t>
                </w:r>
              </w:p>
            </w:txbxContent>
          </v:textbox>
        </v:shape>
      </w:pict>
    </w:r>
    <w:r>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C5159"/>
    <w:multiLevelType w:val="hybridMultilevel"/>
    <w:tmpl w:val="F04C2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B14DE7"/>
    <w:rsid w:val="000432B4"/>
    <w:rsid w:val="0005578B"/>
    <w:rsid w:val="000F17B9"/>
    <w:rsid w:val="00107F18"/>
    <w:rsid w:val="00113C25"/>
    <w:rsid w:val="00161C05"/>
    <w:rsid w:val="001649FA"/>
    <w:rsid w:val="00176ACB"/>
    <w:rsid w:val="0018483D"/>
    <w:rsid w:val="00186B6E"/>
    <w:rsid w:val="001B26F4"/>
    <w:rsid w:val="00216C23"/>
    <w:rsid w:val="0027201E"/>
    <w:rsid w:val="00292E70"/>
    <w:rsid w:val="002A0D07"/>
    <w:rsid w:val="002A159B"/>
    <w:rsid w:val="002A23C2"/>
    <w:rsid w:val="002C51C4"/>
    <w:rsid w:val="002D5E7D"/>
    <w:rsid w:val="0036342D"/>
    <w:rsid w:val="003A6DC1"/>
    <w:rsid w:val="003A7534"/>
    <w:rsid w:val="003D5390"/>
    <w:rsid w:val="003E75B5"/>
    <w:rsid w:val="004152A2"/>
    <w:rsid w:val="00417F38"/>
    <w:rsid w:val="0047010F"/>
    <w:rsid w:val="00471E85"/>
    <w:rsid w:val="00485C5A"/>
    <w:rsid w:val="00487DE4"/>
    <w:rsid w:val="004C4D21"/>
    <w:rsid w:val="004E4879"/>
    <w:rsid w:val="00520811"/>
    <w:rsid w:val="00521F94"/>
    <w:rsid w:val="0052785F"/>
    <w:rsid w:val="005654DA"/>
    <w:rsid w:val="005A69F3"/>
    <w:rsid w:val="005D3D47"/>
    <w:rsid w:val="005D4D05"/>
    <w:rsid w:val="00657E90"/>
    <w:rsid w:val="006A5F63"/>
    <w:rsid w:val="006A787C"/>
    <w:rsid w:val="006B777C"/>
    <w:rsid w:val="006E2F3B"/>
    <w:rsid w:val="00732161"/>
    <w:rsid w:val="00750B34"/>
    <w:rsid w:val="00774401"/>
    <w:rsid w:val="00780C24"/>
    <w:rsid w:val="007815CD"/>
    <w:rsid w:val="007834C3"/>
    <w:rsid w:val="0079443D"/>
    <w:rsid w:val="007B1FC8"/>
    <w:rsid w:val="007E0C92"/>
    <w:rsid w:val="008449F9"/>
    <w:rsid w:val="00847636"/>
    <w:rsid w:val="0086266D"/>
    <w:rsid w:val="00881D9A"/>
    <w:rsid w:val="008A6506"/>
    <w:rsid w:val="00903023"/>
    <w:rsid w:val="009C32BB"/>
    <w:rsid w:val="009D767A"/>
    <w:rsid w:val="009F69BE"/>
    <w:rsid w:val="00A571AE"/>
    <w:rsid w:val="00A7329C"/>
    <w:rsid w:val="00A979B7"/>
    <w:rsid w:val="00AE2124"/>
    <w:rsid w:val="00B12DF5"/>
    <w:rsid w:val="00B14DE7"/>
    <w:rsid w:val="00B30686"/>
    <w:rsid w:val="00B33C4B"/>
    <w:rsid w:val="00B50948"/>
    <w:rsid w:val="00B5143A"/>
    <w:rsid w:val="00B848FA"/>
    <w:rsid w:val="00B863AB"/>
    <w:rsid w:val="00BD1C6B"/>
    <w:rsid w:val="00BD4513"/>
    <w:rsid w:val="00BF7D94"/>
    <w:rsid w:val="00C309CD"/>
    <w:rsid w:val="00C32FBA"/>
    <w:rsid w:val="00D0431D"/>
    <w:rsid w:val="00D24809"/>
    <w:rsid w:val="00D42F95"/>
    <w:rsid w:val="00DC1818"/>
    <w:rsid w:val="00DD0F3B"/>
    <w:rsid w:val="00DD6346"/>
    <w:rsid w:val="00DE3384"/>
    <w:rsid w:val="00E023FB"/>
    <w:rsid w:val="00E16D3B"/>
    <w:rsid w:val="00E367E1"/>
    <w:rsid w:val="00ED62C5"/>
    <w:rsid w:val="00F15FE0"/>
    <w:rsid w:val="00F315F7"/>
    <w:rsid w:val="00F33608"/>
    <w:rsid w:val="00F40363"/>
    <w:rsid w:val="00F43823"/>
    <w:rsid w:val="00F45F6A"/>
    <w:rsid w:val="00FA460A"/>
    <w:rsid w:val="00FB2BA3"/>
    <w:rsid w:val="00FE6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0F17B9"/>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113C25"/>
    <w:pPr>
      <w:keepNext/>
      <w:keepLines/>
      <w:spacing w:before="100" w:beforeAutospacing="1" w:after="480"/>
      <w:ind w:left="227" w:right="284"/>
      <w:jc w:val="both"/>
      <w:outlineLvl w:val="0"/>
    </w:pPr>
    <w:rPr>
      <w:rFonts w:eastAsiaTheme="majorEastAsia" w:cstheme="majorBidi"/>
      <w:b/>
      <w:bCs/>
      <w:color w:val="B71234"/>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113C25"/>
    <w:rPr>
      <w:rFonts w:eastAsiaTheme="majorEastAsia" w:cstheme="majorBidi"/>
      <w:b/>
      <w:bCs/>
      <w:color w:val="B71234"/>
      <w:sz w:val="28"/>
      <w:szCs w:val="28"/>
      <w:lang w:val="nl-NL" w:eastAsia="en-GB"/>
    </w:rPr>
  </w:style>
  <w:style w:type="character" w:customStyle="1" w:styleId="shorttext">
    <w:name w:val="short_text"/>
    <w:basedOn w:val="Absatz-Standardschriftart"/>
    <w:rsid w:val="003A7534"/>
  </w:style>
  <w:style w:type="table" w:styleId="Tabellengitternetz">
    <w:name w:val="Table Grid"/>
    <w:basedOn w:val="NormaleTabelle"/>
    <w:uiPriority w:val="59"/>
    <w:rsid w:val="002C51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848FA"/>
    <w:rPr>
      <w:sz w:val="16"/>
      <w:szCs w:val="16"/>
    </w:rPr>
  </w:style>
  <w:style w:type="paragraph" w:styleId="Kommentartext">
    <w:name w:val="annotation text"/>
    <w:basedOn w:val="Standard"/>
    <w:link w:val="KommentartextZchn"/>
    <w:uiPriority w:val="99"/>
    <w:semiHidden/>
    <w:unhideWhenUsed/>
    <w:rsid w:val="00B848FA"/>
    <w:pPr>
      <w:spacing w:line="240" w:lineRule="auto"/>
    </w:pPr>
    <w:rPr>
      <w:szCs w:val="20"/>
    </w:rPr>
  </w:style>
  <w:style w:type="character" w:customStyle="1" w:styleId="KommentartextZchn">
    <w:name w:val="Kommentartext Zchn"/>
    <w:basedOn w:val="Absatz-Standardschriftart"/>
    <w:link w:val="Kommentartext"/>
    <w:uiPriority w:val="99"/>
    <w:semiHidden/>
    <w:rsid w:val="00B848FA"/>
    <w:rPr>
      <w:lang w:eastAsia="en-US"/>
    </w:rPr>
  </w:style>
  <w:style w:type="paragraph" w:styleId="Kommentarthema">
    <w:name w:val="annotation subject"/>
    <w:basedOn w:val="Kommentartext"/>
    <w:next w:val="Kommentartext"/>
    <w:link w:val="KommentarthemaZchn"/>
    <w:uiPriority w:val="99"/>
    <w:semiHidden/>
    <w:unhideWhenUsed/>
    <w:rsid w:val="00B848FA"/>
    <w:rPr>
      <w:b/>
      <w:bCs/>
    </w:rPr>
  </w:style>
  <w:style w:type="character" w:customStyle="1" w:styleId="KommentarthemaZchn">
    <w:name w:val="Kommentarthema Zchn"/>
    <w:basedOn w:val="KommentartextZchn"/>
    <w:link w:val="Kommentarthema"/>
    <w:uiPriority w:val="99"/>
    <w:semiHidden/>
    <w:rsid w:val="00B848FA"/>
    <w:rPr>
      <w:b/>
      <w:bC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NL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EA763-833A-4707-82EB-BF538CE1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2017_NL_PR_Vorlage_New design.dotx</Template>
  <TotalTime>0</TotalTime>
  <Pages>2</Pages>
  <Words>488</Words>
  <Characters>3075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2017-09-05T17:54:00Z</cp:lastPrinted>
  <dcterms:created xsi:type="dcterms:W3CDTF">2017-11-08T10:55:00Z</dcterms:created>
  <dcterms:modified xsi:type="dcterms:W3CDTF">2017-11-08T10:55:00Z</dcterms:modified>
</cp:coreProperties>
</file>