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8C1" w:rsidRPr="0059454A" w:rsidRDefault="007168C1" w:rsidP="007168C1">
      <w:pPr>
        <w:pStyle w:val="berschrift1"/>
      </w:pPr>
      <w:proofErr w:type="spellStart"/>
      <w:r w:rsidRPr="0059454A">
        <w:t>RoodMicrotec</w:t>
      </w:r>
      <w:proofErr w:type="spellEnd"/>
      <w:r w:rsidRPr="0059454A">
        <w:t xml:space="preserve"> expanding SCM services into ASSP market</w:t>
      </w:r>
    </w:p>
    <w:p w:rsidR="007168C1" w:rsidRPr="0059454A" w:rsidRDefault="00260AF0" w:rsidP="0059454A">
      <w:pPr>
        <w:jc w:val="both"/>
        <w:rPr>
          <w:lang w:val="en-US"/>
        </w:rPr>
      </w:pPr>
      <w:r w:rsidRPr="0059454A">
        <w:rPr>
          <w:b/>
          <w:lang w:val="en-US"/>
        </w:rPr>
        <w:t xml:space="preserve">Zwolle, </w:t>
      </w:r>
      <w:r w:rsidR="003E247E" w:rsidRPr="0059454A">
        <w:rPr>
          <w:b/>
          <w:lang w:val="en-US"/>
        </w:rPr>
        <w:t>28</w:t>
      </w:r>
      <w:r w:rsidRPr="0059454A">
        <w:rPr>
          <w:b/>
          <w:vertAlign w:val="superscript"/>
          <w:lang w:val="en-US"/>
        </w:rPr>
        <w:t>th</w:t>
      </w:r>
      <w:r w:rsidRPr="0059454A">
        <w:rPr>
          <w:b/>
          <w:lang w:val="en-US"/>
        </w:rPr>
        <w:t xml:space="preserve"> </w:t>
      </w:r>
      <w:r w:rsidR="00E05544" w:rsidRPr="0059454A">
        <w:rPr>
          <w:b/>
          <w:lang w:val="en-US"/>
        </w:rPr>
        <w:t>February</w:t>
      </w:r>
      <w:r w:rsidR="0058155F" w:rsidRPr="0059454A">
        <w:rPr>
          <w:b/>
          <w:lang w:val="en-US"/>
        </w:rPr>
        <w:t xml:space="preserve"> </w:t>
      </w:r>
      <w:r w:rsidRPr="0059454A">
        <w:rPr>
          <w:b/>
          <w:lang w:val="en-US"/>
        </w:rPr>
        <w:t>201</w:t>
      </w:r>
      <w:r w:rsidR="0058155F" w:rsidRPr="0059454A">
        <w:rPr>
          <w:b/>
          <w:lang w:val="en-US"/>
        </w:rPr>
        <w:t>9</w:t>
      </w:r>
      <w:r w:rsidRPr="0059454A">
        <w:rPr>
          <w:b/>
          <w:lang w:val="en-US"/>
        </w:rPr>
        <w:t xml:space="preserve"> </w:t>
      </w:r>
      <w:r w:rsidR="00071143" w:rsidRPr="0059454A">
        <w:rPr>
          <w:b/>
          <w:lang w:val="en-US"/>
        </w:rPr>
        <w:t>–</w:t>
      </w:r>
      <w:r w:rsidRPr="0059454A">
        <w:rPr>
          <w:color w:val="BA0C2F"/>
          <w:lang w:val="en-US"/>
        </w:rPr>
        <w:t xml:space="preserve"> </w:t>
      </w:r>
      <w:proofErr w:type="spellStart"/>
      <w:r w:rsidR="007168C1" w:rsidRPr="0059454A">
        <w:rPr>
          <w:color w:val="BA0C2F"/>
          <w:lang w:val="en-US"/>
        </w:rPr>
        <w:t>Rood</w:t>
      </w:r>
      <w:r w:rsidR="007168C1" w:rsidRPr="0059454A">
        <w:rPr>
          <w:lang w:val="en-US"/>
        </w:rPr>
        <w:t>Microtec</w:t>
      </w:r>
      <w:proofErr w:type="spellEnd"/>
      <w:r w:rsidR="007168C1" w:rsidRPr="0059454A">
        <w:rPr>
          <w:lang w:val="en-US"/>
        </w:rPr>
        <w:t xml:space="preserve"> GmbH signed a Memorandum of Understanding with Fraunhofer </w:t>
      </w:r>
      <w:proofErr w:type="spellStart"/>
      <w:r w:rsidR="007168C1" w:rsidRPr="0059454A">
        <w:rPr>
          <w:lang w:val="en-US"/>
        </w:rPr>
        <w:t>Institut</w:t>
      </w:r>
      <w:proofErr w:type="spellEnd"/>
      <w:r w:rsidR="007168C1" w:rsidRPr="0059454A">
        <w:rPr>
          <w:lang w:val="en-US"/>
        </w:rPr>
        <w:t xml:space="preserve"> </w:t>
      </w:r>
      <w:proofErr w:type="spellStart"/>
      <w:r w:rsidR="007168C1" w:rsidRPr="0059454A">
        <w:rPr>
          <w:lang w:val="en-US"/>
        </w:rPr>
        <w:t>für</w:t>
      </w:r>
      <w:proofErr w:type="spellEnd"/>
      <w:r w:rsidR="007168C1" w:rsidRPr="0059454A">
        <w:rPr>
          <w:lang w:val="en-US"/>
        </w:rPr>
        <w:t xml:space="preserve"> </w:t>
      </w:r>
      <w:proofErr w:type="spellStart"/>
      <w:r w:rsidR="007168C1" w:rsidRPr="0059454A">
        <w:rPr>
          <w:lang w:val="en-US"/>
        </w:rPr>
        <w:t>Integrierte</w:t>
      </w:r>
      <w:proofErr w:type="spellEnd"/>
      <w:r w:rsidR="007168C1" w:rsidRPr="0059454A">
        <w:rPr>
          <w:lang w:val="en-US"/>
        </w:rPr>
        <w:t xml:space="preserve"> </w:t>
      </w:r>
      <w:proofErr w:type="spellStart"/>
      <w:r w:rsidR="007168C1" w:rsidRPr="0059454A">
        <w:rPr>
          <w:lang w:val="en-US"/>
        </w:rPr>
        <w:t>Schaltungen</w:t>
      </w:r>
      <w:proofErr w:type="spellEnd"/>
      <w:r w:rsidR="007168C1" w:rsidRPr="0059454A">
        <w:rPr>
          <w:lang w:val="en-US"/>
        </w:rPr>
        <w:t xml:space="preserve"> IIS and EBV </w:t>
      </w:r>
      <w:proofErr w:type="spellStart"/>
      <w:r w:rsidR="007168C1" w:rsidRPr="0059454A">
        <w:rPr>
          <w:lang w:val="en-US"/>
        </w:rPr>
        <w:t>Elektronik</w:t>
      </w:r>
      <w:proofErr w:type="spellEnd"/>
      <w:r w:rsidR="007168C1" w:rsidRPr="0059454A">
        <w:rPr>
          <w:lang w:val="en-US"/>
        </w:rPr>
        <w:t xml:space="preserve"> GmbH, announcing cooperation in production and marketing of Fraunhofer ready to use chip IP.</w:t>
      </w:r>
    </w:p>
    <w:p w:rsidR="007168C1" w:rsidRPr="0059454A" w:rsidRDefault="007168C1" w:rsidP="0059454A">
      <w:pPr>
        <w:jc w:val="both"/>
        <w:rPr>
          <w:lang w:val="en-US"/>
        </w:rPr>
      </w:pPr>
      <w:proofErr w:type="spellStart"/>
      <w:r w:rsidRPr="0059454A">
        <w:rPr>
          <w:lang w:val="en-US"/>
        </w:rPr>
        <w:t>EBVchips</w:t>
      </w:r>
      <w:proofErr w:type="spellEnd"/>
      <w:r w:rsidRPr="0059454A">
        <w:rPr>
          <w:lang w:val="en-US"/>
        </w:rPr>
        <w:t xml:space="preserve"> will contribute to the cooperation with their marketing and sales platform. </w:t>
      </w:r>
      <w:proofErr w:type="spellStart"/>
      <w:r w:rsidRPr="0059454A">
        <w:rPr>
          <w:color w:val="BA0C2F"/>
          <w:lang w:val="en-US"/>
        </w:rPr>
        <w:t>Rood</w:t>
      </w:r>
      <w:r w:rsidRPr="0059454A">
        <w:rPr>
          <w:lang w:val="en-US"/>
        </w:rPr>
        <w:t>Microtec</w:t>
      </w:r>
      <w:proofErr w:type="spellEnd"/>
      <w:r w:rsidRPr="0059454A">
        <w:rPr>
          <w:lang w:val="en-US"/>
        </w:rPr>
        <w:t xml:space="preserve"> takes care of the complete logistics, quality assurance, technical realization and project management from the first idea to the delivery of serial parts.</w:t>
      </w:r>
    </w:p>
    <w:p w:rsidR="0077239A" w:rsidRPr="00727076" w:rsidRDefault="007168C1" w:rsidP="0077239A">
      <w:pPr>
        <w:jc w:val="both"/>
        <w:rPr>
          <w:rFonts w:cstheme="minorHAnsi"/>
          <w:color w:val="000000"/>
          <w:szCs w:val="20"/>
        </w:rPr>
      </w:pPr>
      <w:r w:rsidRPr="0059454A">
        <w:rPr>
          <w:lang w:val="en-US"/>
        </w:rPr>
        <w:t xml:space="preserve">The cooperation includes new ASSP (application-specific standard product) devices for industrial, logistics and home appliance products. </w:t>
      </w:r>
      <w:r w:rsidRPr="0059454A">
        <w:rPr>
          <w:color w:val="000000"/>
          <w:lang w:val="en-US"/>
        </w:rPr>
        <w:t xml:space="preserve">The first of two products </w:t>
      </w:r>
      <w:proofErr w:type="gramStart"/>
      <w:r w:rsidRPr="0059454A">
        <w:rPr>
          <w:color w:val="000000"/>
          <w:lang w:val="en-US"/>
        </w:rPr>
        <w:t>is</w:t>
      </w:r>
      <w:proofErr w:type="gramEnd"/>
      <w:r w:rsidRPr="0059454A">
        <w:rPr>
          <w:color w:val="000000"/>
          <w:lang w:val="en-US"/>
        </w:rPr>
        <w:t xml:space="preserve"> the </w:t>
      </w:r>
      <w:proofErr w:type="spellStart"/>
      <w:r w:rsidRPr="0059454A">
        <w:rPr>
          <w:bCs/>
          <w:color w:val="000000"/>
          <w:lang w:val="en-US"/>
        </w:rPr>
        <w:t>RFicient</w:t>
      </w:r>
      <w:proofErr w:type="spellEnd"/>
      <w:r w:rsidRPr="0059454A">
        <w:rPr>
          <w:bCs/>
          <w:color w:val="000000"/>
          <w:lang w:val="en-US"/>
        </w:rPr>
        <w:t xml:space="preserve">®. </w:t>
      </w:r>
      <w:r w:rsidR="0077239A">
        <w:rPr>
          <w:rFonts w:cstheme="minorHAnsi"/>
          <w:bCs/>
          <w:color w:val="000000"/>
          <w:szCs w:val="20"/>
        </w:rPr>
        <w:t>T</w:t>
      </w:r>
      <w:r w:rsidR="0077239A" w:rsidRPr="00CF72A1">
        <w:rPr>
          <w:rFonts w:cstheme="minorHAnsi"/>
          <w:color w:val="000000"/>
          <w:szCs w:val="20"/>
        </w:rPr>
        <w:t>his IC solution will allow customer</w:t>
      </w:r>
      <w:r w:rsidR="0077239A">
        <w:rPr>
          <w:rFonts w:cstheme="minorHAnsi"/>
          <w:color w:val="000000"/>
          <w:szCs w:val="20"/>
        </w:rPr>
        <w:t>s</w:t>
      </w:r>
      <w:r w:rsidR="0077239A" w:rsidRPr="00CF72A1">
        <w:rPr>
          <w:rFonts w:cstheme="minorHAnsi"/>
          <w:color w:val="000000"/>
          <w:szCs w:val="20"/>
        </w:rPr>
        <w:t xml:space="preserve"> to optimize the power consumption </w:t>
      </w:r>
      <w:r w:rsidR="0077239A">
        <w:rPr>
          <w:rFonts w:cstheme="minorHAnsi"/>
          <w:color w:val="000000"/>
          <w:szCs w:val="20"/>
        </w:rPr>
        <w:t>of</w:t>
      </w:r>
      <w:r w:rsidR="0077239A" w:rsidRPr="00CF72A1">
        <w:rPr>
          <w:rFonts w:cstheme="minorHAnsi"/>
          <w:color w:val="000000"/>
          <w:szCs w:val="20"/>
        </w:rPr>
        <w:t xml:space="preserve"> </w:t>
      </w:r>
      <w:r w:rsidR="0077239A">
        <w:rPr>
          <w:rFonts w:cstheme="minorHAnsi"/>
          <w:color w:val="000000"/>
          <w:szCs w:val="20"/>
        </w:rPr>
        <w:t xml:space="preserve">e.g. </w:t>
      </w:r>
      <w:r w:rsidR="0077239A" w:rsidRPr="00CF72A1">
        <w:rPr>
          <w:rFonts w:cstheme="minorHAnsi"/>
          <w:color w:val="000000"/>
          <w:szCs w:val="20"/>
        </w:rPr>
        <w:t>IoT applications</w:t>
      </w:r>
      <w:r w:rsidR="0077239A">
        <w:rPr>
          <w:rFonts w:cstheme="minorHAnsi"/>
          <w:color w:val="000000"/>
          <w:szCs w:val="20"/>
        </w:rPr>
        <w:t xml:space="preserve">, increasing </w:t>
      </w:r>
      <w:r w:rsidR="0077239A" w:rsidRPr="00CF72A1">
        <w:rPr>
          <w:rFonts w:cstheme="minorHAnsi"/>
          <w:color w:val="000000"/>
          <w:szCs w:val="20"/>
        </w:rPr>
        <w:t xml:space="preserve">battery lifetime dramatically. </w:t>
      </w:r>
    </w:p>
    <w:p w:rsidR="0077239A" w:rsidRPr="0077239A" w:rsidRDefault="0077239A" w:rsidP="0059454A">
      <w:pPr>
        <w:jc w:val="both"/>
        <w:rPr>
          <w:color w:val="000000"/>
        </w:rPr>
      </w:pPr>
      <w:bookmarkStart w:id="0" w:name="_GoBack"/>
      <w:bookmarkEnd w:id="0"/>
    </w:p>
    <w:p w:rsidR="007168C1" w:rsidRPr="0059454A" w:rsidRDefault="007168C1" w:rsidP="0059454A">
      <w:pPr>
        <w:jc w:val="both"/>
        <w:rPr>
          <w:lang w:val="en-US"/>
        </w:rPr>
      </w:pPr>
      <w:proofErr w:type="spellStart"/>
      <w:r w:rsidRPr="0059454A">
        <w:rPr>
          <w:color w:val="BA0C2F"/>
          <w:lang w:val="en-US"/>
        </w:rPr>
        <w:t>Rood</w:t>
      </w:r>
      <w:r w:rsidRPr="0059454A">
        <w:rPr>
          <w:lang w:val="en-US"/>
        </w:rPr>
        <w:t>Microtec</w:t>
      </w:r>
      <w:proofErr w:type="spellEnd"/>
      <w:r w:rsidRPr="0059454A">
        <w:rPr>
          <w:lang w:val="en-US"/>
        </w:rPr>
        <w:t xml:space="preserve"> are experts in the field of turnkey manufacturing services for application-specific integrated circuits (ASICs). Through this involvement in production and supply of application-specific standard products (ASSPs), the company sees an excellent opportunity in expanding its SCM services to a wider range of customers.</w:t>
      </w:r>
    </w:p>
    <w:p w:rsidR="007168C1" w:rsidRPr="0059454A" w:rsidRDefault="007168C1" w:rsidP="0059454A">
      <w:pPr>
        <w:jc w:val="both"/>
        <w:rPr>
          <w:lang w:val="en-US"/>
        </w:rPr>
      </w:pPr>
      <w:r w:rsidRPr="0059454A">
        <w:rPr>
          <w:lang w:val="en-US"/>
        </w:rPr>
        <w:t>“</w:t>
      </w:r>
      <w:r w:rsidRPr="0059454A">
        <w:rPr>
          <w:i/>
          <w:lang w:val="en-US"/>
        </w:rPr>
        <w:t>Whereas ASICs are designed for and used in a specific application for a single customer, ASSPs are typically covering an application area, including a range of products for various end-customers. This will drive significant higher volumes to be produced and managed by us</w:t>
      </w:r>
      <w:r w:rsidRPr="0059454A">
        <w:rPr>
          <w:lang w:val="en-US"/>
        </w:rPr>
        <w:t xml:space="preserve">”, says Reinhard </w:t>
      </w:r>
      <w:proofErr w:type="spellStart"/>
      <w:r w:rsidRPr="0059454A">
        <w:rPr>
          <w:lang w:val="en-US"/>
        </w:rPr>
        <w:t>Pusch</w:t>
      </w:r>
      <w:proofErr w:type="spellEnd"/>
      <w:r w:rsidRPr="0059454A">
        <w:rPr>
          <w:lang w:val="en-US"/>
        </w:rPr>
        <w:t xml:space="preserve">, COO of </w:t>
      </w:r>
      <w:proofErr w:type="spellStart"/>
      <w:r w:rsidRPr="0059454A">
        <w:rPr>
          <w:color w:val="BA0C2F"/>
          <w:lang w:val="en-US"/>
        </w:rPr>
        <w:t>Rood</w:t>
      </w:r>
      <w:r w:rsidRPr="0059454A">
        <w:rPr>
          <w:lang w:val="en-US"/>
        </w:rPr>
        <w:t>Microtec</w:t>
      </w:r>
      <w:proofErr w:type="spellEnd"/>
      <w:r w:rsidRPr="0059454A">
        <w:rPr>
          <w:lang w:val="en-US"/>
        </w:rPr>
        <w:t>.</w:t>
      </w:r>
    </w:p>
    <w:p w:rsidR="00DB5F30" w:rsidRPr="0059454A" w:rsidRDefault="00DB5F30" w:rsidP="0059454A">
      <w:pPr>
        <w:jc w:val="both"/>
        <w:rPr>
          <w:lang w:val="en-US"/>
        </w:rPr>
      </w:pPr>
    </w:p>
    <w:p w:rsidR="006D7E75" w:rsidRPr="0059454A" w:rsidRDefault="006D7E75" w:rsidP="0059454A">
      <w:pPr>
        <w:jc w:val="both"/>
        <w:rPr>
          <w:rFonts w:asciiTheme="minorHAnsi" w:hAnsiTheme="minorHAnsi" w:cstheme="minorHAnsi"/>
          <w:b/>
          <w:color w:val="BA0C2F"/>
          <w:lang w:val="en-US"/>
        </w:rPr>
      </w:pPr>
      <w:r w:rsidRPr="0059454A">
        <w:rPr>
          <w:rFonts w:asciiTheme="minorHAnsi" w:hAnsiTheme="minorHAnsi" w:cstheme="minorHAnsi"/>
          <w:b/>
          <w:color w:val="BA0C2F"/>
          <w:lang w:val="en-US"/>
        </w:rPr>
        <w:t>About</w:t>
      </w:r>
    </w:p>
    <w:p w:rsidR="007168C1" w:rsidRPr="0059454A" w:rsidRDefault="007168C1" w:rsidP="0059454A">
      <w:pPr>
        <w:jc w:val="both"/>
        <w:rPr>
          <w:lang w:val="en-US"/>
        </w:rPr>
      </w:pPr>
      <w:r w:rsidRPr="0059454A">
        <w:rPr>
          <w:lang w:val="en-US"/>
        </w:rPr>
        <w:t xml:space="preserve">The </w:t>
      </w:r>
      <w:r w:rsidRPr="0059454A">
        <w:rPr>
          <w:b/>
          <w:lang w:val="en-US"/>
        </w:rPr>
        <w:t>Fraunhofer-Gesellschaft</w:t>
      </w:r>
      <w:r w:rsidRPr="0059454A">
        <w:rPr>
          <w:lang w:val="en-US"/>
        </w:rPr>
        <w:t xml:space="preserve"> is the leading organization for applied research in Europe. Its research activities are conducted by 72 institutes and research units at locations throughout Germany. The Fraunhofer-Gesellschaft employs a staff of 25,000, who work with an annual research budget </w:t>
      </w:r>
      <w:r w:rsidR="0059454A" w:rsidRPr="0059454A">
        <w:rPr>
          <w:lang w:val="en-US"/>
        </w:rPr>
        <w:t>totaling</w:t>
      </w:r>
      <w:r w:rsidRPr="0059454A">
        <w:rPr>
          <w:lang w:val="en-US"/>
        </w:rPr>
        <w:t xml:space="preserve"> more than 2.3 billion euros. The Fraunhofer Institute for Integrated Circuits IIS is one of the world’s leading application-oriented research institutions for microelectronic and IT system solutions and services. It is the largest of all Fraunhofer Institutes. Fraunhofer IIS develops, implements and optimizes processes, </w:t>
      </w:r>
      <w:r w:rsidR="0077239A">
        <w:rPr>
          <w:lang w:val="en-US"/>
        </w:rPr>
        <w:t>d</w:t>
      </w:r>
      <w:r w:rsidRPr="0059454A">
        <w:rPr>
          <w:lang w:val="en-US"/>
        </w:rPr>
        <w:t>evices and equipment until they are ready for use and for the market.</w:t>
      </w:r>
    </w:p>
    <w:p w:rsidR="007168C1" w:rsidRPr="0059454A" w:rsidRDefault="007168C1" w:rsidP="0059454A">
      <w:pPr>
        <w:jc w:val="both"/>
        <w:rPr>
          <w:lang w:val="en-US"/>
        </w:rPr>
      </w:pPr>
      <w:r w:rsidRPr="0059454A">
        <w:rPr>
          <w:b/>
          <w:lang w:val="en-US"/>
        </w:rPr>
        <w:t xml:space="preserve">EBV </w:t>
      </w:r>
      <w:proofErr w:type="spellStart"/>
      <w:r w:rsidRPr="0059454A">
        <w:rPr>
          <w:b/>
          <w:lang w:val="en-US"/>
        </w:rPr>
        <w:t>Elektronik</w:t>
      </w:r>
      <w:proofErr w:type="spellEnd"/>
      <w:r w:rsidRPr="0059454A">
        <w:rPr>
          <w:lang w:val="en-US"/>
        </w:rPr>
        <w:t xml:space="preserve"> was founded in 1969 and is one of the leading specialists in European semiconductor distribution. As a semiconductor specialist, EBV </w:t>
      </w:r>
      <w:r w:rsidR="0077239A">
        <w:rPr>
          <w:lang w:val="en-US"/>
        </w:rPr>
        <w:t>provides</w:t>
      </w:r>
      <w:r w:rsidRPr="0059454A">
        <w:rPr>
          <w:lang w:val="en-US"/>
        </w:rPr>
        <w:t xml:space="preserve"> in-depth application support, value-added services and logistics solutions to a diverse customer base. </w:t>
      </w:r>
    </w:p>
    <w:p w:rsidR="00DB5F30" w:rsidRPr="0059454A" w:rsidRDefault="00DB5F30" w:rsidP="0059454A">
      <w:pPr>
        <w:jc w:val="both"/>
        <w:rPr>
          <w:lang w:val="en-US"/>
        </w:rPr>
      </w:pPr>
      <w:proofErr w:type="spellStart"/>
      <w:r w:rsidRPr="0059454A">
        <w:rPr>
          <w:b/>
          <w:color w:val="BA0C2F"/>
          <w:lang w:val="en-US"/>
        </w:rPr>
        <w:t>Rood</w:t>
      </w:r>
      <w:r w:rsidRPr="0059454A">
        <w:rPr>
          <w:b/>
          <w:lang w:val="en-US"/>
        </w:rPr>
        <w:t>Microtec</w:t>
      </w:r>
      <w:proofErr w:type="spellEnd"/>
      <w:r w:rsidRPr="0059454A">
        <w:rPr>
          <w:lang w:val="en-US"/>
        </w:rPr>
        <w:t xml:space="preserve"> is a leading independent company for semiconductor supply and quality services. With 50 years’ experience in the semiconductor and electronics industry, </w:t>
      </w:r>
      <w:proofErr w:type="spellStart"/>
      <w:r w:rsidRPr="0059454A">
        <w:rPr>
          <w:color w:val="BA0C2F"/>
          <w:lang w:val="en-US"/>
        </w:rPr>
        <w:t>Rood</w:t>
      </w:r>
      <w:r w:rsidRPr="0059454A">
        <w:rPr>
          <w:lang w:val="en-US"/>
        </w:rPr>
        <w:t>Microtec</w:t>
      </w:r>
      <w:proofErr w:type="spellEnd"/>
      <w:r w:rsidRPr="0059454A">
        <w:rPr>
          <w:lang w:val="en-US"/>
        </w:rPr>
        <w:t xml:space="preserve"> is well-established as a highly valued partner to many companies worldwide. The company provides full-turnkey ASIC services for complex microchips that </w:t>
      </w:r>
      <w:r w:rsidRPr="0059454A">
        <w:rPr>
          <w:lang w:val="en-US"/>
        </w:rPr>
        <w:lastRenderedPageBreak/>
        <w:t xml:space="preserve">are </w:t>
      </w:r>
      <w:r w:rsidR="0059454A" w:rsidRPr="0059454A">
        <w:rPr>
          <w:lang w:val="en-US"/>
        </w:rPr>
        <w:t>customi</w:t>
      </w:r>
      <w:r w:rsidR="0059454A">
        <w:rPr>
          <w:lang w:val="en-US"/>
        </w:rPr>
        <w:t>z</w:t>
      </w:r>
      <w:r w:rsidR="0059454A" w:rsidRPr="0059454A">
        <w:rPr>
          <w:lang w:val="en-US"/>
        </w:rPr>
        <w:t>ed</w:t>
      </w:r>
      <w:r w:rsidRPr="0059454A">
        <w:rPr>
          <w:lang w:val="en-US"/>
        </w:rPr>
        <w:t xml:space="preserve"> to handle specific applications for individual customers. In cooperation with strong partners, </w:t>
      </w:r>
      <w:proofErr w:type="spellStart"/>
      <w:r w:rsidRPr="0059454A">
        <w:rPr>
          <w:color w:val="BA0C2F"/>
          <w:lang w:val="en-US"/>
        </w:rPr>
        <w:t>Rood</w:t>
      </w:r>
      <w:r w:rsidRPr="0059454A">
        <w:rPr>
          <w:lang w:val="en-US"/>
        </w:rPr>
        <w:t>Microtec</w:t>
      </w:r>
      <w:proofErr w:type="spellEnd"/>
      <w:r w:rsidRPr="0059454A">
        <w:rPr>
          <w:lang w:val="en-US"/>
        </w:rPr>
        <w:t xml:space="preserve"> manages the entire development and production flow of the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59454A">
        <w:rPr>
          <w:color w:val="BA0C2F"/>
          <w:lang w:val="en-US"/>
        </w:rPr>
        <w:t>Rood</w:t>
      </w:r>
      <w:r w:rsidRPr="0059454A">
        <w:rPr>
          <w:lang w:val="en-US"/>
        </w:rPr>
        <w:t>Microtec’s</w:t>
      </w:r>
      <w:proofErr w:type="spellEnd"/>
      <w:r w:rsidRPr="0059454A">
        <w:rPr>
          <w:lang w:val="en-US"/>
        </w:rPr>
        <w:t xml:space="preserve"> headquarter </w:t>
      </w:r>
      <w:proofErr w:type="gramStart"/>
      <w:r w:rsidRPr="0059454A">
        <w:rPr>
          <w:lang w:val="en-US"/>
        </w:rPr>
        <w:t>is located in</w:t>
      </w:r>
      <w:proofErr w:type="gramEnd"/>
      <w:r w:rsidRPr="0059454A">
        <w:rPr>
          <w:lang w:val="en-US"/>
        </w:rPr>
        <w:t xml:space="preserve"> Zwolle, the Netherlands, with operational units in </w:t>
      </w:r>
      <w:proofErr w:type="spellStart"/>
      <w:r w:rsidRPr="0059454A">
        <w:rPr>
          <w:lang w:val="en-US"/>
        </w:rPr>
        <w:t>Nördlingen</w:t>
      </w:r>
      <w:proofErr w:type="spellEnd"/>
      <w:r w:rsidRPr="0059454A">
        <w:rPr>
          <w:lang w:val="en-US"/>
        </w:rPr>
        <w:t xml:space="preserve"> and Stuttgart, Germany.</w:t>
      </w:r>
    </w:p>
    <w:p w:rsidR="001651A5" w:rsidRPr="0059454A" w:rsidRDefault="001651A5" w:rsidP="0059454A">
      <w:pPr>
        <w:spacing w:after="0"/>
        <w:jc w:val="both"/>
        <w:rPr>
          <w:rFonts w:asciiTheme="minorHAnsi" w:hAnsiTheme="minorHAnsi" w:cstheme="minorHAnsi"/>
          <w:szCs w:val="20"/>
          <w:lang w:val="en-US"/>
        </w:rPr>
      </w:pPr>
      <w:r w:rsidRPr="0059454A">
        <w:rPr>
          <w:rFonts w:asciiTheme="minorHAnsi" w:hAnsiTheme="minorHAnsi" w:cstheme="minorHAnsi"/>
          <w:szCs w:val="20"/>
          <w:lang w:val="en-US"/>
        </w:rPr>
        <w:t xml:space="preserve">For more information visit </w:t>
      </w:r>
      <w:hyperlink r:id="rId8" w:history="1">
        <w:r w:rsidRPr="0059454A">
          <w:rPr>
            <w:rStyle w:val="Hyperlink"/>
            <w:rFonts w:asciiTheme="minorHAnsi" w:hAnsiTheme="minorHAnsi" w:cstheme="minorHAnsi"/>
            <w:szCs w:val="20"/>
            <w:lang w:val="en-US"/>
          </w:rPr>
          <w:t>https://www.roodmicrotec.com</w:t>
        </w:r>
      </w:hyperlink>
    </w:p>
    <w:p w:rsidR="006D7E75" w:rsidRPr="0059454A" w:rsidRDefault="006D7E75" w:rsidP="0059454A">
      <w:pPr>
        <w:spacing w:after="0"/>
        <w:ind w:left="28"/>
        <w:jc w:val="both"/>
        <w:rPr>
          <w:rFonts w:asciiTheme="minorHAnsi" w:hAnsiTheme="minorHAnsi" w:cstheme="minorHAnsi"/>
          <w:szCs w:val="20"/>
          <w:lang w:val="en-US"/>
        </w:rPr>
      </w:pPr>
    </w:p>
    <w:p w:rsidR="006D7E75" w:rsidRPr="0059454A" w:rsidRDefault="006D7E75" w:rsidP="0059454A">
      <w:pPr>
        <w:jc w:val="both"/>
        <w:rPr>
          <w:rFonts w:asciiTheme="minorHAnsi" w:hAnsiTheme="minorHAnsi" w:cstheme="minorHAnsi"/>
          <w:b/>
          <w:color w:val="BA0C2F"/>
          <w:lang w:val="en-US"/>
        </w:rPr>
      </w:pPr>
      <w:r w:rsidRPr="0059454A">
        <w:rPr>
          <w:rFonts w:asciiTheme="minorHAnsi" w:hAnsiTheme="minorHAnsi" w:cstheme="minorHAnsi"/>
          <w:b/>
          <w:color w:val="BA0C2F"/>
          <w:lang w:val="en-US"/>
        </w:rPr>
        <w:t>Further information</w:t>
      </w:r>
    </w:p>
    <w:p w:rsidR="006D7E75" w:rsidRPr="0059454A" w:rsidRDefault="006D7E75" w:rsidP="0059454A">
      <w:pPr>
        <w:tabs>
          <w:tab w:val="left" w:pos="3402"/>
          <w:tab w:val="left" w:pos="6804"/>
        </w:tabs>
        <w:spacing w:after="0"/>
        <w:jc w:val="both"/>
        <w:rPr>
          <w:rFonts w:asciiTheme="minorHAnsi" w:eastAsia="Times New Roman" w:hAnsiTheme="minorHAnsi" w:cstheme="minorHAnsi"/>
          <w:szCs w:val="20"/>
          <w:lang w:val="en-US" w:eastAsia="en-GB" w:bidi="en-GB"/>
        </w:rPr>
      </w:pPr>
      <w:r w:rsidRPr="0059454A">
        <w:rPr>
          <w:rFonts w:asciiTheme="minorHAnsi" w:eastAsia="Times New Roman" w:hAnsiTheme="minorHAnsi" w:cstheme="minorHAnsi"/>
          <w:szCs w:val="20"/>
          <w:lang w:val="en-US" w:eastAsia="en-GB" w:bidi="en-GB"/>
        </w:rPr>
        <w:t xml:space="preserve">Martin </w:t>
      </w:r>
      <w:proofErr w:type="spellStart"/>
      <w:r w:rsidRPr="0059454A">
        <w:rPr>
          <w:rFonts w:asciiTheme="minorHAnsi" w:eastAsia="Times New Roman" w:hAnsiTheme="minorHAnsi" w:cstheme="minorHAnsi"/>
          <w:szCs w:val="20"/>
          <w:lang w:val="en-US" w:eastAsia="en-GB" w:bidi="en-GB"/>
        </w:rPr>
        <w:t>Sallenhag</w:t>
      </w:r>
      <w:proofErr w:type="spellEnd"/>
      <w:r w:rsidRPr="0059454A">
        <w:rPr>
          <w:rFonts w:asciiTheme="minorHAnsi" w:eastAsia="Times New Roman" w:hAnsiTheme="minorHAnsi" w:cstheme="minorHAnsi"/>
          <w:szCs w:val="20"/>
          <w:lang w:val="en-US" w:eastAsia="en-GB" w:bidi="en-GB"/>
        </w:rPr>
        <w:t xml:space="preserve"> - CEO, Reinhard </w:t>
      </w:r>
      <w:proofErr w:type="spellStart"/>
      <w:r w:rsidRPr="0059454A">
        <w:rPr>
          <w:rFonts w:asciiTheme="minorHAnsi" w:eastAsia="Times New Roman" w:hAnsiTheme="minorHAnsi" w:cstheme="minorHAnsi"/>
          <w:szCs w:val="20"/>
          <w:lang w:val="en-US" w:eastAsia="en-GB" w:bidi="en-GB"/>
        </w:rPr>
        <w:t>Pusch</w:t>
      </w:r>
      <w:proofErr w:type="spellEnd"/>
      <w:r w:rsidRPr="0059454A">
        <w:rPr>
          <w:rFonts w:asciiTheme="minorHAnsi" w:eastAsia="Times New Roman" w:hAnsiTheme="minorHAnsi" w:cstheme="minorHAnsi"/>
          <w:szCs w:val="20"/>
          <w:lang w:val="en-US" w:eastAsia="en-GB" w:bidi="en-GB"/>
        </w:rPr>
        <w:t xml:space="preserve"> - COO, </w:t>
      </w:r>
      <w:proofErr w:type="spellStart"/>
      <w:r w:rsidRPr="0059454A">
        <w:rPr>
          <w:rFonts w:asciiTheme="minorHAnsi" w:eastAsia="Times New Roman" w:hAnsiTheme="minorHAnsi" w:cstheme="minorHAnsi"/>
          <w:szCs w:val="20"/>
          <w:lang w:val="en-US" w:eastAsia="en-GB" w:bidi="en-GB"/>
        </w:rPr>
        <w:t>Arvid</w:t>
      </w:r>
      <w:proofErr w:type="spellEnd"/>
      <w:r w:rsidRPr="0059454A">
        <w:rPr>
          <w:rFonts w:asciiTheme="minorHAnsi" w:eastAsia="Times New Roman" w:hAnsiTheme="minorHAnsi" w:cstheme="minorHAnsi"/>
          <w:szCs w:val="20"/>
          <w:lang w:val="en-US" w:eastAsia="en-GB" w:bidi="en-GB"/>
        </w:rPr>
        <w:t xml:space="preserve"> </w:t>
      </w:r>
      <w:proofErr w:type="spellStart"/>
      <w:r w:rsidRPr="0059454A">
        <w:rPr>
          <w:rFonts w:asciiTheme="minorHAnsi" w:eastAsia="Times New Roman" w:hAnsiTheme="minorHAnsi" w:cstheme="minorHAnsi"/>
          <w:szCs w:val="20"/>
          <w:lang w:val="en-US" w:eastAsia="en-GB" w:bidi="en-GB"/>
        </w:rPr>
        <w:t>Ladega</w:t>
      </w:r>
      <w:proofErr w:type="spellEnd"/>
      <w:r w:rsidRPr="0059454A">
        <w:rPr>
          <w:rFonts w:asciiTheme="minorHAnsi" w:eastAsia="Times New Roman" w:hAnsiTheme="minorHAnsi" w:cstheme="minorHAnsi"/>
          <w:szCs w:val="20"/>
          <w:lang w:val="en-US" w:eastAsia="en-GB" w:bidi="en-GB"/>
        </w:rPr>
        <w:t xml:space="preserve"> - CFO</w:t>
      </w:r>
    </w:p>
    <w:p w:rsidR="006D7E75" w:rsidRPr="0059454A" w:rsidRDefault="006D7E75" w:rsidP="0059454A">
      <w:pPr>
        <w:tabs>
          <w:tab w:val="left" w:pos="2977"/>
          <w:tab w:val="left" w:pos="7371"/>
        </w:tabs>
        <w:spacing w:after="0"/>
        <w:jc w:val="both"/>
        <w:rPr>
          <w:rStyle w:val="Hyperlink"/>
          <w:rFonts w:asciiTheme="minorHAnsi" w:eastAsia="MS ????" w:hAnsiTheme="minorHAnsi" w:cstheme="minorHAnsi"/>
          <w:szCs w:val="20"/>
          <w:lang w:val="en-US" w:eastAsia="en-GB" w:bidi="en-GB"/>
        </w:rPr>
      </w:pPr>
      <w:r w:rsidRPr="0059454A">
        <w:rPr>
          <w:rFonts w:asciiTheme="minorHAnsi" w:eastAsia="Times New Roman" w:hAnsiTheme="minorHAnsi" w:cstheme="minorHAnsi"/>
          <w:color w:val="000000"/>
          <w:szCs w:val="20"/>
          <w:lang w:val="en-US" w:eastAsia="en-GB" w:bidi="en-GB"/>
        </w:rPr>
        <w:t>Telephone: +31 38 4215216</w:t>
      </w:r>
      <w:r w:rsidR="005E0C1E" w:rsidRPr="0059454A">
        <w:rPr>
          <w:rFonts w:asciiTheme="minorHAnsi" w:eastAsia="Times New Roman" w:hAnsiTheme="minorHAnsi" w:cstheme="minorHAnsi"/>
          <w:color w:val="000000"/>
          <w:szCs w:val="20"/>
          <w:lang w:val="en-US" w:eastAsia="en-GB" w:bidi="en-GB"/>
        </w:rPr>
        <w:tab/>
      </w:r>
      <w:r w:rsidRPr="0059454A">
        <w:rPr>
          <w:rFonts w:asciiTheme="minorHAnsi" w:eastAsia="Times New Roman" w:hAnsiTheme="minorHAnsi" w:cstheme="minorHAnsi"/>
          <w:color w:val="000000"/>
          <w:szCs w:val="20"/>
          <w:lang w:val="en-US" w:eastAsia="en-GB" w:bidi="en-GB"/>
        </w:rPr>
        <w:t>Email:</w:t>
      </w:r>
      <w:r w:rsidR="005E0C1E" w:rsidRPr="0059454A">
        <w:rPr>
          <w:rFonts w:asciiTheme="minorHAnsi" w:eastAsia="Times New Roman" w:hAnsiTheme="minorHAnsi" w:cstheme="minorHAnsi"/>
          <w:color w:val="000000"/>
          <w:szCs w:val="20"/>
          <w:lang w:val="en-US" w:eastAsia="en-GB" w:bidi="en-GB"/>
        </w:rPr>
        <w:t xml:space="preserve"> </w:t>
      </w:r>
      <w:hyperlink r:id="rId9" w:history="1">
        <w:r w:rsidRPr="0059454A">
          <w:rPr>
            <w:rFonts w:asciiTheme="minorHAnsi" w:eastAsia="MS ????" w:hAnsiTheme="minorHAnsi" w:cstheme="minorHAnsi"/>
            <w:color w:val="0000FF"/>
            <w:szCs w:val="20"/>
            <w:u w:val="single"/>
            <w:lang w:val="en-US" w:eastAsia="en-GB" w:bidi="en-GB"/>
          </w:rPr>
          <w:t>investor-relations@roodmicrotec.com</w:t>
        </w:r>
      </w:hyperlink>
      <w:r w:rsidR="005E0C1E" w:rsidRPr="0059454A">
        <w:rPr>
          <w:rFonts w:asciiTheme="minorHAnsi" w:hAnsiTheme="minorHAnsi" w:cstheme="minorHAnsi"/>
          <w:szCs w:val="20"/>
          <w:lang w:val="en-US"/>
        </w:rPr>
        <w:tab/>
      </w:r>
      <w:r w:rsidRPr="0059454A">
        <w:rPr>
          <w:rFonts w:asciiTheme="minorHAnsi" w:eastAsia="Times New Roman" w:hAnsiTheme="minorHAnsi" w:cstheme="minorHAnsi"/>
          <w:color w:val="000000"/>
          <w:szCs w:val="20"/>
          <w:lang w:val="en-US" w:eastAsia="en-GB" w:bidi="en-GB"/>
        </w:rPr>
        <w:t>Web:</w:t>
      </w:r>
      <w:r w:rsidR="001401D2" w:rsidRPr="0059454A">
        <w:rPr>
          <w:rFonts w:asciiTheme="minorHAnsi" w:eastAsia="Times New Roman" w:hAnsiTheme="minorHAnsi" w:cstheme="minorHAnsi"/>
          <w:color w:val="000000"/>
          <w:szCs w:val="20"/>
          <w:lang w:val="en-US" w:eastAsia="en-GB" w:bidi="en-GB"/>
        </w:rPr>
        <w:t xml:space="preserve"> </w:t>
      </w:r>
      <w:hyperlink r:id="rId10" w:history="1">
        <w:r w:rsidR="005E0C1E" w:rsidRPr="0059454A">
          <w:rPr>
            <w:rStyle w:val="Hyperlink"/>
            <w:rFonts w:asciiTheme="minorHAnsi" w:eastAsia="MS ????" w:hAnsiTheme="minorHAnsi" w:cstheme="minorHAnsi"/>
            <w:szCs w:val="20"/>
            <w:lang w:val="en-US" w:eastAsia="en-GB" w:bidi="en-GB"/>
          </w:rPr>
          <w:t>www.roodmicrotec.com</w:t>
        </w:r>
      </w:hyperlink>
    </w:p>
    <w:p w:rsidR="004C5748" w:rsidRPr="0059454A" w:rsidRDefault="004C5748" w:rsidP="0059454A">
      <w:pPr>
        <w:tabs>
          <w:tab w:val="left" w:pos="2977"/>
          <w:tab w:val="left" w:pos="7371"/>
        </w:tabs>
        <w:spacing w:after="0"/>
        <w:jc w:val="both"/>
        <w:rPr>
          <w:rFonts w:asciiTheme="minorHAnsi" w:eastAsia="Times New Roman" w:hAnsiTheme="minorHAnsi" w:cstheme="minorHAnsi"/>
          <w:szCs w:val="20"/>
          <w:lang w:val="en-US" w:eastAsia="en-GB" w:bidi="en-GB"/>
        </w:rPr>
      </w:pPr>
    </w:p>
    <w:p w:rsidR="00DB5F30" w:rsidRPr="0059454A" w:rsidRDefault="00DB5F30" w:rsidP="0059454A">
      <w:pPr>
        <w:tabs>
          <w:tab w:val="left" w:pos="2977"/>
          <w:tab w:val="left" w:pos="7371"/>
        </w:tabs>
        <w:spacing w:after="0"/>
        <w:jc w:val="both"/>
        <w:rPr>
          <w:rFonts w:asciiTheme="minorHAnsi" w:eastAsia="Times New Roman" w:hAnsiTheme="minorHAnsi" w:cstheme="minorHAnsi"/>
          <w:szCs w:val="20"/>
          <w:lang w:val="en-US" w:eastAsia="en-GB" w:bidi="en-GB"/>
        </w:rPr>
      </w:pPr>
    </w:p>
    <w:p w:rsidR="00DB5F30" w:rsidRPr="0059454A" w:rsidRDefault="00DB5F30" w:rsidP="0059454A">
      <w:pPr>
        <w:tabs>
          <w:tab w:val="left" w:pos="2977"/>
          <w:tab w:val="left" w:pos="7371"/>
        </w:tabs>
        <w:spacing w:after="0"/>
        <w:jc w:val="both"/>
        <w:rPr>
          <w:rFonts w:asciiTheme="minorHAnsi" w:eastAsia="Times New Roman" w:hAnsiTheme="minorHAnsi" w:cstheme="minorHAnsi"/>
          <w:szCs w:val="20"/>
          <w:lang w:val="en-US" w:eastAsia="en-GB" w:bidi="en-GB"/>
        </w:rPr>
      </w:pPr>
    </w:p>
    <w:p w:rsidR="00DB5F30" w:rsidRPr="0059454A" w:rsidRDefault="00DB5F30" w:rsidP="0059454A">
      <w:pPr>
        <w:tabs>
          <w:tab w:val="left" w:pos="2977"/>
          <w:tab w:val="left" w:pos="7371"/>
        </w:tabs>
        <w:spacing w:after="0"/>
        <w:jc w:val="both"/>
        <w:rPr>
          <w:rFonts w:asciiTheme="minorHAnsi" w:eastAsia="Times New Roman" w:hAnsiTheme="minorHAnsi" w:cstheme="minorHAnsi"/>
          <w:szCs w:val="20"/>
          <w:lang w:val="en-US" w:eastAsia="en-GB" w:bidi="en-GB"/>
        </w:rPr>
      </w:pPr>
    </w:p>
    <w:p w:rsidR="00FA460A" w:rsidRPr="0059454A" w:rsidRDefault="00FA460A" w:rsidP="0059454A">
      <w:pPr>
        <w:spacing w:after="0"/>
        <w:ind w:right="-1"/>
        <w:jc w:val="both"/>
        <w:rPr>
          <w:i/>
          <w:sz w:val="18"/>
          <w:szCs w:val="18"/>
          <w:lang w:val="en-US"/>
        </w:rPr>
      </w:pPr>
      <w:r w:rsidRPr="0059454A">
        <w:rPr>
          <w:i/>
          <w:sz w:val="18"/>
          <w:szCs w:val="18"/>
          <w:lang w:val="en-US"/>
        </w:rPr>
        <w:t>This press release is published in English, Dutch and German. In case of conflict between these versions the English version shall prevail.</w:t>
      </w:r>
    </w:p>
    <w:p w:rsidR="00DD3676" w:rsidRPr="0059454A" w:rsidRDefault="00DD3676" w:rsidP="0059454A">
      <w:pPr>
        <w:spacing w:before="120" w:after="0"/>
        <w:jc w:val="both"/>
        <w:rPr>
          <w:rFonts w:asciiTheme="minorHAnsi" w:hAnsiTheme="minorHAnsi" w:cstheme="minorHAnsi"/>
          <w:i/>
          <w:sz w:val="18"/>
          <w:szCs w:val="18"/>
          <w:lang w:val="en-US"/>
        </w:rPr>
      </w:pPr>
      <w:r w:rsidRPr="0059454A">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59454A">
        <w:rPr>
          <w:rFonts w:asciiTheme="minorHAnsi" w:hAnsiTheme="minorHAnsi" w:cstheme="minorHAnsi"/>
          <w:sz w:val="18"/>
          <w:szCs w:val="18"/>
          <w:lang w:val="en-US"/>
        </w:rPr>
        <w:t xml:space="preserve"> </w:t>
      </w:r>
      <w:r w:rsidRPr="0059454A">
        <w:rPr>
          <w:rFonts w:asciiTheme="minorHAnsi" w:hAnsiTheme="minorHAnsi" w:cstheme="minorHAnsi"/>
          <w:i/>
          <w:sz w:val="18"/>
          <w:szCs w:val="18"/>
          <w:lang w:val="en-US"/>
        </w:rPr>
        <w:t xml:space="preserve">The company’s managing director and CEO Martin </w:t>
      </w:r>
      <w:proofErr w:type="spellStart"/>
      <w:r w:rsidRPr="0059454A">
        <w:rPr>
          <w:rFonts w:asciiTheme="minorHAnsi" w:hAnsiTheme="minorHAnsi" w:cstheme="minorHAnsi"/>
          <w:i/>
          <w:sz w:val="18"/>
          <w:szCs w:val="18"/>
          <w:lang w:val="en-US"/>
        </w:rPr>
        <w:t>Sallenhag</w:t>
      </w:r>
      <w:proofErr w:type="spellEnd"/>
      <w:r w:rsidRPr="0059454A">
        <w:rPr>
          <w:rFonts w:asciiTheme="minorHAnsi" w:hAnsiTheme="minorHAnsi" w:cstheme="minorHAnsi"/>
          <w:i/>
          <w:sz w:val="18"/>
          <w:szCs w:val="18"/>
          <w:lang w:val="en-US"/>
        </w:rPr>
        <w:t xml:space="preserve">, is responsible for arranging for the release of this document on behalf of </w:t>
      </w:r>
      <w:proofErr w:type="spellStart"/>
      <w:r w:rsidRPr="0059454A">
        <w:rPr>
          <w:rFonts w:asciiTheme="minorHAnsi" w:eastAsia="CIDFont+F1" w:hAnsiTheme="minorHAnsi" w:cstheme="minorHAnsi"/>
          <w:i/>
          <w:color w:val="BA0C2F"/>
          <w:sz w:val="18"/>
          <w:szCs w:val="18"/>
          <w:lang w:val="en-US" w:eastAsia="de-DE"/>
        </w:rPr>
        <w:t>Rood</w:t>
      </w:r>
      <w:r w:rsidRPr="0059454A">
        <w:rPr>
          <w:rFonts w:asciiTheme="minorHAnsi" w:eastAsia="CIDFont+F1" w:hAnsiTheme="minorHAnsi" w:cstheme="minorHAnsi"/>
          <w:i/>
          <w:color w:val="000000"/>
          <w:sz w:val="18"/>
          <w:szCs w:val="18"/>
          <w:lang w:val="en-US" w:eastAsia="de-DE"/>
        </w:rPr>
        <w:t>Microtec</w:t>
      </w:r>
      <w:proofErr w:type="spellEnd"/>
      <w:r w:rsidRPr="0059454A">
        <w:rPr>
          <w:rFonts w:asciiTheme="minorHAnsi" w:hAnsiTheme="minorHAnsi" w:cstheme="minorHAnsi"/>
          <w:i/>
          <w:sz w:val="18"/>
          <w:szCs w:val="18"/>
          <w:lang w:val="en-US"/>
        </w:rPr>
        <w:t>.</w:t>
      </w:r>
    </w:p>
    <w:sectPr w:rsidR="00DD3676" w:rsidRPr="0059454A" w:rsidSect="00DB5F30">
      <w:footerReference w:type="default" r:id="rId11"/>
      <w:headerReference w:type="first" r:id="rId12"/>
      <w:footerReference w:type="first" r:id="rId13"/>
      <w:pgSz w:w="11906" w:h="16838" w:code="9"/>
      <w:pgMar w:top="568" w:right="566" w:bottom="1276"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C43" w:rsidRDefault="00B24C43" w:rsidP="00487DE4">
      <w:pPr>
        <w:spacing w:after="0" w:line="240" w:lineRule="auto"/>
      </w:pPr>
      <w:r>
        <w:separator/>
      </w:r>
    </w:p>
  </w:endnote>
  <w:endnote w:type="continuationSeparator" w:id="0">
    <w:p w:rsidR="00B24C43" w:rsidRDefault="00B24C43"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43" w:rsidRDefault="00A73B42" w:rsidP="00B50948">
    <w:pPr>
      <w:pStyle w:val="Fuzeile"/>
      <w:tabs>
        <w:tab w:val="clear" w:pos="9072"/>
      </w:tabs>
      <w:ind w:left="-284"/>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31750</wp:posOffset>
              </wp:positionV>
              <wp:extent cx="7063200" cy="223200"/>
              <wp:effectExtent l="0" t="0" r="4445" b="571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200" cy="2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B50948" w:rsidRDefault="004C5748" w:rsidP="00B50948">
                          <w:pPr>
                            <w:tabs>
                              <w:tab w:val="center" w:pos="5387"/>
                              <w:tab w:val="right" w:pos="10625"/>
                            </w:tabs>
                            <w:ind w:left="284" w:right="-47"/>
                            <w:rPr>
                              <w:color w:val="FFFFFF"/>
                            </w:rPr>
                          </w:pPr>
                          <w:proofErr w:type="spellStart"/>
                          <w:r>
                            <w:rPr>
                              <w:color w:val="FFFFFF"/>
                            </w:rPr>
                            <w:t>RoodMicrotec</w:t>
                          </w:r>
                          <w:proofErr w:type="spellEnd"/>
                          <w:r w:rsidR="00DB5F30">
                            <w:rPr>
                              <w:color w:val="FFFFFF"/>
                            </w:rPr>
                            <w:t>:</w:t>
                          </w:r>
                          <w:r>
                            <w:rPr>
                              <w:color w:val="FFFFFF"/>
                            </w:rPr>
                            <w:t xml:space="preserve"> </w:t>
                          </w:r>
                          <w:r w:rsidR="0059454A">
                            <w:rPr>
                              <w:color w:val="FFFFFF"/>
                            </w:rPr>
                            <w:t>SCM services for the ASSP market</w:t>
                          </w:r>
                          <w:r w:rsidR="00B24C43" w:rsidRPr="00B50948">
                            <w:rPr>
                              <w:color w:val="FFFFFF"/>
                            </w:rPr>
                            <w:tab/>
                          </w:r>
                          <w:r w:rsidR="002A366D" w:rsidRPr="00B50948">
                            <w:rPr>
                              <w:color w:val="FFFFFF"/>
                            </w:rPr>
                            <w:fldChar w:fldCharType="begin"/>
                          </w:r>
                          <w:r w:rsidR="00B24C43" w:rsidRPr="00B50948">
                            <w:rPr>
                              <w:color w:val="FFFFFF"/>
                            </w:rPr>
                            <w:instrText xml:space="preserve"> PAGE   \* MERGEFORMAT </w:instrText>
                          </w:r>
                          <w:r w:rsidR="002A366D" w:rsidRPr="00B50948">
                            <w:rPr>
                              <w:color w:val="FFFFFF"/>
                            </w:rPr>
                            <w:fldChar w:fldCharType="separate"/>
                          </w:r>
                          <w:r w:rsidR="00ED530D">
                            <w:rPr>
                              <w:noProof/>
                              <w:color w:val="FFFFFF"/>
                            </w:rPr>
                            <w:t>2</w:t>
                          </w:r>
                          <w:r w:rsidR="002A366D" w:rsidRPr="00B50948">
                            <w:rPr>
                              <w:color w:val="FFFFFF"/>
                            </w:rPr>
                            <w:fldChar w:fldCharType="end"/>
                          </w:r>
                          <w:r w:rsidR="00B24C43" w:rsidRPr="00B50948">
                            <w:rPr>
                              <w:color w:val="FFFFFF"/>
                            </w:rPr>
                            <w:tab/>
                          </w:r>
                          <w:proofErr w:type="spellStart"/>
                          <w:r w:rsidR="00B24C43">
                            <w:rPr>
                              <w:color w:val="FFFFFF"/>
                            </w:rPr>
                            <w:t>RoodMicrotec</w:t>
                          </w:r>
                          <w:proofErr w:type="spellEnd"/>
                          <w:r w:rsidR="00B24C43">
                            <w:rPr>
                              <w:color w:val="FFFFFF"/>
                            </w:rPr>
                            <w:t xml:space="preserve"> </w:t>
                          </w:r>
                          <w:r w:rsidR="00B24C43" w:rsidRPr="00B50948">
                            <w:rPr>
                              <w:color w:val="FFFFFF"/>
                            </w:rPr>
                            <w:t>Press Release</w:t>
                          </w:r>
                        </w:p>
                        <w:p w:rsidR="00B24C43" w:rsidRPr="00F33608" w:rsidRDefault="00B24C43" w:rsidP="00B50948">
                          <w:pPr>
                            <w:tabs>
                              <w:tab w:val="center" w:pos="5387"/>
                            </w:tabs>
                            <w:ind w:left="284"/>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4pt;margin-top:2.5pt;width:556.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Q0rAIAAKk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" filled="f" stroked="f">
              <v:textbox inset="0,0,0,0">
                <w:txbxContent>
                  <w:p w:rsidR="00B24C43" w:rsidRPr="00B50948" w:rsidRDefault="004C5748" w:rsidP="00B50948">
                    <w:pPr>
                      <w:tabs>
                        <w:tab w:val="center" w:pos="5387"/>
                        <w:tab w:val="right" w:pos="10625"/>
                      </w:tabs>
                      <w:ind w:left="284" w:right="-47"/>
                      <w:rPr>
                        <w:color w:val="FFFFFF"/>
                      </w:rPr>
                    </w:pPr>
                    <w:proofErr w:type="spellStart"/>
                    <w:r>
                      <w:rPr>
                        <w:color w:val="FFFFFF"/>
                      </w:rPr>
                      <w:t>RoodMicrotec</w:t>
                    </w:r>
                    <w:proofErr w:type="spellEnd"/>
                    <w:r w:rsidR="00DB5F30">
                      <w:rPr>
                        <w:color w:val="FFFFFF"/>
                      </w:rPr>
                      <w:t>:</w:t>
                    </w:r>
                    <w:r>
                      <w:rPr>
                        <w:color w:val="FFFFFF"/>
                      </w:rPr>
                      <w:t xml:space="preserve"> </w:t>
                    </w:r>
                    <w:r w:rsidR="0059454A">
                      <w:rPr>
                        <w:color w:val="FFFFFF"/>
                      </w:rPr>
                      <w:t>SCM services for the ASSP market</w:t>
                    </w:r>
                    <w:r w:rsidR="00B24C43" w:rsidRPr="00B50948">
                      <w:rPr>
                        <w:color w:val="FFFFFF"/>
                      </w:rPr>
                      <w:tab/>
                    </w:r>
                    <w:r w:rsidR="002A366D" w:rsidRPr="00B50948">
                      <w:rPr>
                        <w:color w:val="FFFFFF"/>
                      </w:rPr>
                      <w:fldChar w:fldCharType="begin"/>
                    </w:r>
                    <w:r w:rsidR="00B24C43" w:rsidRPr="00B50948">
                      <w:rPr>
                        <w:color w:val="FFFFFF"/>
                      </w:rPr>
                      <w:instrText xml:space="preserve"> PAGE   \* MERGEFORMAT </w:instrText>
                    </w:r>
                    <w:r w:rsidR="002A366D" w:rsidRPr="00B50948">
                      <w:rPr>
                        <w:color w:val="FFFFFF"/>
                      </w:rPr>
                      <w:fldChar w:fldCharType="separate"/>
                    </w:r>
                    <w:r w:rsidR="00ED530D">
                      <w:rPr>
                        <w:noProof/>
                        <w:color w:val="FFFFFF"/>
                      </w:rPr>
                      <w:t>2</w:t>
                    </w:r>
                    <w:r w:rsidR="002A366D" w:rsidRPr="00B50948">
                      <w:rPr>
                        <w:color w:val="FFFFFF"/>
                      </w:rPr>
                      <w:fldChar w:fldCharType="end"/>
                    </w:r>
                    <w:r w:rsidR="00B24C43" w:rsidRPr="00B50948">
                      <w:rPr>
                        <w:color w:val="FFFFFF"/>
                      </w:rPr>
                      <w:tab/>
                    </w:r>
                    <w:proofErr w:type="spellStart"/>
                    <w:r w:rsidR="00B24C43">
                      <w:rPr>
                        <w:color w:val="FFFFFF"/>
                      </w:rPr>
                      <w:t>RoodMicrotec</w:t>
                    </w:r>
                    <w:proofErr w:type="spellEnd"/>
                    <w:r w:rsidR="00B24C43">
                      <w:rPr>
                        <w:color w:val="FFFFFF"/>
                      </w:rPr>
                      <w:t xml:space="preserve"> </w:t>
                    </w:r>
                    <w:r w:rsidR="00B24C43" w:rsidRPr="00B50948">
                      <w:rPr>
                        <w:color w:val="FFFFFF"/>
                      </w:rPr>
                      <w:t>Press Release</w:t>
                    </w:r>
                  </w:p>
                  <w:p w:rsidR="00B24C43" w:rsidRPr="00F33608" w:rsidRDefault="00B24C43" w:rsidP="00B50948">
                    <w:pPr>
                      <w:tabs>
                        <w:tab w:val="center" w:pos="5387"/>
                      </w:tabs>
                      <w:ind w:left="284"/>
                    </w:pPr>
                  </w:p>
                </w:txbxContent>
              </v:textbox>
            </v:shape>
          </w:pict>
        </mc:Fallback>
      </mc:AlternateContent>
    </w:r>
    <w:r w:rsidR="00B24C43">
      <w:rPr>
        <w:noProof/>
        <w:lang w:val="de-DE" w:eastAsia="de-DE"/>
      </w:rPr>
      <w:drawing>
        <wp:inline distT="0" distB="0" distL="0" distR="0">
          <wp:extent cx="7089416" cy="286247"/>
          <wp:effectExtent l="19050" t="0" r="0" b="0"/>
          <wp:docPr id="34"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43" w:rsidRDefault="004E7679" w:rsidP="00B1173A">
    <w:pPr>
      <w:pStyle w:val="Fuzeile"/>
      <w:tabs>
        <w:tab w:val="clear" w:pos="9072"/>
        <w:tab w:val="right" w:pos="10348"/>
      </w:tabs>
      <w:ind w:left="-284"/>
    </w:pPr>
    <w:r>
      <w:rPr>
        <w:noProof/>
      </w:rPr>
      <mc:AlternateContent>
        <mc:Choice Requires="wps">
          <w:drawing>
            <wp:anchor distT="0" distB="0" distL="114300" distR="114300" simplePos="0" relativeHeight="251656192" behindDoc="0" locked="0" layoutInCell="1" allowOverlap="1">
              <wp:simplePos x="0" y="0"/>
              <wp:positionH relativeFrom="margin">
                <wp:posOffset>-97155</wp:posOffset>
              </wp:positionH>
              <wp:positionV relativeFrom="paragraph">
                <wp:posOffset>-68316</wp:posOffset>
              </wp:positionV>
              <wp:extent cx="6659593" cy="163902"/>
              <wp:effectExtent l="0" t="0" r="8255"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593" cy="163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9D767A" w:rsidRDefault="002B1307" w:rsidP="00FB7A27">
                          <w:pPr>
                            <w:tabs>
                              <w:tab w:val="center" w:pos="5103"/>
                              <w:tab w:val="right" w:pos="10348"/>
                            </w:tabs>
                            <w:ind w:right="-63"/>
                            <w:rPr>
                              <w:color w:val="FFFFFF"/>
                            </w:rPr>
                          </w:pPr>
                          <w:proofErr w:type="spellStart"/>
                          <w:r>
                            <w:rPr>
                              <w:color w:val="FFFFFF"/>
                            </w:rPr>
                            <w:t>RoodMicrotec</w:t>
                          </w:r>
                          <w:proofErr w:type="spellEnd"/>
                          <w:r w:rsidR="00E05544">
                            <w:rPr>
                              <w:color w:val="FFFFFF"/>
                            </w:rPr>
                            <w:t>:</w:t>
                          </w:r>
                          <w:r>
                            <w:rPr>
                              <w:color w:val="FFFFFF"/>
                            </w:rPr>
                            <w:t xml:space="preserve"> </w:t>
                          </w:r>
                          <w:r w:rsidR="00DB5F30">
                            <w:rPr>
                              <w:color w:val="FFFFFF"/>
                            </w:rPr>
                            <w:t>SCM services for the ASSP market</w:t>
                          </w:r>
                          <w:r w:rsidR="00B24C43">
                            <w:rPr>
                              <w:color w:val="FFFFFF"/>
                            </w:rPr>
                            <w:tab/>
                            <w:t>1</w:t>
                          </w:r>
                          <w:r w:rsidR="00B24C43">
                            <w:rPr>
                              <w:color w:val="FFFFFF"/>
                            </w:rPr>
                            <w:tab/>
                          </w:r>
                          <w:proofErr w:type="spellStart"/>
                          <w:r w:rsidR="00B24C43">
                            <w:rPr>
                              <w:color w:val="FFFFFF"/>
                            </w:rPr>
                            <w:t>RoodMicrotec</w:t>
                          </w:r>
                          <w:proofErr w:type="spellEnd"/>
                          <w:r w:rsidR="00B24C43">
                            <w:rPr>
                              <w:color w:val="FFFFFF"/>
                            </w:rPr>
                            <w:t xml:space="preserve"> Press Release</w:t>
                          </w:r>
                        </w:p>
                        <w:p w:rsidR="00B24C43" w:rsidRPr="00F33608" w:rsidRDefault="00B24C43" w:rsidP="00657E90">
                          <w:pPr>
                            <w:ind w:right="-205"/>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7.65pt;margin-top:-5.4pt;width:524.4pt;height:12.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" filled="f" stroked="f">
              <v:textbox inset="0,0,0,0">
                <w:txbxContent>
                  <w:p w:rsidR="00B24C43" w:rsidRPr="009D767A" w:rsidRDefault="002B1307" w:rsidP="00FB7A27">
                    <w:pPr>
                      <w:tabs>
                        <w:tab w:val="center" w:pos="5103"/>
                        <w:tab w:val="right" w:pos="10348"/>
                      </w:tabs>
                      <w:ind w:right="-63"/>
                      <w:rPr>
                        <w:color w:val="FFFFFF"/>
                      </w:rPr>
                    </w:pPr>
                    <w:proofErr w:type="spellStart"/>
                    <w:r>
                      <w:rPr>
                        <w:color w:val="FFFFFF"/>
                      </w:rPr>
                      <w:t>RoodMicrotec</w:t>
                    </w:r>
                    <w:proofErr w:type="spellEnd"/>
                    <w:r w:rsidR="00E05544">
                      <w:rPr>
                        <w:color w:val="FFFFFF"/>
                      </w:rPr>
                      <w:t>:</w:t>
                    </w:r>
                    <w:r>
                      <w:rPr>
                        <w:color w:val="FFFFFF"/>
                      </w:rPr>
                      <w:t xml:space="preserve"> </w:t>
                    </w:r>
                    <w:r w:rsidR="00DB5F30">
                      <w:rPr>
                        <w:color w:val="FFFFFF"/>
                      </w:rPr>
                      <w:t>SCM services for the ASSP market</w:t>
                    </w:r>
                    <w:r w:rsidR="00B24C43">
                      <w:rPr>
                        <w:color w:val="FFFFFF"/>
                      </w:rPr>
                      <w:tab/>
                      <w:t>1</w:t>
                    </w:r>
                    <w:r w:rsidR="00B24C43">
                      <w:rPr>
                        <w:color w:val="FFFFFF"/>
                      </w:rPr>
                      <w:tab/>
                    </w:r>
                    <w:proofErr w:type="spellStart"/>
                    <w:r w:rsidR="00B24C43">
                      <w:rPr>
                        <w:color w:val="FFFFFF"/>
                      </w:rPr>
                      <w:t>RoodMicrotec</w:t>
                    </w:r>
                    <w:proofErr w:type="spellEnd"/>
                    <w:r w:rsidR="00B24C43">
                      <w:rPr>
                        <w:color w:val="FFFFFF"/>
                      </w:rPr>
                      <w:t xml:space="preserve"> Press Release</w:t>
                    </w:r>
                  </w:p>
                  <w:p w:rsidR="00B24C43" w:rsidRPr="00F33608" w:rsidRDefault="00B24C43" w:rsidP="00657E90">
                    <w:pPr>
                      <w:ind w:right="-205"/>
                    </w:pPr>
                  </w:p>
                </w:txbxContent>
              </v:textbox>
              <w10:wrap anchorx="margin"/>
            </v:shape>
          </w:pict>
        </mc:Fallback>
      </mc:AlternateContent>
    </w:r>
    <w:r>
      <w:rPr>
        <w:noProof/>
        <w:lang w:val="de-DE" w:eastAsia="de-DE"/>
      </w:rPr>
      <w:drawing>
        <wp:anchor distT="0" distB="0" distL="114300" distR="114300" simplePos="0" relativeHeight="251666432" behindDoc="1" locked="0" layoutInCell="1" allowOverlap="1" wp14:anchorId="3A38800C">
          <wp:simplePos x="0" y="0"/>
          <wp:positionH relativeFrom="column">
            <wp:posOffset>-181981</wp:posOffset>
          </wp:positionH>
          <wp:positionV relativeFrom="paragraph">
            <wp:posOffset>-85617</wp:posOffset>
          </wp:positionV>
          <wp:extent cx="7056407" cy="264795"/>
          <wp:effectExtent l="0" t="0" r="0" b="1905"/>
          <wp:wrapNone/>
          <wp:docPr id="3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8275" cy="265240"/>
                  </a:xfrm>
                  <a:prstGeom prst="rect">
                    <a:avLst/>
                  </a:prstGeom>
                  <a:solidFill>
                    <a:srgbClr val="BA0C2F"/>
                  </a:solidFill>
                  <a:ln w="9525">
                    <a:noFill/>
                    <a:miter lim="800000"/>
                    <a:headEnd/>
                    <a:tailEnd/>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C43" w:rsidRDefault="00B24C43" w:rsidP="00487DE4">
      <w:pPr>
        <w:spacing w:after="0" w:line="240" w:lineRule="auto"/>
      </w:pPr>
      <w:r>
        <w:separator/>
      </w:r>
    </w:p>
  </w:footnote>
  <w:footnote w:type="continuationSeparator" w:id="0">
    <w:p w:rsidR="00B24C43" w:rsidRDefault="00B24C43"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43" w:rsidRDefault="00A73B42" w:rsidP="003279A8">
    <w:pPr>
      <w:pStyle w:val="Kopfzeile"/>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FE6420" w:rsidRDefault="00B24C43"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B24C43" w:rsidRPr="00FE6420" w:rsidRDefault="00B24C43"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rsidR="00B24C43" w:rsidRPr="00FE6420" w:rsidRDefault="00B24C43"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rsidR="00B24C43" w:rsidRPr="00DD3676" w:rsidRDefault="00B24C43" w:rsidP="006A787C">
                          <w:pPr>
                            <w:spacing w:after="0" w:line="240" w:lineRule="auto"/>
                            <w:rPr>
                              <w:sz w:val="10"/>
                              <w:szCs w:val="10"/>
                            </w:rPr>
                          </w:pPr>
                        </w:p>
                        <w:p w:rsidR="00B24C43" w:rsidRPr="009D767A" w:rsidRDefault="00B24C43" w:rsidP="006A787C">
                          <w:pPr>
                            <w:spacing w:after="0" w:line="240" w:lineRule="auto"/>
                            <w:rPr>
                              <w:b/>
                              <w:sz w:val="18"/>
                              <w:szCs w:val="18"/>
                              <w:lang w:val="nl-NL"/>
                            </w:rPr>
                          </w:pPr>
                          <w:r w:rsidRPr="00380F5D">
                            <w:rPr>
                              <w:b/>
                              <w:color w:val="B70C2F"/>
                              <w:sz w:val="18"/>
                              <w:szCs w:val="18"/>
                              <w:lang w:val="nl-NL"/>
                            </w:rPr>
                            <w:t>Rood</w:t>
                          </w:r>
                          <w:r w:rsidRPr="009D767A">
                            <w:rPr>
                              <w:b/>
                              <w:sz w:val="18"/>
                              <w:szCs w:val="18"/>
                              <w:lang w:val="nl-NL"/>
                            </w:rPr>
                            <w:t>Microtec N.V.</w:t>
                          </w:r>
                        </w:p>
                        <w:p w:rsidR="00B24C43" w:rsidRPr="00FE6420" w:rsidRDefault="00B24C43" w:rsidP="006A787C">
                          <w:pPr>
                            <w:spacing w:after="0" w:line="240" w:lineRule="auto"/>
                            <w:rPr>
                              <w:sz w:val="18"/>
                              <w:szCs w:val="18"/>
                              <w:lang w:val="nl-NL"/>
                            </w:rPr>
                          </w:pPr>
                          <w:r w:rsidRPr="00FE6420">
                            <w:rPr>
                              <w:sz w:val="18"/>
                              <w:szCs w:val="18"/>
                              <w:lang w:val="nl-NL"/>
                            </w:rPr>
                            <w:t>‘Rembrandt’; Dokter van Deenweg 58</w:t>
                          </w:r>
                        </w:p>
                        <w:p w:rsidR="00B24C43" w:rsidRPr="00FE6420" w:rsidRDefault="00B24C43" w:rsidP="006A787C">
                          <w:pPr>
                            <w:spacing w:after="0" w:line="240" w:lineRule="auto"/>
                            <w:rPr>
                              <w:sz w:val="18"/>
                              <w:szCs w:val="18"/>
                            </w:rPr>
                          </w:pPr>
                          <w:r>
                            <w:rPr>
                              <w:sz w:val="18"/>
                              <w:szCs w:val="18"/>
                            </w:rPr>
                            <w:t>NL-8025 BC</w:t>
                          </w:r>
                          <w:r w:rsidRPr="00FE6420">
                            <w:rPr>
                              <w:sz w:val="18"/>
                              <w:szCs w:val="18"/>
                            </w:rPr>
                            <w:t xml:space="preserve"> Zwolle</w:t>
                          </w:r>
                        </w:p>
                        <w:p w:rsidR="00B24C43" w:rsidRPr="00DD3676" w:rsidRDefault="00B24C43" w:rsidP="006A787C">
                          <w:pPr>
                            <w:spacing w:after="0" w:line="240" w:lineRule="auto"/>
                            <w:rPr>
                              <w:sz w:val="10"/>
                              <w:szCs w:val="10"/>
                            </w:rPr>
                          </w:pPr>
                        </w:p>
                        <w:p w:rsidR="00B24C43" w:rsidRPr="00FE6420" w:rsidRDefault="00B24C4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B24C43" w:rsidRPr="00FE6420" w:rsidRDefault="00B24C43"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B24C43" w:rsidRPr="00FE6420" w:rsidRDefault="00B24C43"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rsidR="00B24C43" w:rsidRPr="00FE6420" w:rsidRDefault="00B24C43"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rsidR="00B24C43" w:rsidRPr="00DD3676" w:rsidRDefault="00B24C43" w:rsidP="006A787C">
                    <w:pPr>
                      <w:spacing w:after="0" w:line="240" w:lineRule="auto"/>
                      <w:rPr>
                        <w:sz w:val="10"/>
                        <w:szCs w:val="10"/>
                      </w:rPr>
                    </w:pPr>
                  </w:p>
                  <w:p w:rsidR="00B24C43" w:rsidRPr="009D767A" w:rsidRDefault="00B24C43" w:rsidP="006A787C">
                    <w:pPr>
                      <w:spacing w:after="0" w:line="240" w:lineRule="auto"/>
                      <w:rPr>
                        <w:b/>
                        <w:sz w:val="18"/>
                        <w:szCs w:val="18"/>
                        <w:lang w:val="nl-NL"/>
                      </w:rPr>
                    </w:pPr>
                    <w:r w:rsidRPr="00380F5D">
                      <w:rPr>
                        <w:b/>
                        <w:color w:val="B70C2F"/>
                        <w:sz w:val="18"/>
                        <w:szCs w:val="18"/>
                        <w:lang w:val="nl-NL"/>
                      </w:rPr>
                      <w:t>Rood</w:t>
                    </w:r>
                    <w:r w:rsidRPr="009D767A">
                      <w:rPr>
                        <w:b/>
                        <w:sz w:val="18"/>
                        <w:szCs w:val="18"/>
                        <w:lang w:val="nl-NL"/>
                      </w:rPr>
                      <w:t>Microtec N.V.</w:t>
                    </w:r>
                  </w:p>
                  <w:p w:rsidR="00B24C43" w:rsidRPr="00FE6420" w:rsidRDefault="00B24C43" w:rsidP="006A787C">
                    <w:pPr>
                      <w:spacing w:after="0" w:line="240" w:lineRule="auto"/>
                      <w:rPr>
                        <w:sz w:val="18"/>
                        <w:szCs w:val="18"/>
                        <w:lang w:val="nl-NL"/>
                      </w:rPr>
                    </w:pPr>
                    <w:r w:rsidRPr="00FE6420">
                      <w:rPr>
                        <w:sz w:val="18"/>
                        <w:szCs w:val="18"/>
                        <w:lang w:val="nl-NL"/>
                      </w:rPr>
                      <w:t>‘Rembrandt’; Dokter van Deenweg 58</w:t>
                    </w:r>
                  </w:p>
                  <w:p w:rsidR="00B24C43" w:rsidRPr="00FE6420" w:rsidRDefault="00B24C43" w:rsidP="006A787C">
                    <w:pPr>
                      <w:spacing w:after="0" w:line="240" w:lineRule="auto"/>
                      <w:rPr>
                        <w:sz w:val="18"/>
                        <w:szCs w:val="18"/>
                      </w:rPr>
                    </w:pPr>
                    <w:r>
                      <w:rPr>
                        <w:sz w:val="18"/>
                        <w:szCs w:val="18"/>
                      </w:rPr>
                      <w:t>NL-8025 BC</w:t>
                    </w:r>
                    <w:r w:rsidRPr="00FE6420">
                      <w:rPr>
                        <w:sz w:val="18"/>
                        <w:szCs w:val="18"/>
                      </w:rPr>
                      <w:t xml:space="preserve"> Zwolle</w:t>
                    </w:r>
                  </w:p>
                  <w:p w:rsidR="00B24C43" w:rsidRPr="00DD3676" w:rsidRDefault="00B24C43" w:rsidP="006A787C">
                    <w:pPr>
                      <w:spacing w:after="0" w:line="240" w:lineRule="auto"/>
                      <w:rPr>
                        <w:sz w:val="10"/>
                        <w:szCs w:val="10"/>
                      </w:rPr>
                    </w:pPr>
                  </w:p>
                  <w:p w:rsidR="00B24C43" w:rsidRPr="00FE6420" w:rsidRDefault="00B24C4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289B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B24C43">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E878A9" w:rsidRDefault="00B24C43"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3E247E">
                            <w:rPr>
                              <w:rFonts w:asciiTheme="minorHAnsi" w:hAnsiTheme="minorHAnsi" w:cstheme="minorHAnsi"/>
                              <w:color w:val="FFFFFF" w:themeColor="background1"/>
                            </w:rPr>
                            <w:t>28</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w:t>
                          </w:r>
                          <w:r w:rsidR="00E05544">
                            <w:rPr>
                              <w:rFonts w:asciiTheme="minorHAnsi" w:hAnsiTheme="minorHAnsi" w:cstheme="minorHAnsi"/>
                              <w:color w:val="FFFFFF" w:themeColor="background1"/>
                            </w:rPr>
                            <w:t>February</w:t>
                          </w:r>
                          <w:r>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58155F">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B24C43" w:rsidRPr="00E878A9" w:rsidRDefault="00B24C43"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3E247E">
                      <w:rPr>
                        <w:rFonts w:asciiTheme="minorHAnsi" w:hAnsiTheme="minorHAnsi" w:cstheme="minorHAnsi"/>
                        <w:color w:val="FFFFFF" w:themeColor="background1"/>
                      </w:rPr>
                      <w:t>28</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w:t>
                    </w:r>
                    <w:r w:rsidR="00E05544">
                      <w:rPr>
                        <w:rFonts w:asciiTheme="minorHAnsi" w:hAnsiTheme="minorHAnsi" w:cstheme="minorHAnsi"/>
                        <w:color w:val="FFFFFF" w:themeColor="background1"/>
                      </w:rPr>
                      <w:t>February</w:t>
                    </w:r>
                    <w:r>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58155F">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mc:Fallback>
      </mc:AlternateContent>
    </w:r>
    <w:r w:rsidR="00B24C43">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3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characterSpacingControl w:val="doNotCompress"/>
  <w:hdrShapeDefaults>
    <o:shapedefaults v:ext="edit" spidmax="28673">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54"/>
    <w:rsid w:val="0004253E"/>
    <w:rsid w:val="0005578B"/>
    <w:rsid w:val="00057395"/>
    <w:rsid w:val="00071143"/>
    <w:rsid w:val="0007461B"/>
    <w:rsid w:val="000A112C"/>
    <w:rsid w:val="001401D2"/>
    <w:rsid w:val="00161C05"/>
    <w:rsid w:val="001649FA"/>
    <w:rsid w:val="001651A5"/>
    <w:rsid w:val="00186B6E"/>
    <w:rsid w:val="001F3216"/>
    <w:rsid w:val="00260AF0"/>
    <w:rsid w:val="00265326"/>
    <w:rsid w:val="002715B1"/>
    <w:rsid w:val="0027201E"/>
    <w:rsid w:val="00274915"/>
    <w:rsid w:val="002A0D07"/>
    <w:rsid w:val="002A366D"/>
    <w:rsid w:val="002B1307"/>
    <w:rsid w:val="002D5E7D"/>
    <w:rsid w:val="00324BEA"/>
    <w:rsid w:val="003279A8"/>
    <w:rsid w:val="0036342D"/>
    <w:rsid w:val="00380F5D"/>
    <w:rsid w:val="00391D49"/>
    <w:rsid w:val="003A6DC1"/>
    <w:rsid w:val="003B7C72"/>
    <w:rsid w:val="003D1859"/>
    <w:rsid w:val="003D5390"/>
    <w:rsid w:val="003E247E"/>
    <w:rsid w:val="003E75B5"/>
    <w:rsid w:val="004152A2"/>
    <w:rsid w:val="00427C8B"/>
    <w:rsid w:val="0047010F"/>
    <w:rsid w:val="00475E82"/>
    <w:rsid w:val="00484324"/>
    <w:rsid w:val="00487DE4"/>
    <w:rsid w:val="0049089D"/>
    <w:rsid w:val="004C5748"/>
    <w:rsid w:val="004E7679"/>
    <w:rsid w:val="00532194"/>
    <w:rsid w:val="00546072"/>
    <w:rsid w:val="0058155F"/>
    <w:rsid w:val="0059454A"/>
    <w:rsid w:val="005A69F3"/>
    <w:rsid w:val="005C5830"/>
    <w:rsid w:val="005C59EB"/>
    <w:rsid w:val="005C762A"/>
    <w:rsid w:val="005E0C1E"/>
    <w:rsid w:val="00657E90"/>
    <w:rsid w:val="00687762"/>
    <w:rsid w:val="00687C2F"/>
    <w:rsid w:val="006A787C"/>
    <w:rsid w:val="006B777C"/>
    <w:rsid w:val="006D7E75"/>
    <w:rsid w:val="007106A6"/>
    <w:rsid w:val="007168C1"/>
    <w:rsid w:val="00732161"/>
    <w:rsid w:val="00736E04"/>
    <w:rsid w:val="00737837"/>
    <w:rsid w:val="0076690A"/>
    <w:rsid w:val="0077239A"/>
    <w:rsid w:val="00774401"/>
    <w:rsid w:val="007815CD"/>
    <w:rsid w:val="007834C3"/>
    <w:rsid w:val="007A15F9"/>
    <w:rsid w:val="007A22AB"/>
    <w:rsid w:val="007A59F0"/>
    <w:rsid w:val="007B1FC8"/>
    <w:rsid w:val="007B640C"/>
    <w:rsid w:val="007C5301"/>
    <w:rsid w:val="007D0F4A"/>
    <w:rsid w:val="007F6FDB"/>
    <w:rsid w:val="008636E7"/>
    <w:rsid w:val="0087300D"/>
    <w:rsid w:val="00881D9A"/>
    <w:rsid w:val="008A6FE2"/>
    <w:rsid w:val="008B0FBE"/>
    <w:rsid w:val="008E047B"/>
    <w:rsid w:val="009418AA"/>
    <w:rsid w:val="00961AC5"/>
    <w:rsid w:val="009A2701"/>
    <w:rsid w:val="009B4F9B"/>
    <w:rsid w:val="009C32BB"/>
    <w:rsid w:val="009D4A54"/>
    <w:rsid w:val="009D767A"/>
    <w:rsid w:val="009E7F64"/>
    <w:rsid w:val="00A42A35"/>
    <w:rsid w:val="00A45E36"/>
    <w:rsid w:val="00A73B42"/>
    <w:rsid w:val="00AC4975"/>
    <w:rsid w:val="00B1173A"/>
    <w:rsid w:val="00B12DF5"/>
    <w:rsid w:val="00B23EB1"/>
    <w:rsid w:val="00B24C43"/>
    <w:rsid w:val="00B30686"/>
    <w:rsid w:val="00B44F7A"/>
    <w:rsid w:val="00B50948"/>
    <w:rsid w:val="00BF7D94"/>
    <w:rsid w:val="00C02992"/>
    <w:rsid w:val="00C15373"/>
    <w:rsid w:val="00C309CD"/>
    <w:rsid w:val="00C32FBA"/>
    <w:rsid w:val="00C4081C"/>
    <w:rsid w:val="00C50068"/>
    <w:rsid w:val="00C60B78"/>
    <w:rsid w:val="00C65150"/>
    <w:rsid w:val="00C72334"/>
    <w:rsid w:val="00C76754"/>
    <w:rsid w:val="00C85F02"/>
    <w:rsid w:val="00D12D59"/>
    <w:rsid w:val="00D4584B"/>
    <w:rsid w:val="00D5218A"/>
    <w:rsid w:val="00DB5F30"/>
    <w:rsid w:val="00DC1818"/>
    <w:rsid w:val="00DD3676"/>
    <w:rsid w:val="00DE3384"/>
    <w:rsid w:val="00E05544"/>
    <w:rsid w:val="00E55B13"/>
    <w:rsid w:val="00E73190"/>
    <w:rsid w:val="00E90550"/>
    <w:rsid w:val="00EB2D32"/>
    <w:rsid w:val="00EC2D6B"/>
    <w:rsid w:val="00ED530D"/>
    <w:rsid w:val="00EF04AB"/>
    <w:rsid w:val="00F15FE0"/>
    <w:rsid w:val="00F33608"/>
    <w:rsid w:val="00F35BDD"/>
    <w:rsid w:val="00F45F6A"/>
    <w:rsid w:val="00F56C7A"/>
    <w:rsid w:val="00F75600"/>
    <w:rsid w:val="00FA460A"/>
    <w:rsid w:val="00FB2BA3"/>
    <w:rsid w:val="00FB7A27"/>
    <w:rsid w:val="00FE6420"/>
    <w:rsid w:val="00FE7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2092]" strokecolor="none [2412]"/>
    </o:shapedefaults>
    <o:shapelayout v:ext="edit">
      <o:idmap v:ext="edit" data="1"/>
    </o:shapelayout>
  </w:shapeDefaults>
  <w:decimalSymbol w:val=","/>
  <w:listSeparator w:val=";"/>
  <w14:docId w14:val="78EAEBAA"/>
  <w15:docId w15:val="{1A78A068-6258-4FCD-99AD-5D866DA4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3E247E"/>
    <w:pPr>
      <w:keepNext/>
      <w:keepLines/>
      <w:tabs>
        <w:tab w:val="left" w:pos="10415"/>
      </w:tabs>
      <w:spacing w:after="240"/>
      <w:ind w:right="284"/>
      <w:outlineLvl w:val="0"/>
    </w:pPr>
    <w:rPr>
      <w:rFonts w:eastAsiaTheme="majorEastAsia" w:cstheme="majorBidi"/>
      <w:b/>
      <w:bCs/>
      <w:color w:val="BA0C2F"/>
      <w:sz w:val="28"/>
      <w:szCs w:val="28"/>
      <w:lang w:val="en-US"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3E247E"/>
    <w:rPr>
      <w:rFonts w:eastAsiaTheme="majorEastAsia" w:cstheme="majorBidi"/>
      <w:b/>
      <w:bCs/>
      <w:color w:val="BA0C2F"/>
      <w:sz w:val="28"/>
      <w:szCs w:val="28"/>
      <w:lang w:val="en-US" w:eastAsia="en-GB"/>
    </w:rPr>
  </w:style>
  <w:style w:type="character" w:styleId="BesuchterLink">
    <w:name w:val="FollowedHyperlink"/>
    <w:basedOn w:val="Absatz-Standardschriftart"/>
    <w:uiPriority w:val="99"/>
    <w:semiHidden/>
    <w:unhideWhenUsed/>
    <w:rsid w:val="00F75600"/>
    <w:rPr>
      <w:color w:val="800080" w:themeColor="followedHyperlink"/>
      <w:u w:val="single"/>
    </w:rPr>
  </w:style>
  <w:style w:type="table" w:styleId="Tabellenraster">
    <w:name w:val="Table Grid"/>
    <w:basedOn w:val="NormaleTabelle"/>
    <w:uiPriority w:val="59"/>
    <w:rsid w:val="008B0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D530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8D001-E8BD-4CBA-A623-C99FF350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644</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bayerle@BAYERLE1-PC</dc:creator>
  <cp:lastModifiedBy>Irmgard Bayerle</cp:lastModifiedBy>
  <cp:revision>2</cp:revision>
  <cp:lastPrinted>2018-10-16T04:26:00Z</cp:lastPrinted>
  <dcterms:created xsi:type="dcterms:W3CDTF">2019-02-27T10:51:00Z</dcterms:created>
  <dcterms:modified xsi:type="dcterms:W3CDTF">2019-02-27T10:51:00Z</dcterms:modified>
</cp:coreProperties>
</file>