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01A" w:rsidRPr="009D401A" w:rsidRDefault="009D401A" w:rsidP="009D401A">
      <w:pPr>
        <w:pStyle w:val="berschrift1"/>
      </w:pPr>
      <w:proofErr w:type="spellStart"/>
      <w:r w:rsidRPr="009D401A">
        <w:t>RoodMicrotec</w:t>
      </w:r>
      <w:proofErr w:type="spellEnd"/>
      <w:r w:rsidRPr="009D401A">
        <w:t xml:space="preserve"> and </w:t>
      </w:r>
      <w:proofErr w:type="spellStart"/>
      <w:r w:rsidRPr="009D401A">
        <w:t>CoreHW</w:t>
      </w:r>
      <w:proofErr w:type="spellEnd"/>
      <w:r w:rsidRPr="009D401A">
        <w:t xml:space="preserve"> to establish long-term supply chain partnership</w:t>
      </w:r>
    </w:p>
    <w:p w:rsidR="009D401A" w:rsidRPr="009D401A" w:rsidRDefault="003C0D40" w:rsidP="009D401A">
      <w:pPr>
        <w:jc w:val="both"/>
        <w:rPr>
          <w:noProof/>
          <w:sz w:val="22"/>
          <w:lang w:val="en-US"/>
        </w:rPr>
      </w:pPr>
      <w:r w:rsidRPr="0010326C">
        <w:rPr>
          <w:b/>
          <w:noProof/>
          <w:sz w:val="22"/>
          <w:lang w:val="en-US"/>
        </w:rPr>
        <w:t xml:space="preserve">Zwolle, </w:t>
      </w:r>
      <w:r w:rsidR="00267948">
        <w:rPr>
          <w:b/>
          <w:noProof/>
          <w:sz w:val="22"/>
          <w:lang w:val="en-US"/>
        </w:rPr>
        <w:t>09</w:t>
      </w:r>
      <w:r w:rsidR="0010326C" w:rsidRPr="0010326C">
        <w:rPr>
          <w:b/>
          <w:noProof/>
          <w:sz w:val="22"/>
          <w:vertAlign w:val="superscript"/>
          <w:lang w:val="en-US"/>
        </w:rPr>
        <w:t>th</w:t>
      </w:r>
      <w:r w:rsidR="0010326C" w:rsidRPr="0010326C">
        <w:rPr>
          <w:b/>
          <w:noProof/>
          <w:sz w:val="22"/>
          <w:lang w:val="en-US"/>
        </w:rPr>
        <w:t xml:space="preserve"> </w:t>
      </w:r>
      <w:r w:rsidR="00267948">
        <w:rPr>
          <w:b/>
          <w:noProof/>
          <w:sz w:val="22"/>
          <w:lang w:val="en-US"/>
        </w:rPr>
        <w:t>May</w:t>
      </w:r>
      <w:r w:rsidRPr="0010326C">
        <w:rPr>
          <w:b/>
          <w:noProof/>
          <w:sz w:val="22"/>
          <w:lang w:val="en-US"/>
        </w:rPr>
        <w:t xml:space="preserve"> 2019 –</w:t>
      </w:r>
      <w:r w:rsidRPr="00F77E5A">
        <w:rPr>
          <w:noProof/>
          <w:sz w:val="22"/>
          <w:lang w:val="en-US"/>
        </w:rPr>
        <w:t xml:space="preserve"> </w:t>
      </w:r>
      <w:r w:rsidRPr="0010326C">
        <w:rPr>
          <w:noProof/>
          <w:color w:val="BA0C2F"/>
          <w:sz w:val="22"/>
          <w:lang w:val="en-US"/>
        </w:rPr>
        <w:t>Rood</w:t>
      </w:r>
      <w:r w:rsidRPr="00F77E5A">
        <w:rPr>
          <w:noProof/>
          <w:sz w:val="22"/>
          <w:lang w:val="en-US"/>
        </w:rPr>
        <w:t xml:space="preserve">Microtec N.V., </w:t>
      </w:r>
      <w:r w:rsidR="0071753C">
        <w:rPr>
          <w:noProof/>
          <w:sz w:val="22"/>
          <w:lang w:val="en-US"/>
        </w:rPr>
        <w:t>a</w:t>
      </w:r>
      <w:r w:rsidRPr="009D401A">
        <w:rPr>
          <w:noProof/>
          <w:sz w:val="22"/>
          <w:lang w:val="en-US"/>
        </w:rPr>
        <w:t xml:space="preserve"> leading independent company for semiconductors supply and quality services, </w:t>
      </w:r>
      <w:r w:rsidR="009D401A" w:rsidRPr="009D401A">
        <w:rPr>
          <w:noProof/>
          <w:sz w:val="22"/>
          <w:lang w:val="en-US"/>
        </w:rPr>
        <w:t xml:space="preserve">today announces its intention to enter into a long-term supply chain partnership with CoreHW, a Finnish fabless semiconductor company offering state-of-the-art full custom IC turnkey solutions, IP and design services as well as own IC products. </w:t>
      </w:r>
    </w:p>
    <w:p w:rsidR="009D401A" w:rsidRPr="009D401A" w:rsidRDefault="009D401A" w:rsidP="009D401A">
      <w:pPr>
        <w:jc w:val="both"/>
        <w:rPr>
          <w:noProof/>
          <w:sz w:val="22"/>
          <w:lang w:val="en-US"/>
        </w:rPr>
      </w:pPr>
      <w:r w:rsidRPr="009D401A">
        <w:rPr>
          <w:noProof/>
          <w:sz w:val="22"/>
          <w:lang w:val="en-US"/>
        </w:rPr>
        <w:t xml:space="preserve">Mr. Tomi-Pekka Takalo, CEO of CoreHW, and Mr. Martin Sallenhag, CEO of </w:t>
      </w:r>
      <w:r w:rsidRPr="009D401A">
        <w:rPr>
          <w:noProof/>
          <w:color w:val="BA0C2F"/>
          <w:sz w:val="22"/>
          <w:lang w:val="en-US"/>
        </w:rPr>
        <w:t>Rood</w:t>
      </w:r>
      <w:r w:rsidRPr="009D401A">
        <w:rPr>
          <w:noProof/>
          <w:sz w:val="22"/>
          <w:lang w:val="en-US"/>
        </w:rPr>
        <w:t xml:space="preserve">Microtec, have signed a Letter of Intent expressing their commitment to enter into a long-term partnership. </w:t>
      </w:r>
    </w:p>
    <w:p w:rsidR="009D401A" w:rsidRPr="009D401A" w:rsidRDefault="009D401A" w:rsidP="009D401A">
      <w:pPr>
        <w:jc w:val="both"/>
        <w:rPr>
          <w:noProof/>
          <w:sz w:val="22"/>
          <w:lang w:val="en-US"/>
        </w:rPr>
      </w:pPr>
      <w:r w:rsidRPr="009D401A">
        <w:rPr>
          <w:noProof/>
          <w:sz w:val="22"/>
          <w:lang w:val="en-US"/>
        </w:rPr>
        <w:t xml:space="preserve">CoreHW will use the capabilities and services of </w:t>
      </w:r>
      <w:r w:rsidRPr="009D401A">
        <w:rPr>
          <w:noProof/>
          <w:color w:val="BA0C2F"/>
          <w:sz w:val="22"/>
          <w:lang w:val="en-US"/>
        </w:rPr>
        <w:t>Rood</w:t>
      </w:r>
      <w:r w:rsidRPr="009D401A">
        <w:rPr>
          <w:noProof/>
          <w:sz w:val="22"/>
          <w:lang w:val="en-US"/>
        </w:rPr>
        <w:t xml:space="preserve">Microtec for back-end manufacturing of full custom RF, analog and mixed-signal IC as well as catalog IC products, designed and marketed by CoreHW.  </w:t>
      </w:r>
      <w:r w:rsidRPr="009D401A">
        <w:rPr>
          <w:noProof/>
          <w:color w:val="BA0C2F"/>
          <w:sz w:val="22"/>
          <w:lang w:val="en-US"/>
        </w:rPr>
        <w:t>Rood</w:t>
      </w:r>
      <w:r w:rsidRPr="009D401A">
        <w:rPr>
          <w:noProof/>
          <w:sz w:val="22"/>
          <w:lang w:val="en-US"/>
        </w:rPr>
        <w:t xml:space="preserve">Microtec, on the other hand, will develop the test solutions, including test software and interface hardware, execute product qualification as per desired industry standard and run mass production, including wafer sort, package assembly, final test and </w:t>
      </w:r>
      <w:r w:rsidR="00E315E5">
        <w:rPr>
          <w:noProof/>
          <w:sz w:val="22"/>
          <w:lang w:val="en-US"/>
        </w:rPr>
        <w:t>end-of-line</w:t>
      </w:r>
      <w:r w:rsidRPr="009D401A">
        <w:rPr>
          <w:noProof/>
          <w:sz w:val="22"/>
          <w:lang w:val="en-US"/>
        </w:rPr>
        <w:t xml:space="preserve"> services. </w:t>
      </w:r>
    </w:p>
    <w:p w:rsidR="009D401A" w:rsidRPr="009D401A" w:rsidRDefault="009D401A" w:rsidP="009D401A">
      <w:pPr>
        <w:jc w:val="both"/>
        <w:rPr>
          <w:noProof/>
          <w:sz w:val="22"/>
          <w:lang w:val="en-US"/>
        </w:rPr>
      </w:pPr>
      <w:r w:rsidRPr="009D401A">
        <w:rPr>
          <w:noProof/>
          <w:sz w:val="22"/>
          <w:lang w:val="en-US"/>
        </w:rPr>
        <w:t xml:space="preserve">In addition, </w:t>
      </w:r>
      <w:r w:rsidRPr="009D401A">
        <w:rPr>
          <w:noProof/>
          <w:color w:val="BA0C2F"/>
          <w:sz w:val="22"/>
          <w:lang w:val="en-US"/>
        </w:rPr>
        <w:t>Rood</w:t>
      </w:r>
      <w:r w:rsidRPr="009D401A">
        <w:rPr>
          <w:noProof/>
          <w:sz w:val="22"/>
          <w:lang w:val="en-US"/>
        </w:rPr>
        <w:t xml:space="preserve">Microtec will include CoreHW as partner in their design partner network for ASIC turnkey business, specifically for advanced wireless applications. </w:t>
      </w:r>
    </w:p>
    <w:p w:rsidR="009D401A" w:rsidRPr="009D401A" w:rsidRDefault="009D401A" w:rsidP="009D401A">
      <w:pPr>
        <w:jc w:val="both"/>
        <w:rPr>
          <w:noProof/>
          <w:sz w:val="22"/>
          <w:lang w:val="en-GB"/>
        </w:rPr>
      </w:pPr>
      <w:r w:rsidRPr="009D401A">
        <w:rPr>
          <w:noProof/>
          <w:sz w:val="22"/>
          <w:lang w:val="en-US"/>
        </w:rPr>
        <w:t xml:space="preserve">This partnership is based on core strengths of the two companies and both sides will take full advantage of it. </w:t>
      </w:r>
      <w:r w:rsidRPr="009D401A">
        <w:rPr>
          <w:noProof/>
          <w:color w:val="C00000"/>
          <w:sz w:val="22"/>
          <w:lang w:val="en-US"/>
        </w:rPr>
        <w:t>Rood</w:t>
      </w:r>
      <w:r w:rsidRPr="009D401A">
        <w:rPr>
          <w:noProof/>
          <w:sz w:val="22"/>
          <w:lang w:val="en-US"/>
        </w:rPr>
        <w:t xml:space="preserve">Microtec and its network of manufacturing  partners are providing a strong basis for a competitive supply of CoreHW’s advanced products. Furthermore, the company </w:t>
      </w:r>
      <w:r w:rsidRPr="009D401A">
        <w:rPr>
          <w:noProof/>
          <w:sz w:val="22"/>
          <w:lang w:val="en-GB"/>
        </w:rPr>
        <w:t xml:space="preserve">is adding another high profile customer to its broad list of supply chain partners. </w:t>
      </w:r>
    </w:p>
    <w:p w:rsidR="009D401A" w:rsidRPr="009D401A" w:rsidRDefault="009D401A" w:rsidP="009D401A">
      <w:pPr>
        <w:jc w:val="both"/>
        <w:rPr>
          <w:i/>
          <w:sz w:val="22"/>
          <w:lang w:val="en-GB"/>
        </w:rPr>
      </w:pPr>
      <w:r w:rsidRPr="009D401A">
        <w:rPr>
          <w:sz w:val="22"/>
          <w:lang w:val="en-GB"/>
        </w:rPr>
        <w:t xml:space="preserve">Martin </w:t>
      </w:r>
      <w:proofErr w:type="spellStart"/>
      <w:r w:rsidRPr="009D401A">
        <w:rPr>
          <w:sz w:val="22"/>
          <w:lang w:val="en-GB"/>
        </w:rPr>
        <w:t>Sallenhag</w:t>
      </w:r>
      <w:proofErr w:type="spellEnd"/>
      <w:r w:rsidRPr="009D401A">
        <w:rPr>
          <w:sz w:val="22"/>
          <w:lang w:val="en-GB"/>
        </w:rPr>
        <w:t xml:space="preserve"> says: </w:t>
      </w:r>
      <w:r w:rsidRPr="009D401A">
        <w:rPr>
          <w:i/>
          <w:sz w:val="22"/>
          <w:lang w:val="en-GB"/>
        </w:rPr>
        <w:t>“We are very pleased with this step forward in developing a lasting and fruitful partnership between our companies. From here onward, we will continue to negotiate the detailed terms and conditions to reach a formal agreement during 2019.”</w:t>
      </w:r>
    </w:p>
    <w:p w:rsidR="009D401A" w:rsidRPr="009D401A" w:rsidRDefault="009D401A" w:rsidP="009D401A">
      <w:pPr>
        <w:jc w:val="both"/>
        <w:rPr>
          <w:sz w:val="22"/>
          <w:lang w:val="en-GB"/>
        </w:rPr>
      </w:pPr>
      <w:r w:rsidRPr="009D401A">
        <w:rPr>
          <w:sz w:val="22"/>
          <w:lang w:val="en-GB"/>
        </w:rPr>
        <w:t>Tomi-</w:t>
      </w:r>
      <w:proofErr w:type="spellStart"/>
      <w:r w:rsidRPr="009D401A">
        <w:rPr>
          <w:sz w:val="22"/>
          <w:lang w:val="en-GB"/>
        </w:rPr>
        <w:t>Pekka</w:t>
      </w:r>
      <w:proofErr w:type="spellEnd"/>
      <w:r w:rsidRPr="009D401A">
        <w:rPr>
          <w:sz w:val="22"/>
          <w:lang w:val="en-GB"/>
        </w:rPr>
        <w:t xml:space="preserve"> </w:t>
      </w:r>
      <w:proofErr w:type="spellStart"/>
      <w:r w:rsidRPr="009D401A">
        <w:rPr>
          <w:sz w:val="22"/>
          <w:lang w:val="en-GB"/>
        </w:rPr>
        <w:t>Takalo</w:t>
      </w:r>
      <w:proofErr w:type="spellEnd"/>
      <w:r w:rsidRPr="009D401A">
        <w:rPr>
          <w:sz w:val="22"/>
          <w:lang w:val="en-GB"/>
        </w:rPr>
        <w:t xml:space="preserve"> says: “</w:t>
      </w:r>
      <w:r w:rsidRPr="009D401A">
        <w:rPr>
          <w:i/>
          <w:sz w:val="22"/>
          <w:lang w:val="en-GB"/>
        </w:rPr>
        <w:t xml:space="preserve">Engaging with the right partner for back-end manufacturing and supply chain services is of strategic importance to us. We are pleased to have identified </w:t>
      </w:r>
      <w:proofErr w:type="spellStart"/>
      <w:r w:rsidRPr="009D401A">
        <w:rPr>
          <w:i/>
          <w:color w:val="C00000"/>
          <w:sz w:val="22"/>
          <w:lang w:val="en-GB"/>
        </w:rPr>
        <w:t>Rood</w:t>
      </w:r>
      <w:r w:rsidRPr="009D401A">
        <w:rPr>
          <w:i/>
          <w:sz w:val="22"/>
          <w:lang w:val="en-GB"/>
        </w:rPr>
        <w:t>Microtec</w:t>
      </w:r>
      <w:proofErr w:type="spellEnd"/>
      <w:r w:rsidRPr="009D401A">
        <w:rPr>
          <w:i/>
          <w:sz w:val="22"/>
          <w:lang w:val="en-GB"/>
        </w:rPr>
        <w:t xml:space="preserve"> as partner for the future growth of our business. We look forward to a successful and long-lasting collaboration between our companies.”</w:t>
      </w:r>
    </w:p>
    <w:p w:rsidR="009D401A" w:rsidRPr="009D401A" w:rsidRDefault="009D401A" w:rsidP="009D401A">
      <w:pPr>
        <w:jc w:val="both"/>
        <w:rPr>
          <w:sz w:val="22"/>
          <w:lang w:val="en-GB"/>
        </w:rPr>
      </w:pPr>
    </w:p>
    <w:p w:rsidR="009D401A" w:rsidRPr="009D401A" w:rsidRDefault="009D401A" w:rsidP="009D401A">
      <w:pPr>
        <w:jc w:val="both"/>
        <w:rPr>
          <w:b/>
          <w:color w:val="BA0C2F"/>
          <w:sz w:val="22"/>
          <w:lang w:val="en-GB"/>
        </w:rPr>
      </w:pPr>
      <w:r w:rsidRPr="009D401A">
        <w:rPr>
          <w:b/>
          <w:color w:val="BA0C2F"/>
          <w:sz w:val="22"/>
          <w:lang w:val="en-GB"/>
        </w:rPr>
        <w:t xml:space="preserve">About </w:t>
      </w:r>
      <w:proofErr w:type="spellStart"/>
      <w:r w:rsidRPr="009D401A">
        <w:rPr>
          <w:b/>
          <w:color w:val="BA0C2F"/>
          <w:sz w:val="22"/>
          <w:lang w:val="en-GB"/>
        </w:rPr>
        <w:t>CoreHW</w:t>
      </w:r>
      <w:proofErr w:type="spellEnd"/>
      <w:r w:rsidRPr="009D401A">
        <w:rPr>
          <w:b/>
          <w:color w:val="BA0C2F"/>
          <w:sz w:val="22"/>
          <w:lang w:val="en-GB"/>
        </w:rPr>
        <w:t xml:space="preserve"> </w:t>
      </w:r>
    </w:p>
    <w:p w:rsidR="009D401A" w:rsidRPr="009D401A" w:rsidRDefault="009D401A" w:rsidP="009D401A">
      <w:pPr>
        <w:jc w:val="both"/>
        <w:rPr>
          <w:noProof/>
          <w:sz w:val="22"/>
          <w:lang w:val="en-US"/>
        </w:rPr>
      </w:pPr>
      <w:r w:rsidRPr="009D401A">
        <w:rPr>
          <w:noProof/>
          <w:sz w:val="22"/>
          <w:lang w:val="en-US"/>
        </w:rPr>
        <w:t xml:space="preserve">CoreHW is a fabless Semiconductor Company, developing state-of-the-art integrated circuits for customers worldwide. CoreHW focuses on the development of advanced integrated circuits for wireless data transmission, sensor interfaces and IoT applications. CoreHW is headquartered in Tampere, Finland with design centers in Oulu, Turku and Helsinki, Finland. </w:t>
      </w:r>
    </w:p>
    <w:p w:rsidR="009D401A" w:rsidRDefault="009D401A" w:rsidP="009D401A">
      <w:pPr>
        <w:jc w:val="both"/>
        <w:rPr>
          <w:noProof/>
          <w:sz w:val="22"/>
          <w:lang w:val="en-US"/>
        </w:rPr>
      </w:pPr>
      <w:r w:rsidRPr="009D401A">
        <w:rPr>
          <w:noProof/>
          <w:sz w:val="22"/>
          <w:lang w:val="en-US"/>
        </w:rPr>
        <w:t xml:space="preserve">Further information on CoreHW at </w:t>
      </w:r>
      <w:hyperlink w:history="1">
        <w:r w:rsidRPr="004552C2">
          <w:rPr>
            <w:rStyle w:val="Hyperlink"/>
            <w:noProof/>
            <w:sz w:val="22"/>
            <w:lang w:val="en-US"/>
          </w:rPr>
          <w:t xml:space="preserve">http://www.corehw.com </w:t>
        </w:r>
      </w:hyperlink>
    </w:p>
    <w:p w:rsidR="00ED2F6E" w:rsidRPr="00ED2F6E" w:rsidRDefault="00ED2F6E" w:rsidP="009D401A">
      <w:pPr>
        <w:jc w:val="both"/>
        <w:rPr>
          <w:b/>
          <w:color w:val="BA0C2F"/>
          <w:sz w:val="22"/>
          <w:lang w:val="en-GB"/>
        </w:rPr>
      </w:pPr>
      <w:r w:rsidRPr="00ED2F6E">
        <w:rPr>
          <w:b/>
          <w:color w:val="BA0C2F"/>
          <w:sz w:val="22"/>
          <w:lang w:val="en-GB"/>
        </w:rPr>
        <w:lastRenderedPageBreak/>
        <w:t xml:space="preserve">About </w:t>
      </w:r>
      <w:proofErr w:type="spellStart"/>
      <w:r w:rsidRPr="00ED2F6E">
        <w:rPr>
          <w:b/>
          <w:color w:val="BA0C2F"/>
          <w:sz w:val="22"/>
          <w:lang w:val="en-GB"/>
        </w:rPr>
        <w:t>RoodMicrotec</w:t>
      </w:r>
      <w:proofErr w:type="spellEnd"/>
    </w:p>
    <w:p w:rsidR="00ED2F6E" w:rsidRPr="00ED2F6E" w:rsidRDefault="00ED2F6E" w:rsidP="009D401A">
      <w:pPr>
        <w:jc w:val="both"/>
        <w:rPr>
          <w:sz w:val="22"/>
          <w:lang w:val="en-US"/>
        </w:rPr>
      </w:pPr>
      <w:proofErr w:type="spellStart"/>
      <w:r w:rsidRPr="009D401A">
        <w:rPr>
          <w:color w:val="BA0C2F"/>
          <w:sz w:val="22"/>
          <w:lang w:val="en-US"/>
        </w:rPr>
        <w:t>Rood</w:t>
      </w:r>
      <w:r w:rsidRPr="0010326C">
        <w:rPr>
          <w:sz w:val="22"/>
          <w:lang w:val="en-US"/>
        </w:rPr>
        <w:t>Microtec</w:t>
      </w:r>
      <w:proofErr w:type="spellEnd"/>
      <w:r w:rsidRPr="00ED2F6E">
        <w:rPr>
          <w:sz w:val="22"/>
          <w:lang w:val="en-US"/>
        </w:rPr>
        <w:t xml:space="preserve"> is a leading independent company for semiconductor supply and quality services. With 50 </w:t>
      </w:r>
      <w:r w:rsidR="0071753C" w:rsidRPr="00ED2F6E">
        <w:rPr>
          <w:sz w:val="22"/>
          <w:lang w:val="en-US"/>
        </w:rPr>
        <w:t>years</w:t>
      </w:r>
      <w:r w:rsidRPr="00ED2F6E">
        <w:rPr>
          <w:sz w:val="22"/>
          <w:lang w:val="en-US"/>
        </w:rPr>
        <w:t xml:space="preserve"> </w:t>
      </w:r>
      <w:bookmarkStart w:id="0" w:name="_GoBack"/>
      <w:bookmarkEnd w:id="0"/>
      <w:r w:rsidR="00A16172">
        <w:rPr>
          <w:sz w:val="22"/>
          <w:lang w:val="en-US"/>
        </w:rPr>
        <w:t xml:space="preserve">of </w:t>
      </w:r>
      <w:r w:rsidRPr="00ED2F6E">
        <w:rPr>
          <w:sz w:val="22"/>
          <w:lang w:val="en-US"/>
        </w:rPr>
        <w:t xml:space="preserve">experience in the semiconductor and electronics industry, </w:t>
      </w:r>
      <w:proofErr w:type="spellStart"/>
      <w:r w:rsidRPr="009D401A">
        <w:rPr>
          <w:color w:val="BA0C2F"/>
          <w:sz w:val="22"/>
          <w:lang w:val="en-US"/>
        </w:rPr>
        <w:t>Rood</w:t>
      </w:r>
      <w:r w:rsidRPr="00ED2F6E">
        <w:rPr>
          <w:sz w:val="22"/>
          <w:lang w:val="en-US"/>
        </w:rPr>
        <w:t>Microtec</w:t>
      </w:r>
      <w:proofErr w:type="spellEnd"/>
      <w:r w:rsidRPr="00ED2F6E">
        <w:rPr>
          <w:sz w:val="22"/>
          <w:lang w:val="en-US"/>
        </w:rPr>
        <w:t xml:space="preserve"> is well-established as a highly valued partner </w:t>
      </w:r>
      <w:r w:rsidR="00A16172">
        <w:rPr>
          <w:sz w:val="22"/>
          <w:lang w:val="en-US"/>
        </w:rPr>
        <w:t>for</w:t>
      </w:r>
      <w:r w:rsidRPr="00ED2F6E">
        <w:rPr>
          <w:sz w:val="22"/>
          <w:lang w:val="en-US"/>
        </w:rPr>
        <w:t xml:space="preserve"> many companies worldwide. The company provides full-turnkey ASIC services for complex microchips that are customized to handle specific applications for individual customers. In cooperation with strong partners, </w:t>
      </w:r>
      <w:proofErr w:type="spellStart"/>
      <w:r w:rsidRPr="00ED2F6E">
        <w:rPr>
          <w:color w:val="BA0C2F"/>
          <w:sz w:val="22"/>
          <w:lang w:val="en-US"/>
        </w:rPr>
        <w:t>Rood</w:t>
      </w:r>
      <w:r w:rsidRPr="00ED2F6E">
        <w:rPr>
          <w:sz w:val="22"/>
          <w:lang w:val="en-US"/>
        </w:rPr>
        <w:t>Microtec</w:t>
      </w:r>
      <w:proofErr w:type="spellEnd"/>
      <w:r w:rsidRPr="00ED2F6E">
        <w:rPr>
          <w:sz w:val="22"/>
          <w:lang w:val="en-US"/>
        </w:rPr>
        <w:t xml:space="preserve"> manages the entire development and production flow of ASICs in the target volume, ranging from low quantities up to multiple millions per year. The turnkey solution includes project management, wafer test, assembly, final test, qualification, failure analysis and logistics. All services comply with the industrial and quality requirements of the high reliability, aerospace, automotive, healthcare and industrial sectors. </w:t>
      </w:r>
      <w:proofErr w:type="spellStart"/>
      <w:r w:rsidRPr="00ED2F6E">
        <w:rPr>
          <w:color w:val="BA0C2F"/>
          <w:sz w:val="22"/>
          <w:lang w:val="en-US"/>
        </w:rPr>
        <w:t>Rood</w:t>
      </w:r>
      <w:r w:rsidRPr="00ED2F6E">
        <w:rPr>
          <w:sz w:val="22"/>
          <w:lang w:val="en-US"/>
        </w:rPr>
        <w:t>Microtec’s</w:t>
      </w:r>
      <w:proofErr w:type="spellEnd"/>
      <w:r w:rsidRPr="00ED2F6E">
        <w:rPr>
          <w:sz w:val="22"/>
          <w:lang w:val="en-US"/>
        </w:rPr>
        <w:t xml:space="preserve"> headquarter is located in Zwolle, Netherlands, with operational units in </w:t>
      </w:r>
      <w:proofErr w:type="spellStart"/>
      <w:r w:rsidRPr="00ED2F6E">
        <w:rPr>
          <w:sz w:val="22"/>
          <w:lang w:val="en-US"/>
        </w:rPr>
        <w:t>Nördlingen</w:t>
      </w:r>
      <w:proofErr w:type="spellEnd"/>
      <w:r w:rsidRPr="00ED2F6E">
        <w:rPr>
          <w:sz w:val="22"/>
          <w:lang w:val="en-US"/>
        </w:rPr>
        <w:t xml:space="preserve"> and Stuttgart, Germany.</w:t>
      </w:r>
    </w:p>
    <w:p w:rsidR="00ED2F6E" w:rsidRPr="00ED2F6E" w:rsidRDefault="00ED2F6E" w:rsidP="009D401A">
      <w:pPr>
        <w:spacing w:after="0"/>
        <w:jc w:val="both"/>
        <w:rPr>
          <w:rFonts w:asciiTheme="minorHAnsi" w:hAnsiTheme="minorHAnsi" w:cstheme="minorHAnsi"/>
          <w:sz w:val="22"/>
          <w:szCs w:val="20"/>
          <w:lang w:val="en-US"/>
        </w:rPr>
      </w:pPr>
      <w:r w:rsidRPr="00ED2F6E">
        <w:rPr>
          <w:rFonts w:asciiTheme="minorHAnsi" w:hAnsiTheme="minorHAnsi" w:cstheme="minorHAnsi"/>
          <w:sz w:val="22"/>
          <w:szCs w:val="20"/>
          <w:lang w:val="en-US"/>
        </w:rPr>
        <w:t xml:space="preserve">For more information visit </w:t>
      </w:r>
      <w:hyperlink r:id="rId8" w:history="1">
        <w:r w:rsidRPr="00ED2F6E">
          <w:rPr>
            <w:rFonts w:asciiTheme="minorHAnsi" w:hAnsiTheme="minorHAnsi" w:cstheme="minorHAnsi"/>
            <w:color w:val="0000FF"/>
            <w:sz w:val="22"/>
            <w:szCs w:val="20"/>
            <w:u w:val="single"/>
            <w:lang w:val="en-US"/>
          </w:rPr>
          <w:t>https://www.roodmicrotec.com</w:t>
        </w:r>
      </w:hyperlink>
    </w:p>
    <w:p w:rsidR="00ED2F6E" w:rsidRDefault="00ED2F6E" w:rsidP="009D401A">
      <w:pPr>
        <w:jc w:val="both"/>
        <w:rPr>
          <w:sz w:val="22"/>
          <w:lang w:val="en-GB"/>
        </w:rPr>
      </w:pPr>
    </w:p>
    <w:p w:rsidR="00ED2F6E" w:rsidRPr="00ED2F6E" w:rsidRDefault="00ED2F6E" w:rsidP="009D401A">
      <w:pPr>
        <w:jc w:val="both"/>
        <w:rPr>
          <w:rFonts w:asciiTheme="minorHAnsi" w:hAnsiTheme="minorHAnsi" w:cstheme="minorHAnsi"/>
          <w:b/>
          <w:color w:val="BA0C2F"/>
          <w:sz w:val="22"/>
          <w:lang w:val="en-US"/>
        </w:rPr>
      </w:pPr>
      <w:r w:rsidRPr="00ED2F6E">
        <w:rPr>
          <w:rFonts w:asciiTheme="minorHAnsi" w:hAnsiTheme="minorHAnsi" w:cstheme="minorHAnsi"/>
          <w:b/>
          <w:color w:val="BA0C2F"/>
          <w:sz w:val="22"/>
          <w:lang w:val="en-US"/>
        </w:rPr>
        <w:t>Further information</w:t>
      </w:r>
    </w:p>
    <w:p w:rsidR="00ED2F6E" w:rsidRPr="00ED2F6E" w:rsidRDefault="00ED2F6E" w:rsidP="009D401A">
      <w:pPr>
        <w:tabs>
          <w:tab w:val="left" w:pos="3402"/>
          <w:tab w:val="left" w:pos="6804"/>
        </w:tabs>
        <w:spacing w:after="0"/>
        <w:jc w:val="both"/>
        <w:rPr>
          <w:rFonts w:asciiTheme="minorHAnsi" w:eastAsia="Times New Roman" w:hAnsiTheme="minorHAnsi" w:cstheme="minorHAnsi"/>
          <w:sz w:val="22"/>
          <w:szCs w:val="20"/>
          <w:lang w:val="en-US" w:eastAsia="en-GB" w:bidi="en-GB"/>
        </w:rPr>
      </w:pPr>
      <w:r w:rsidRPr="00ED2F6E">
        <w:rPr>
          <w:rFonts w:asciiTheme="minorHAnsi" w:eastAsia="Times New Roman" w:hAnsiTheme="minorHAnsi" w:cstheme="minorHAnsi"/>
          <w:sz w:val="22"/>
          <w:szCs w:val="20"/>
          <w:lang w:val="en-US" w:eastAsia="en-GB" w:bidi="en-GB"/>
        </w:rPr>
        <w:t xml:space="preserve">Martin </w:t>
      </w:r>
      <w:proofErr w:type="spellStart"/>
      <w:r w:rsidRPr="00ED2F6E">
        <w:rPr>
          <w:rFonts w:asciiTheme="minorHAnsi" w:eastAsia="Times New Roman" w:hAnsiTheme="minorHAnsi" w:cstheme="minorHAnsi"/>
          <w:sz w:val="22"/>
          <w:szCs w:val="20"/>
          <w:lang w:val="en-US" w:eastAsia="en-GB" w:bidi="en-GB"/>
        </w:rPr>
        <w:t>Sallenhag</w:t>
      </w:r>
      <w:proofErr w:type="spellEnd"/>
      <w:r w:rsidRPr="00ED2F6E">
        <w:rPr>
          <w:rFonts w:asciiTheme="minorHAnsi" w:eastAsia="Times New Roman" w:hAnsiTheme="minorHAnsi" w:cstheme="minorHAnsi"/>
          <w:sz w:val="22"/>
          <w:szCs w:val="20"/>
          <w:lang w:val="en-US" w:eastAsia="en-GB" w:bidi="en-GB"/>
        </w:rPr>
        <w:t xml:space="preserve"> - CEO, Reinhard </w:t>
      </w:r>
      <w:proofErr w:type="spellStart"/>
      <w:r w:rsidRPr="00ED2F6E">
        <w:rPr>
          <w:rFonts w:asciiTheme="minorHAnsi" w:eastAsia="Times New Roman" w:hAnsiTheme="minorHAnsi" w:cstheme="minorHAnsi"/>
          <w:sz w:val="22"/>
          <w:szCs w:val="20"/>
          <w:lang w:val="en-US" w:eastAsia="en-GB" w:bidi="en-GB"/>
        </w:rPr>
        <w:t>Pusch</w:t>
      </w:r>
      <w:proofErr w:type="spellEnd"/>
      <w:r w:rsidRPr="00ED2F6E">
        <w:rPr>
          <w:rFonts w:asciiTheme="minorHAnsi" w:eastAsia="Times New Roman" w:hAnsiTheme="minorHAnsi" w:cstheme="minorHAnsi"/>
          <w:sz w:val="22"/>
          <w:szCs w:val="20"/>
          <w:lang w:val="en-US" w:eastAsia="en-GB" w:bidi="en-GB"/>
        </w:rPr>
        <w:t xml:space="preserve"> - COO, </w:t>
      </w:r>
      <w:proofErr w:type="spellStart"/>
      <w:r w:rsidRPr="00ED2F6E">
        <w:rPr>
          <w:rFonts w:asciiTheme="minorHAnsi" w:eastAsia="Times New Roman" w:hAnsiTheme="minorHAnsi" w:cstheme="minorHAnsi"/>
          <w:sz w:val="22"/>
          <w:szCs w:val="20"/>
          <w:lang w:val="en-US" w:eastAsia="en-GB" w:bidi="en-GB"/>
        </w:rPr>
        <w:t>Arvid</w:t>
      </w:r>
      <w:proofErr w:type="spellEnd"/>
      <w:r w:rsidRPr="00ED2F6E">
        <w:rPr>
          <w:rFonts w:asciiTheme="minorHAnsi" w:eastAsia="Times New Roman" w:hAnsiTheme="minorHAnsi" w:cstheme="minorHAnsi"/>
          <w:sz w:val="22"/>
          <w:szCs w:val="20"/>
          <w:lang w:val="en-US" w:eastAsia="en-GB" w:bidi="en-GB"/>
        </w:rPr>
        <w:t xml:space="preserve"> </w:t>
      </w:r>
      <w:proofErr w:type="spellStart"/>
      <w:r w:rsidRPr="00ED2F6E">
        <w:rPr>
          <w:rFonts w:asciiTheme="minorHAnsi" w:eastAsia="Times New Roman" w:hAnsiTheme="minorHAnsi" w:cstheme="minorHAnsi"/>
          <w:sz w:val="22"/>
          <w:szCs w:val="20"/>
          <w:lang w:val="en-US" w:eastAsia="en-GB" w:bidi="en-GB"/>
        </w:rPr>
        <w:t>Ladega</w:t>
      </w:r>
      <w:proofErr w:type="spellEnd"/>
      <w:r w:rsidRPr="00ED2F6E">
        <w:rPr>
          <w:rFonts w:asciiTheme="minorHAnsi" w:eastAsia="Times New Roman" w:hAnsiTheme="minorHAnsi" w:cstheme="minorHAnsi"/>
          <w:sz w:val="22"/>
          <w:szCs w:val="20"/>
          <w:lang w:val="en-US" w:eastAsia="en-GB" w:bidi="en-GB"/>
        </w:rPr>
        <w:t xml:space="preserve"> - CFO</w:t>
      </w:r>
    </w:p>
    <w:p w:rsidR="00ED2F6E" w:rsidRPr="00ED2F6E" w:rsidRDefault="00ED2F6E" w:rsidP="009D401A">
      <w:pPr>
        <w:tabs>
          <w:tab w:val="left" w:pos="2977"/>
          <w:tab w:val="left" w:pos="7371"/>
        </w:tabs>
        <w:spacing w:after="0"/>
        <w:jc w:val="both"/>
        <w:rPr>
          <w:rFonts w:asciiTheme="minorHAnsi" w:eastAsia="MS ????" w:hAnsiTheme="minorHAnsi" w:cstheme="minorHAnsi"/>
          <w:color w:val="0000FF"/>
          <w:sz w:val="22"/>
          <w:szCs w:val="20"/>
          <w:u w:val="single"/>
          <w:lang w:val="en-US" w:eastAsia="en-GB" w:bidi="en-GB"/>
        </w:rPr>
      </w:pPr>
      <w:r w:rsidRPr="00ED2F6E">
        <w:rPr>
          <w:rFonts w:asciiTheme="minorHAnsi" w:eastAsia="Times New Roman" w:hAnsiTheme="minorHAnsi" w:cstheme="minorHAnsi"/>
          <w:color w:val="000000"/>
          <w:sz w:val="22"/>
          <w:szCs w:val="20"/>
          <w:lang w:val="en-US" w:eastAsia="en-GB" w:bidi="en-GB"/>
        </w:rPr>
        <w:t>Telephone: +31 38 4215216</w:t>
      </w:r>
      <w:r w:rsidRPr="00ED2F6E">
        <w:rPr>
          <w:rFonts w:asciiTheme="minorHAnsi" w:eastAsia="Times New Roman" w:hAnsiTheme="minorHAnsi" w:cstheme="minorHAnsi"/>
          <w:color w:val="000000"/>
          <w:sz w:val="22"/>
          <w:szCs w:val="20"/>
          <w:lang w:val="en-US" w:eastAsia="en-GB" w:bidi="en-GB"/>
        </w:rPr>
        <w:tab/>
        <w:t xml:space="preserve">Email: </w:t>
      </w:r>
      <w:hyperlink r:id="rId9" w:history="1">
        <w:r w:rsidRPr="00ED2F6E">
          <w:rPr>
            <w:rFonts w:asciiTheme="minorHAnsi" w:eastAsia="MS ????" w:hAnsiTheme="minorHAnsi" w:cstheme="minorHAnsi"/>
            <w:color w:val="0000FF"/>
            <w:sz w:val="22"/>
            <w:szCs w:val="20"/>
            <w:u w:val="single"/>
            <w:lang w:val="en-US" w:eastAsia="en-GB" w:bidi="en-GB"/>
          </w:rPr>
          <w:t>investor-relations@roodmicrotec.com</w:t>
        </w:r>
      </w:hyperlink>
      <w:r w:rsidRPr="00ED2F6E">
        <w:rPr>
          <w:rFonts w:asciiTheme="minorHAnsi" w:hAnsiTheme="minorHAnsi" w:cstheme="minorHAnsi"/>
          <w:sz w:val="22"/>
          <w:szCs w:val="20"/>
          <w:lang w:val="en-US"/>
        </w:rPr>
        <w:tab/>
      </w:r>
      <w:r w:rsidRPr="00ED2F6E">
        <w:rPr>
          <w:rFonts w:asciiTheme="minorHAnsi" w:eastAsia="Times New Roman" w:hAnsiTheme="minorHAnsi" w:cstheme="minorHAnsi"/>
          <w:color w:val="000000"/>
          <w:sz w:val="22"/>
          <w:szCs w:val="20"/>
          <w:lang w:val="en-US" w:eastAsia="en-GB" w:bidi="en-GB"/>
        </w:rPr>
        <w:t xml:space="preserve">Web: </w:t>
      </w:r>
      <w:hyperlink r:id="rId10" w:history="1">
        <w:r w:rsidRPr="00ED2F6E">
          <w:rPr>
            <w:rFonts w:asciiTheme="minorHAnsi" w:eastAsia="MS ????" w:hAnsiTheme="minorHAnsi" w:cstheme="minorHAnsi"/>
            <w:color w:val="0000FF"/>
            <w:sz w:val="22"/>
            <w:szCs w:val="20"/>
            <w:u w:val="single"/>
            <w:lang w:val="en-US" w:eastAsia="en-GB" w:bidi="en-GB"/>
          </w:rPr>
          <w:t>www.roodmicrotec.com</w:t>
        </w:r>
      </w:hyperlink>
    </w:p>
    <w:p w:rsidR="00ED2F6E" w:rsidRPr="00ED2F6E" w:rsidRDefault="00ED2F6E" w:rsidP="009D401A">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9D401A">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9D401A">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9D401A">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9D401A">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9D401A">
      <w:pPr>
        <w:spacing w:after="0"/>
        <w:ind w:right="-1"/>
        <w:jc w:val="both"/>
        <w:rPr>
          <w:i/>
          <w:sz w:val="18"/>
          <w:szCs w:val="18"/>
          <w:lang w:val="en-US"/>
        </w:rPr>
      </w:pPr>
      <w:r w:rsidRPr="00ED2F6E">
        <w:rPr>
          <w:i/>
          <w:sz w:val="18"/>
          <w:szCs w:val="18"/>
          <w:lang w:val="en-US"/>
        </w:rPr>
        <w:t>This press release is published in English, Dutch and German. In case of conflict between these versions the English version shall prevail.</w:t>
      </w:r>
    </w:p>
    <w:p w:rsidR="009D401A" w:rsidRPr="009D401A" w:rsidRDefault="00ED2F6E" w:rsidP="009D401A">
      <w:pPr>
        <w:spacing w:before="120" w:after="0"/>
        <w:jc w:val="both"/>
        <w:rPr>
          <w:rFonts w:asciiTheme="minorHAnsi" w:hAnsiTheme="minorHAnsi" w:cstheme="minorHAnsi"/>
          <w:i/>
          <w:sz w:val="18"/>
          <w:szCs w:val="18"/>
          <w:lang w:val="en-US"/>
        </w:rPr>
      </w:pPr>
      <w:r w:rsidRPr="00ED2F6E">
        <w:rPr>
          <w:rFonts w:asciiTheme="minorHAnsi" w:hAnsiTheme="minorHAnsi" w:cstheme="minorHAnsi"/>
          <w:i/>
          <w:sz w:val="18"/>
          <w:szCs w:val="18"/>
          <w:lang w:val="en-US"/>
        </w:rPr>
        <w:t>This communication contains information that qualifies as inside information within the meaning of Article 7(1) of the EU Market Abuse Regulation.</w:t>
      </w:r>
      <w:r w:rsidRPr="00ED2F6E">
        <w:rPr>
          <w:rFonts w:asciiTheme="minorHAnsi" w:hAnsiTheme="minorHAnsi" w:cstheme="minorHAnsi"/>
          <w:sz w:val="18"/>
          <w:szCs w:val="18"/>
          <w:lang w:val="en-US"/>
        </w:rPr>
        <w:t xml:space="preserve"> </w:t>
      </w:r>
      <w:r w:rsidRPr="00ED2F6E">
        <w:rPr>
          <w:rFonts w:asciiTheme="minorHAnsi" w:hAnsiTheme="minorHAnsi" w:cstheme="minorHAnsi"/>
          <w:i/>
          <w:sz w:val="18"/>
          <w:szCs w:val="18"/>
          <w:lang w:val="en-US"/>
        </w:rPr>
        <w:t xml:space="preserve">The company’s managing director and CEO Martin </w:t>
      </w:r>
      <w:proofErr w:type="spellStart"/>
      <w:r w:rsidRPr="00ED2F6E">
        <w:rPr>
          <w:rFonts w:asciiTheme="minorHAnsi" w:hAnsiTheme="minorHAnsi" w:cstheme="minorHAnsi"/>
          <w:i/>
          <w:sz w:val="18"/>
          <w:szCs w:val="18"/>
          <w:lang w:val="en-US"/>
        </w:rPr>
        <w:t>Sallenhag</w:t>
      </w:r>
      <w:proofErr w:type="spellEnd"/>
      <w:r w:rsidRPr="00ED2F6E">
        <w:rPr>
          <w:rFonts w:asciiTheme="minorHAnsi" w:hAnsiTheme="minorHAnsi" w:cstheme="minorHAnsi"/>
          <w:i/>
          <w:sz w:val="18"/>
          <w:szCs w:val="18"/>
          <w:lang w:val="en-US"/>
        </w:rPr>
        <w:t xml:space="preserve">, is responsible for arranging for the release of this document on behalf of </w:t>
      </w:r>
      <w:proofErr w:type="spellStart"/>
      <w:r w:rsidRPr="00ED2F6E">
        <w:rPr>
          <w:rFonts w:asciiTheme="minorHAnsi" w:eastAsia="CIDFont+F1" w:hAnsiTheme="minorHAnsi" w:cstheme="minorHAnsi"/>
          <w:i/>
          <w:color w:val="BA0C2F"/>
          <w:sz w:val="18"/>
          <w:szCs w:val="18"/>
          <w:lang w:val="en-US" w:eastAsia="de-DE"/>
        </w:rPr>
        <w:t>Rood</w:t>
      </w:r>
      <w:r w:rsidRPr="00ED2F6E">
        <w:rPr>
          <w:rFonts w:asciiTheme="minorHAnsi" w:eastAsia="CIDFont+F1" w:hAnsiTheme="minorHAnsi" w:cstheme="minorHAnsi"/>
          <w:i/>
          <w:color w:val="000000"/>
          <w:sz w:val="18"/>
          <w:szCs w:val="18"/>
          <w:lang w:val="en-US" w:eastAsia="de-DE"/>
        </w:rPr>
        <w:t>Microtec</w:t>
      </w:r>
      <w:proofErr w:type="spellEnd"/>
      <w:r w:rsidRPr="00ED2F6E">
        <w:rPr>
          <w:rFonts w:asciiTheme="minorHAnsi" w:hAnsiTheme="minorHAnsi" w:cstheme="minorHAnsi"/>
          <w:i/>
          <w:sz w:val="18"/>
          <w:szCs w:val="18"/>
          <w:lang w:val="en-US"/>
        </w:rPr>
        <w:t>.</w:t>
      </w:r>
    </w:p>
    <w:sectPr w:rsidR="009D401A" w:rsidRPr="009D401A" w:rsidSect="009D401A">
      <w:footerReference w:type="default" r:id="rId11"/>
      <w:headerReference w:type="first" r:id="rId12"/>
      <w:footerReference w:type="first" r:id="rId13"/>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004" w:rsidRDefault="009C6004" w:rsidP="00487DE4">
      <w:pPr>
        <w:spacing w:after="0" w:line="240" w:lineRule="auto"/>
      </w:pPr>
      <w:r>
        <w:separator/>
      </w:r>
    </w:p>
  </w:endnote>
  <w:endnote w:type="continuationSeparator" w:id="0">
    <w:p w:rsidR="009C6004" w:rsidRDefault="009C6004"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IDFont+F1">
    <w:altName w:val="MS Gothic"/>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8BE" w:rsidRDefault="0071753C" w:rsidP="00B50948">
    <w:pPr>
      <w:pStyle w:val="Fuzeile"/>
      <w:tabs>
        <w:tab w:val="clear" w:pos="9072"/>
      </w:tabs>
      <w:ind w:left="-284"/>
    </w:pPr>
    <w:bookmarkStart w:id="1" w:name="_Hlk5709973"/>
    <w:bookmarkStart w:id="2" w:name="_Hlk5709974"/>
    <w:r>
      <w:rPr>
        <w:noProof/>
        <w:lang w:val="en-US"/>
      </w:rPr>
      <w:pict>
        <v:shapetype id="_x0000_t202" coordsize="21600,21600" o:spt="202" path="m,l,21600r21600,l21600,xe">
          <v:stroke joinstyle="miter"/>
          <v:path gradientshapeok="t" o:connecttype="rect"/>
        </v:shapetype>
        <v:shape id="Text Box 7" o:spid="_x0000_s4101" type="#_x0000_t202" style="position:absolute;left:0;text-align:left;margin-left:-11.8pt;margin-top:3.5pt;width:530pt;height:17.7pt;z-index:251660288;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VbrwIAAKk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" filled="f" stroked="f">
          <v:textbox style="mso-next-textbox:#Text Box 7" inset="0,0,0,0">
            <w:txbxContent>
              <w:p w:rsidR="00EE38BE" w:rsidRPr="00364EF1" w:rsidRDefault="0010326C" w:rsidP="0010326C">
                <w:pPr>
                  <w:tabs>
                    <w:tab w:val="center" w:pos="5387"/>
                    <w:tab w:val="right" w:pos="10065"/>
                  </w:tabs>
                  <w:ind w:left="142" w:right="487"/>
                  <w:rPr>
                    <w:color w:val="FFFFFF"/>
                    <w:sz w:val="22"/>
                    <w:lang w:val="en-GB"/>
                  </w:rPr>
                </w:pPr>
                <w:proofErr w:type="spellStart"/>
                <w:r>
                  <w:rPr>
                    <w:color w:val="FFFFFF"/>
                    <w:sz w:val="22"/>
                    <w:lang w:val="en-GB"/>
                  </w:rPr>
                  <w:t>RoodMicrotec</w:t>
                </w:r>
                <w:proofErr w:type="spellEnd"/>
                <w:r>
                  <w:rPr>
                    <w:color w:val="FFFFFF"/>
                    <w:sz w:val="22"/>
                    <w:lang w:val="en-GB"/>
                  </w:rPr>
                  <w:t>:</w:t>
                </w:r>
                <w:r w:rsidR="009D401A">
                  <w:rPr>
                    <w:color w:val="FFFFFF"/>
                    <w:sz w:val="22"/>
                    <w:lang w:val="en-GB"/>
                  </w:rPr>
                  <w:t xml:space="preserve"> Supply Chain Partnership with </w:t>
                </w:r>
                <w:proofErr w:type="spellStart"/>
                <w:r w:rsidR="009D401A">
                  <w:rPr>
                    <w:color w:val="FFFFFF"/>
                    <w:sz w:val="22"/>
                    <w:lang w:val="en-GB"/>
                  </w:rPr>
                  <w:t>CoreHW</w:t>
                </w:r>
                <w:proofErr w:type="spellEnd"/>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EC015E" w:rsidRPr="00364EF1">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rsidR="00EE38BE" w:rsidRPr="00085AB2" w:rsidRDefault="00EE38BE" w:rsidP="0010326C">
                <w:pPr>
                  <w:tabs>
                    <w:tab w:val="center" w:pos="5387"/>
                    <w:tab w:val="right" w:pos="10065"/>
                  </w:tabs>
                  <w:ind w:left="142"/>
                  <w:rPr>
                    <w:lang w:val="en-GB"/>
                  </w:rPr>
                </w:pPr>
              </w:p>
            </w:txbxContent>
          </v:textbox>
        </v:shape>
      </w:pict>
    </w:r>
    <w:r w:rsidR="00EE38BE">
      <w:rPr>
        <w:noProof/>
        <w:lang w:val="de-DE" w:eastAsia="de-DE"/>
      </w:rPr>
      <w:drawing>
        <wp:inline distT="0" distB="0" distL="0" distR="0">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26C" w:rsidRDefault="0071753C" w:rsidP="0010326C">
    <w:pPr>
      <w:pStyle w:val="Fuzeile"/>
      <w:tabs>
        <w:tab w:val="clear" w:pos="9072"/>
      </w:tabs>
      <w:ind w:left="-284"/>
    </w:pPr>
    <w:r>
      <w:rPr>
        <w:noProof/>
        <w:lang w:val="en-US"/>
      </w:rPr>
      <w:pict>
        <v:shapetype id="_x0000_t202" coordsize="21600,21600" o:spt="202" path="m,l,21600r21600,l21600,xe">
          <v:stroke joinstyle="miter"/>
          <v:path gradientshapeok="t" o:connecttype="rect"/>
        </v:shapetype>
        <v:shape id="_x0000_s4105" type="#_x0000_t202" style="position:absolute;left:0;text-align:left;margin-left:-11.8pt;margin-top:3.5pt;width:530pt;height:17.7pt;z-index:251667456;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VbrwIAAKk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" filled="f" stroked="f">
          <v:textbox style="mso-next-textbox:#_x0000_s4105" inset="0,0,0,0">
            <w:txbxContent>
              <w:p w:rsidR="0010326C" w:rsidRPr="00364EF1" w:rsidRDefault="0010326C" w:rsidP="0010326C">
                <w:pPr>
                  <w:tabs>
                    <w:tab w:val="center" w:pos="5387"/>
                    <w:tab w:val="right" w:pos="10065"/>
                  </w:tabs>
                  <w:ind w:left="142" w:right="487"/>
                  <w:rPr>
                    <w:color w:val="FFFFFF"/>
                    <w:sz w:val="22"/>
                    <w:lang w:val="en-GB"/>
                  </w:rPr>
                </w:pPr>
                <w:proofErr w:type="spellStart"/>
                <w:r>
                  <w:rPr>
                    <w:color w:val="FFFFFF"/>
                    <w:sz w:val="22"/>
                    <w:lang w:val="en-GB"/>
                  </w:rPr>
                  <w:t>RoodMicrotec</w:t>
                </w:r>
                <w:proofErr w:type="spellEnd"/>
                <w:r>
                  <w:rPr>
                    <w:color w:val="FFFFFF"/>
                    <w:sz w:val="22"/>
                    <w:lang w:val="en-GB"/>
                  </w:rPr>
                  <w:t xml:space="preserve">: </w:t>
                </w:r>
                <w:r w:rsidR="009D401A">
                  <w:rPr>
                    <w:color w:val="FFFFFF"/>
                    <w:sz w:val="22"/>
                    <w:lang w:val="en-GB"/>
                  </w:rPr>
                  <w:t xml:space="preserve">Supply Chain Partnership with </w:t>
                </w:r>
                <w:proofErr w:type="spellStart"/>
                <w:r w:rsidR="009D401A">
                  <w:rPr>
                    <w:color w:val="FFFFFF"/>
                    <w:sz w:val="22"/>
                    <w:lang w:val="en-GB"/>
                  </w:rPr>
                  <w:t>CoreHW</w:t>
                </w:r>
                <w:proofErr w:type="spellEnd"/>
                <w:r w:rsidRPr="00364EF1">
                  <w:rPr>
                    <w:color w:val="FFFFFF"/>
                    <w:sz w:val="22"/>
                    <w:lang w:val="en-GB"/>
                  </w:rPr>
                  <w:tab/>
                </w:r>
                <w:r w:rsidRPr="00364EF1">
                  <w:rPr>
                    <w:color w:val="FFFFFF"/>
                    <w:sz w:val="22"/>
                  </w:rPr>
                  <w:fldChar w:fldCharType="begin"/>
                </w:r>
                <w:r w:rsidRPr="00364EF1">
                  <w:rPr>
                    <w:color w:val="FFFFFF"/>
                    <w:sz w:val="22"/>
                    <w:lang w:val="en-GB"/>
                  </w:rPr>
                  <w:instrText xml:space="preserve"> PAGE   \* MERGEFORMAT </w:instrText>
                </w:r>
                <w:r w:rsidRPr="00364EF1">
                  <w:rPr>
                    <w:color w:val="FFFFFF"/>
                    <w:sz w:val="22"/>
                  </w:rPr>
                  <w:fldChar w:fldCharType="separate"/>
                </w:r>
                <w:r w:rsidRPr="00364EF1">
                  <w:rPr>
                    <w:noProof/>
                    <w:color w:val="FFFFFF"/>
                    <w:sz w:val="22"/>
                    <w:lang w:val="en-GB"/>
                  </w:rPr>
                  <w:t>2</w:t>
                </w:r>
                <w:r w:rsidRPr="00364EF1">
                  <w:rPr>
                    <w:color w:val="FFFFFF"/>
                    <w:sz w:val="22"/>
                  </w:rPr>
                  <w:fldChar w:fldCharType="end"/>
                </w:r>
                <w:r w:rsidRPr="00364EF1">
                  <w:rPr>
                    <w:color w:val="FFFFFF"/>
                    <w:sz w:val="22"/>
                    <w:lang w:val="en-GB"/>
                  </w:rPr>
                  <w:tab/>
                </w:r>
                <w:proofErr w:type="spellStart"/>
                <w:r w:rsidRPr="00364EF1">
                  <w:rPr>
                    <w:color w:val="FFFFFF"/>
                    <w:sz w:val="22"/>
                    <w:lang w:val="en-GB"/>
                  </w:rPr>
                  <w:t>RoodMicrotec</w:t>
                </w:r>
                <w:proofErr w:type="spellEnd"/>
                <w:r w:rsidRPr="00364EF1">
                  <w:rPr>
                    <w:color w:val="FFFFFF"/>
                    <w:sz w:val="22"/>
                    <w:lang w:val="en-GB"/>
                  </w:rPr>
                  <w:t xml:space="preserve"> Press Release</w:t>
                </w:r>
              </w:p>
              <w:p w:rsidR="0010326C" w:rsidRPr="00085AB2" w:rsidRDefault="0010326C" w:rsidP="0010326C">
                <w:pPr>
                  <w:tabs>
                    <w:tab w:val="center" w:pos="5387"/>
                    <w:tab w:val="right" w:pos="10065"/>
                  </w:tabs>
                  <w:ind w:left="142"/>
                  <w:rPr>
                    <w:lang w:val="en-GB"/>
                  </w:rPr>
                </w:pPr>
              </w:p>
            </w:txbxContent>
          </v:textbox>
        </v:shape>
      </w:pict>
    </w:r>
    <w:r w:rsidR="0010326C">
      <w:rPr>
        <w:noProof/>
        <w:lang w:val="de-DE" w:eastAsia="de-DE"/>
      </w:rPr>
      <w:drawing>
        <wp:inline distT="0" distB="0" distL="0" distR="0" wp14:anchorId="075EA9EC" wp14:editId="55A989EA">
          <wp:extent cx="6819072" cy="285750"/>
          <wp:effectExtent l="0" t="0" r="0" b="0"/>
          <wp:docPr id="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004" w:rsidRDefault="009C6004" w:rsidP="00487DE4">
      <w:pPr>
        <w:spacing w:after="0" w:line="240" w:lineRule="auto"/>
      </w:pPr>
      <w:r>
        <w:separator/>
      </w:r>
    </w:p>
  </w:footnote>
  <w:footnote w:type="continuationSeparator" w:id="0">
    <w:p w:rsidR="009C6004" w:rsidRDefault="009C6004"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8BE" w:rsidRDefault="0071753C" w:rsidP="003279A8">
    <w:pPr>
      <w:pStyle w:val="Kopfzeile"/>
    </w:pPr>
    <w:r>
      <w:rPr>
        <w:noProof/>
        <w:lang w:val="en-US"/>
      </w:rPr>
      <w:pict>
        <v:shapetype id="_x0000_t202" coordsize="21600,21600" o:spt="202" path="m,l,21600r21600,l21600,xe">
          <v:stroke joinstyle="miter"/>
          <v:path gradientshapeok="t" o:connecttype="rect"/>
        </v:shapetype>
        <v:shape id="Text Box 11" o:spid="_x0000_s4100"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style="mso-next-textbox:#Text Box 11" inset="0,0,0,0">
            <w:txbxContent>
              <w:p w:rsidR="00EE38BE" w:rsidRPr="00085AB2" w:rsidRDefault="00EE38BE" w:rsidP="006A787C">
                <w:pPr>
                  <w:spacing w:after="0" w:line="240" w:lineRule="auto"/>
                  <w:rPr>
                    <w:sz w:val="18"/>
                    <w:szCs w:val="18"/>
                    <w:lang w:val="en-GB"/>
                  </w:rPr>
                </w:pPr>
                <w:r w:rsidRPr="00085AB2">
                  <w:rPr>
                    <w:sz w:val="18"/>
                    <w:szCs w:val="18"/>
                    <w:lang w:val="en-GB"/>
                  </w:rPr>
                  <w:t xml:space="preserve">Martin </w:t>
                </w:r>
                <w:proofErr w:type="spellStart"/>
                <w:r w:rsidRPr="00085AB2">
                  <w:rPr>
                    <w:sz w:val="18"/>
                    <w:szCs w:val="18"/>
                    <w:lang w:val="en-GB"/>
                  </w:rPr>
                  <w:t>Sallenhag</w:t>
                </w:r>
                <w:proofErr w:type="spellEnd"/>
                <w:r w:rsidRPr="00085AB2">
                  <w:rPr>
                    <w:sz w:val="18"/>
                    <w:szCs w:val="18"/>
                    <w:lang w:val="en-GB"/>
                  </w:rPr>
                  <w:t>, CEO</w:t>
                </w:r>
              </w:p>
              <w:p w:rsidR="00EE38BE" w:rsidRPr="00085AB2" w:rsidRDefault="00EE38BE" w:rsidP="006A787C">
                <w:pPr>
                  <w:spacing w:after="0" w:line="240" w:lineRule="auto"/>
                  <w:rPr>
                    <w:sz w:val="18"/>
                    <w:szCs w:val="18"/>
                    <w:lang w:val="en-GB"/>
                  </w:rPr>
                </w:pPr>
                <w:r w:rsidRPr="00085AB2">
                  <w:rPr>
                    <w:sz w:val="18"/>
                    <w:szCs w:val="18"/>
                    <w:lang w:val="en-GB"/>
                  </w:rPr>
                  <w:t xml:space="preserve">Reinhard </w:t>
                </w:r>
                <w:proofErr w:type="spellStart"/>
                <w:r w:rsidRPr="00085AB2">
                  <w:rPr>
                    <w:sz w:val="18"/>
                    <w:szCs w:val="18"/>
                    <w:lang w:val="en-GB"/>
                  </w:rPr>
                  <w:t>Pusch</w:t>
                </w:r>
                <w:proofErr w:type="spellEnd"/>
                <w:r w:rsidRPr="00085AB2">
                  <w:rPr>
                    <w:sz w:val="18"/>
                    <w:szCs w:val="18"/>
                    <w:lang w:val="en-GB"/>
                  </w:rPr>
                  <w:t>, COO</w:t>
                </w:r>
              </w:p>
              <w:p w:rsidR="00EE38BE" w:rsidRPr="00085AB2" w:rsidRDefault="00EE38BE" w:rsidP="006A787C">
                <w:pPr>
                  <w:spacing w:after="0" w:line="240" w:lineRule="auto"/>
                  <w:rPr>
                    <w:sz w:val="18"/>
                    <w:szCs w:val="18"/>
                    <w:lang w:val="en-GB"/>
                  </w:rPr>
                </w:pPr>
                <w:proofErr w:type="spellStart"/>
                <w:r w:rsidRPr="00085AB2">
                  <w:rPr>
                    <w:sz w:val="18"/>
                    <w:szCs w:val="18"/>
                    <w:lang w:val="en-GB"/>
                  </w:rPr>
                  <w:t>Arvid</w:t>
                </w:r>
                <w:proofErr w:type="spellEnd"/>
                <w:r w:rsidRPr="00085AB2">
                  <w:rPr>
                    <w:sz w:val="18"/>
                    <w:szCs w:val="18"/>
                    <w:lang w:val="en-GB"/>
                  </w:rPr>
                  <w:t xml:space="preserve"> </w:t>
                </w:r>
                <w:proofErr w:type="spellStart"/>
                <w:r w:rsidRPr="00085AB2">
                  <w:rPr>
                    <w:sz w:val="18"/>
                    <w:szCs w:val="18"/>
                    <w:lang w:val="en-GB"/>
                  </w:rPr>
                  <w:t>Ladega</w:t>
                </w:r>
                <w:proofErr w:type="spellEnd"/>
                <w:r w:rsidRPr="00085AB2">
                  <w:rPr>
                    <w:sz w:val="18"/>
                    <w:szCs w:val="18"/>
                    <w:lang w:val="en-GB"/>
                  </w:rPr>
                  <w:t>, CFO</w:t>
                </w:r>
              </w:p>
              <w:p w:rsidR="00EE38BE" w:rsidRPr="00085AB2" w:rsidRDefault="00EE38BE" w:rsidP="006A787C">
                <w:pPr>
                  <w:spacing w:after="0" w:line="240" w:lineRule="auto"/>
                  <w:rPr>
                    <w:sz w:val="10"/>
                    <w:szCs w:val="10"/>
                    <w:lang w:val="en-GB"/>
                  </w:rPr>
                </w:pPr>
              </w:p>
              <w:p w:rsidR="00EE38BE" w:rsidRPr="009D767A" w:rsidRDefault="00EE38BE"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rsidR="00EE38BE" w:rsidRPr="00FE6420" w:rsidRDefault="00EE38BE" w:rsidP="006A787C">
                <w:pPr>
                  <w:spacing w:after="0" w:line="240" w:lineRule="auto"/>
                  <w:rPr>
                    <w:sz w:val="18"/>
                    <w:szCs w:val="18"/>
                    <w:lang w:val="nl-NL"/>
                  </w:rPr>
                </w:pPr>
                <w:r w:rsidRPr="00FE6420">
                  <w:rPr>
                    <w:sz w:val="18"/>
                    <w:szCs w:val="18"/>
                    <w:lang w:val="nl-NL"/>
                  </w:rPr>
                  <w:t>‘Rembrandt’; Dokter van Deenweg 58</w:t>
                </w:r>
              </w:p>
              <w:p w:rsidR="00EE38BE" w:rsidRPr="00FE6420" w:rsidRDefault="00EE38BE" w:rsidP="006A787C">
                <w:pPr>
                  <w:spacing w:after="0" w:line="240" w:lineRule="auto"/>
                  <w:rPr>
                    <w:sz w:val="18"/>
                    <w:szCs w:val="18"/>
                  </w:rPr>
                </w:pPr>
                <w:r>
                  <w:rPr>
                    <w:sz w:val="18"/>
                    <w:szCs w:val="18"/>
                  </w:rPr>
                  <w:t>NL-8025 BC</w:t>
                </w:r>
                <w:r w:rsidRPr="00FE6420">
                  <w:rPr>
                    <w:sz w:val="18"/>
                    <w:szCs w:val="18"/>
                  </w:rPr>
                  <w:t xml:space="preserve"> Zwolle</w:t>
                </w:r>
              </w:p>
              <w:p w:rsidR="00EE38BE" w:rsidRPr="00DD3676" w:rsidRDefault="00EE38BE" w:rsidP="006A787C">
                <w:pPr>
                  <w:spacing w:after="0" w:line="240" w:lineRule="auto"/>
                  <w:rPr>
                    <w:sz w:val="10"/>
                    <w:szCs w:val="10"/>
                  </w:rPr>
                </w:pPr>
              </w:p>
              <w:p w:rsidR="00EE38BE" w:rsidRPr="00FE6420" w:rsidRDefault="00EE38BE"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EE38BE" w:rsidRPr="00FE6420"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EE38BE" w:rsidRPr="00FE6420"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val="en-US"/>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4099"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w:r>
    <w:r w:rsidR="00EE38BE">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2"/>
                  <a:stretch>
                    <a:fillRect/>
                  </a:stretch>
                </pic:blipFill>
                <pic:spPr>
                  <a:xfrm>
                    <a:off x="0" y="0"/>
                    <a:ext cx="2973705" cy="1080770"/>
                  </a:xfrm>
                  <a:prstGeom prst="rect">
                    <a:avLst/>
                  </a:prstGeom>
                </pic:spPr>
              </pic:pic>
            </a:graphicData>
          </a:graphic>
        </wp:anchor>
      </w:drawing>
    </w:r>
    <w:r>
      <w:rPr>
        <w:noProof/>
        <w:lang w:val="en-US"/>
      </w:rPr>
      <w:pict>
        <v:shape id="Text Box 13" o:spid="_x0000_s409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style="mso-next-textbox:#Text Box 13">
            <w:txbxContent>
              <w:p w:rsidR="00EE38BE" w:rsidRPr="00E878A9" w:rsidRDefault="00EE38BE"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 xml:space="preserve">Zwolle – </w:t>
                </w:r>
                <w:r w:rsidR="00267948">
                  <w:rPr>
                    <w:rFonts w:asciiTheme="minorHAnsi" w:hAnsiTheme="minorHAnsi" w:cstheme="minorHAnsi"/>
                    <w:color w:val="FFFFFF" w:themeColor="background1"/>
                  </w:rPr>
                  <w:t>09</w:t>
                </w:r>
                <w:r w:rsidR="0010326C" w:rsidRPr="0010326C">
                  <w:rPr>
                    <w:rFonts w:asciiTheme="minorHAnsi" w:hAnsiTheme="minorHAnsi" w:cstheme="minorHAnsi"/>
                    <w:color w:val="FFFFFF" w:themeColor="background1"/>
                    <w:vertAlign w:val="superscript"/>
                  </w:rPr>
                  <w:t>th</w:t>
                </w:r>
                <w:r w:rsidR="0010326C">
                  <w:rPr>
                    <w:rFonts w:asciiTheme="minorHAnsi" w:hAnsiTheme="minorHAnsi" w:cstheme="minorHAnsi"/>
                    <w:color w:val="FFFFFF" w:themeColor="background1"/>
                  </w:rPr>
                  <w:t xml:space="preserve"> </w:t>
                </w:r>
                <w:r w:rsidR="00267948">
                  <w:rPr>
                    <w:rFonts w:asciiTheme="minorHAnsi" w:hAnsiTheme="minorHAnsi" w:cstheme="minorHAnsi"/>
                    <w:color w:val="FFFFFF" w:themeColor="background1"/>
                  </w:rPr>
                  <w:t>May</w:t>
                </w:r>
                <w:r w:rsidR="00F76FA3">
                  <w:rPr>
                    <w:rFonts w:asciiTheme="minorHAnsi" w:hAnsiTheme="minorHAnsi" w:cstheme="minorHAnsi"/>
                    <w:color w:val="FFFFFF" w:themeColor="background1"/>
                  </w:rPr>
                  <w:t xml:space="preserve"> </w:t>
                </w:r>
                <w:r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Pr="00E878A9">
                  <w:rPr>
                    <w:color w:val="FFFFFF" w:themeColor="background1"/>
                  </w:rPr>
                  <w:tab/>
                </w:r>
                <w:r w:rsidRPr="00F33608">
                  <w:rPr>
                    <w:rFonts w:cstheme="minorHAnsi"/>
                    <w:b/>
                    <w:color w:val="FFFFFF" w:themeColor="background1"/>
                    <w:spacing w:val="20"/>
                    <w:sz w:val="32"/>
                    <w:szCs w:val="32"/>
                  </w:rPr>
                  <w:t>PRESS RELEASE</w:t>
                </w:r>
              </w:p>
            </w:txbxContent>
          </v:textbox>
        </v:shape>
      </w:pict>
    </w:r>
    <w:r w:rsidR="00EE38BE">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08"/>
  <w:hyphenationZone w:val="425"/>
  <w:characterSpacingControl w:val="doNotCompress"/>
  <w:hdrShapeDefaults>
    <o:shapedefaults v:ext="edit" spidmax="4109"/>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26FA"/>
    <w:rsid w:val="0005578B"/>
    <w:rsid w:val="00081B13"/>
    <w:rsid w:val="00085AB2"/>
    <w:rsid w:val="000D2F4C"/>
    <w:rsid w:val="000D401D"/>
    <w:rsid w:val="0010326C"/>
    <w:rsid w:val="00125004"/>
    <w:rsid w:val="001526FA"/>
    <w:rsid w:val="00161C05"/>
    <w:rsid w:val="001649FA"/>
    <w:rsid w:val="001716F3"/>
    <w:rsid w:val="00186B6E"/>
    <w:rsid w:val="001F3216"/>
    <w:rsid w:val="00245BA2"/>
    <w:rsid w:val="00250BD1"/>
    <w:rsid w:val="00251CF6"/>
    <w:rsid w:val="00267948"/>
    <w:rsid w:val="0027201E"/>
    <w:rsid w:val="002A0D07"/>
    <w:rsid w:val="002A1474"/>
    <w:rsid w:val="002D5E7D"/>
    <w:rsid w:val="003279A8"/>
    <w:rsid w:val="0036342D"/>
    <w:rsid w:val="00364EF1"/>
    <w:rsid w:val="00391D49"/>
    <w:rsid w:val="003A6DC1"/>
    <w:rsid w:val="003C0D40"/>
    <w:rsid w:val="003D5390"/>
    <w:rsid w:val="003E75B5"/>
    <w:rsid w:val="004152A2"/>
    <w:rsid w:val="004270A7"/>
    <w:rsid w:val="00427C8B"/>
    <w:rsid w:val="0047010F"/>
    <w:rsid w:val="00487DE4"/>
    <w:rsid w:val="00532194"/>
    <w:rsid w:val="00546072"/>
    <w:rsid w:val="005A69F3"/>
    <w:rsid w:val="00657E90"/>
    <w:rsid w:val="006A787C"/>
    <w:rsid w:val="006B35C8"/>
    <w:rsid w:val="006B777C"/>
    <w:rsid w:val="006D7E75"/>
    <w:rsid w:val="0071753C"/>
    <w:rsid w:val="00732161"/>
    <w:rsid w:val="00736E04"/>
    <w:rsid w:val="00737837"/>
    <w:rsid w:val="0076690A"/>
    <w:rsid w:val="007677D8"/>
    <w:rsid w:val="00774401"/>
    <w:rsid w:val="007815CD"/>
    <w:rsid w:val="007834C3"/>
    <w:rsid w:val="007A22AB"/>
    <w:rsid w:val="007A5DDC"/>
    <w:rsid w:val="007B1FC8"/>
    <w:rsid w:val="007B640C"/>
    <w:rsid w:val="0086120B"/>
    <w:rsid w:val="00881D9A"/>
    <w:rsid w:val="00911192"/>
    <w:rsid w:val="0099617D"/>
    <w:rsid w:val="009B4F9B"/>
    <w:rsid w:val="009C32BB"/>
    <w:rsid w:val="009C6004"/>
    <w:rsid w:val="009D401A"/>
    <w:rsid w:val="009D767A"/>
    <w:rsid w:val="009E7F64"/>
    <w:rsid w:val="00A16172"/>
    <w:rsid w:val="00A36D83"/>
    <w:rsid w:val="00A42A35"/>
    <w:rsid w:val="00A45E36"/>
    <w:rsid w:val="00A75EC9"/>
    <w:rsid w:val="00A7770C"/>
    <w:rsid w:val="00B1173A"/>
    <w:rsid w:val="00B12DF5"/>
    <w:rsid w:val="00B30686"/>
    <w:rsid w:val="00B32080"/>
    <w:rsid w:val="00B50948"/>
    <w:rsid w:val="00BD3D96"/>
    <w:rsid w:val="00BD3E7E"/>
    <w:rsid w:val="00BF44D9"/>
    <w:rsid w:val="00BF7D94"/>
    <w:rsid w:val="00C309CD"/>
    <w:rsid w:val="00C32FBA"/>
    <w:rsid w:val="00C35A81"/>
    <w:rsid w:val="00C60B78"/>
    <w:rsid w:val="00C76754"/>
    <w:rsid w:val="00CA5E60"/>
    <w:rsid w:val="00D66737"/>
    <w:rsid w:val="00DC1818"/>
    <w:rsid w:val="00DD3676"/>
    <w:rsid w:val="00DE3384"/>
    <w:rsid w:val="00E074E7"/>
    <w:rsid w:val="00E315E5"/>
    <w:rsid w:val="00E57E27"/>
    <w:rsid w:val="00E73190"/>
    <w:rsid w:val="00E90550"/>
    <w:rsid w:val="00EC015E"/>
    <w:rsid w:val="00ED2F6E"/>
    <w:rsid w:val="00EE38BE"/>
    <w:rsid w:val="00F15FE0"/>
    <w:rsid w:val="00F33608"/>
    <w:rsid w:val="00F45F6A"/>
    <w:rsid w:val="00F76FA3"/>
    <w:rsid w:val="00FA460A"/>
    <w:rsid w:val="00FB2BA3"/>
    <w:rsid w:val="00FB75D4"/>
    <w:rsid w:val="00FE6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09"/>
    <o:shapelayout v:ext="edit">
      <o:idmap v:ext="edit" data="1"/>
    </o:shapelayout>
  </w:shapeDefaults>
  <w:decimalSymbol w:val=","/>
  <w:listSeparator w:val=";"/>
  <w14:docId w14:val="40B60336"/>
  <w15:docId w15:val="{D1B5E039-024B-4838-9760-8A228468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R standard text"/>
    <w:qFormat/>
    <w:rsid w:val="00A7770C"/>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0D401D"/>
    <w:pPr>
      <w:keepNext/>
      <w:keepLines/>
      <w:tabs>
        <w:tab w:val="left" w:pos="10415"/>
      </w:tabs>
      <w:spacing w:before="240" w:after="360"/>
      <w:ind w:right="284"/>
      <w:jc w:val="both"/>
      <w:outlineLvl w:val="0"/>
    </w:pPr>
    <w:rPr>
      <w:rFonts w:eastAsiaTheme="majorEastAsia" w:cstheme="majorBidi"/>
      <w:b/>
      <w:bCs/>
      <w:color w:val="BA0C2F"/>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rPr>
      <w:sz w:val="22"/>
      <w:lang w:val="en-GB"/>
    </w:r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rPr>
      <w:sz w:val="22"/>
      <w:lang w:val="en-GB"/>
    </w:r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rPr>
      <w:sz w:val="22"/>
      <w:lang w:val="en-GB"/>
    </w:rPr>
  </w:style>
  <w:style w:type="character" w:customStyle="1" w:styleId="berschrift1Zchn">
    <w:name w:val="Überschrift 1 Zchn"/>
    <w:aliases w:val="PR überschrift 1 Zchn"/>
    <w:basedOn w:val="Absatz-Standardschriftart"/>
    <w:link w:val="berschrift1"/>
    <w:uiPriority w:val="9"/>
    <w:rsid w:val="000D401D"/>
    <w:rPr>
      <w:rFonts w:eastAsiaTheme="majorEastAsia" w:cstheme="majorBidi"/>
      <w:b/>
      <w:bCs/>
      <w:color w:val="BA0C2F"/>
      <w:sz w:val="28"/>
      <w:szCs w:val="28"/>
      <w:lang w:val="en-GB" w:eastAsia="en-GB"/>
    </w:rPr>
  </w:style>
  <w:style w:type="paragraph" w:customStyle="1" w:styleId="break-words">
    <w:name w:val="break-words"/>
    <w:basedOn w:val="Standard"/>
    <w:rsid w:val="009D401A"/>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NichtaufgelsteErwhnung">
    <w:name w:val="Unresolved Mention"/>
    <w:basedOn w:val="Absatz-Standardschriftart"/>
    <w:uiPriority w:val="99"/>
    <w:semiHidden/>
    <w:unhideWhenUsed/>
    <w:rsid w:val="009D4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838945">
      <w:bodyDiv w:val="1"/>
      <w:marLeft w:val="0"/>
      <w:marRight w:val="0"/>
      <w:marTop w:val="0"/>
      <w:marBottom w:val="0"/>
      <w:divBdr>
        <w:top w:val="none" w:sz="0" w:space="0" w:color="auto"/>
        <w:left w:val="none" w:sz="0" w:space="0" w:color="auto"/>
        <w:bottom w:val="none" w:sz="0" w:space="0" w:color="auto"/>
        <w:right w:val="none" w:sz="0" w:space="0" w:color="auto"/>
      </w:divBdr>
    </w:div>
    <w:div w:id="1466775646">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pn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E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155F5-2A1B-4773-ABE1-883DF570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2018_E_PR_Vorlage_New Logo.dotx</Template>
  <TotalTime>0</TotalTime>
  <Pages>2</Pages>
  <Words>673</Words>
  <Characters>3839</Characters>
  <Application>Microsoft Office Word</Application>
  <DocSecurity>0</DocSecurity>
  <Lines>31</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Irmgard Bayerle</cp:lastModifiedBy>
  <cp:revision>2</cp:revision>
  <cp:lastPrinted>2019-04-10T11:24:00Z</cp:lastPrinted>
  <dcterms:created xsi:type="dcterms:W3CDTF">2019-05-09T04:27:00Z</dcterms:created>
  <dcterms:modified xsi:type="dcterms:W3CDTF">2019-05-09T04:27:00Z</dcterms:modified>
</cp:coreProperties>
</file>