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573DC" w14:textId="77777777" w:rsidR="00C633D6" w:rsidRDefault="00C633D6" w:rsidP="00C633D6">
      <w:pPr>
        <w:pStyle w:val="berschrift1"/>
        <w:rPr>
          <w:rFonts w:cs="Arial"/>
          <w:lang w:eastAsia="en-US"/>
        </w:rPr>
      </w:pPr>
      <w:r w:rsidRPr="00C633D6">
        <w:t xml:space="preserve">Trading Update: </w:t>
      </w:r>
      <w:r w:rsidRPr="00C633D6">
        <w:rPr>
          <w:color w:val="C00000"/>
        </w:rPr>
        <w:t>Rood</w:t>
      </w:r>
      <w:r w:rsidRPr="00C633D6">
        <w:t xml:space="preserve">Microtec maakt omzet Q1 2019 bekend </w:t>
      </w:r>
    </w:p>
    <w:p w14:paraId="63B3FA93" w14:textId="77777777" w:rsidR="00C633D6" w:rsidRPr="00C633D6" w:rsidRDefault="00C633D6" w:rsidP="00C633D6">
      <w:pPr>
        <w:pStyle w:val="Listenabsatz"/>
        <w:numPr>
          <w:ilvl w:val="0"/>
          <w:numId w:val="4"/>
        </w:numPr>
        <w:spacing w:after="200"/>
        <w:ind w:left="284" w:hanging="284"/>
        <w:jc w:val="both"/>
        <w:rPr>
          <w:rFonts w:asciiTheme="minorHAnsi" w:hAnsiTheme="minorHAnsi" w:cstheme="minorHAnsi"/>
          <w:lang w:val="nl-NL"/>
        </w:rPr>
      </w:pPr>
      <w:r w:rsidRPr="00C633D6">
        <w:rPr>
          <w:rFonts w:asciiTheme="minorHAnsi" w:hAnsiTheme="minorHAnsi" w:cstheme="minorHAnsi"/>
          <w:lang w:val="nl-NL"/>
        </w:rPr>
        <w:t>Omzet in Q1 10% gedaald vergeleken met Q1 2018</w:t>
      </w:r>
    </w:p>
    <w:p w14:paraId="0AA0CE5E" w14:textId="77777777" w:rsidR="00C633D6" w:rsidRPr="00C633D6" w:rsidRDefault="00C633D6" w:rsidP="00C633D6">
      <w:pPr>
        <w:pStyle w:val="Listenabsatz"/>
        <w:numPr>
          <w:ilvl w:val="0"/>
          <w:numId w:val="5"/>
        </w:numPr>
        <w:spacing w:after="200"/>
        <w:ind w:left="284" w:hanging="284"/>
        <w:jc w:val="both"/>
        <w:rPr>
          <w:rFonts w:asciiTheme="minorHAnsi" w:hAnsiTheme="minorHAnsi" w:cstheme="minorHAnsi"/>
          <w:lang w:val="nl-NL"/>
        </w:rPr>
      </w:pPr>
      <w:r w:rsidRPr="00C633D6">
        <w:rPr>
          <w:rFonts w:asciiTheme="minorHAnsi" w:hAnsiTheme="minorHAnsi" w:cstheme="minorHAnsi"/>
          <w:lang w:val="nl-NL"/>
        </w:rPr>
        <w:t>Book-to-bill ratio blijft in eerste kwartaal boven de 1</w:t>
      </w:r>
    </w:p>
    <w:p w14:paraId="5619B461" w14:textId="77777777" w:rsidR="00C633D6" w:rsidRPr="00C633D6" w:rsidRDefault="00C633D6" w:rsidP="00C633D6">
      <w:pPr>
        <w:pStyle w:val="Listenabsatz"/>
        <w:numPr>
          <w:ilvl w:val="0"/>
          <w:numId w:val="5"/>
        </w:numPr>
        <w:spacing w:after="200"/>
        <w:ind w:left="284" w:hanging="284"/>
        <w:jc w:val="both"/>
        <w:rPr>
          <w:rFonts w:asciiTheme="minorHAnsi" w:hAnsiTheme="minorHAnsi" w:cstheme="minorHAnsi"/>
          <w:lang w:val="nl-NL"/>
        </w:rPr>
      </w:pPr>
      <w:r w:rsidRPr="00C633D6">
        <w:rPr>
          <w:rFonts w:asciiTheme="minorHAnsi" w:hAnsiTheme="minorHAnsi" w:cstheme="minorHAnsi"/>
          <w:lang w:val="nl-NL"/>
        </w:rPr>
        <w:t>Drie SCM projecten ingeboekt en nu in engineering fase</w:t>
      </w:r>
    </w:p>
    <w:p w14:paraId="4745BF0C" w14:textId="4B2FE749" w:rsidR="00C633D6" w:rsidRPr="00C633D6" w:rsidRDefault="00544921" w:rsidP="00C633D6">
      <w:pPr>
        <w:jc w:val="both"/>
        <w:rPr>
          <w:lang w:val="nl-NL"/>
        </w:rPr>
      </w:pPr>
      <w:r w:rsidRPr="00753238">
        <w:rPr>
          <w:b/>
          <w:lang w:val="nl-NL"/>
        </w:rPr>
        <w:t xml:space="preserve">Zwolle, </w:t>
      </w:r>
      <w:r w:rsidR="00D33937">
        <w:rPr>
          <w:b/>
          <w:lang w:val="nl-NL"/>
        </w:rPr>
        <w:t>1</w:t>
      </w:r>
      <w:r w:rsidR="00A41C22">
        <w:rPr>
          <w:b/>
          <w:lang w:val="nl-NL"/>
        </w:rPr>
        <w:t>7</w:t>
      </w:r>
      <w:r w:rsidRPr="00753238">
        <w:rPr>
          <w:b/>
          <w:lang w:val="nl-NL"/>
        </w:rPr>
        <w:t xml:space="preserve"> </w:t>
      </w:r>
      <w:r w:rsidR="00FF378A">
        <w:rPr>
          <w:b/>
          <w:lang w:val="nl-NL"/>
        </w:rPr>
        <w:t>mei</w:t>
      </w:r>
      <w:r w:rsidRPr="00753238">
        <w:rPr>
          <w:b/>
          <w:lang w:val="nl-NL"/>
        </w:rPr>
        <w:t xml:space="preserve"> 2019 -</w:t>
      </w:r>
      <w:r w:rsidRPr="008D3A87">
        <w:rPr>
          <w:lang w:val="nl-NL"/>
        </w:rPr>
        <w:t xml:space="preserve"> </w:t>
      </w:r>
      <w:r w:rsidRPr="00C633D6">
        <w:rPr>
          <w:color w:val="BA0C2F"/>
          <w:lang w:val="nl-NL"/>
        </w:rPr>
        <w:t>Rood</w:t>
      </w:r>
      <w:r w:rsidRPr="008D3A87">
        <w:rPr>
          <w:lang w:val="nl-NL"/>
        </w:rPr>
        <w:t xml:space="preserve">Microtec N.V., het toonaangevende onafhankelijke bedrijf voor de levering van halfgeleiders en </w:t>
      </w:r>
      <w:r w:rsidRPr="00C633D6">
        <w:rPr>
          <w:lang w:val="nl-NL"/>
        </w:rPr>
        <w:t xml:space="preserve">kwaliteitsdiensten, </w:t>
      </w:r>
      <w:r w:rsidR="00C633D6" w:rsidRPr="00C633D6">
        <w:rPr>
          <w:lang w:val="nl-NL"/>
        </w:rPr>
        <w:t xml:space="preserve">publiceert vandaag haar trading update voor het eerste kwartaal 2019 over de periode tot 31 maart 2019. De omzet daalde met 10% vergeleken met het eerste kwartaal 2018. Dit was beter dan de mondiale semiconductormarkt, die volgens de SIA 15.4% afnam vergeleken met dezelfde periode vorig jaar, </w:t>
      </w:r>
      <w:r w:rsidR="00C633D6" w:rsidRPr="00C633D6">
        <w:rPr>
          <w:color w:val="BA0C2F"/>
          <w:lang w:val="nl-NL"/>
        </w:rPr>
        <w:t>Rood</w:t>
      </w:r>
      <w:r w:rsidR="00C633D6" w:rsidRPr="00C633D6">
        <w:rPr>
          <w:lang w:val="nl-NL"/>
        </w:rPr>
        <w:t xml:space="preserve">Microtec blijft beter presteren dan de markt. Het cyclische karakter van de semiconductormarkt bleef uit in 2018, maar keerde terug in 2019. Dit, tesamen met het geannuleerde project van de klant van een klant, was de reden voor de ontwikkeling van de omzet. Ook de algemene marktsituatie en een voorraadreductie door een aantal klanten waren tevens van invloed op de omzet. </w:t>
      </w:r>
    </w:p>
    <w:p w14:paraId="0F3B6D70" w14:textId="77777777" w:rsidR="00C633D6" w:rsidRPr="00C633D6" w:rsidRDefault="00C633D6" w:rsidP="00C633D6">
      <w:pPr>
        <w:jc w:val="both"/>
        <w:rPr>
          <w:lang w:val="nl-NL"/>
        </w:rPr>
      </w:pPr>
      <w:r w:rsidRPr="00C633D6">
        <w:rPr>
          <w:lang w:val="nl-NL"/>
        </w:rPr>
        <w:t xml:space="preserve">In het laatste kwartaal 2018 en het eerste kwartaal van 2019 zijn drie van de vier SCM-projecten waarover wij in onderhandeling waren, geboekt als projecten, en deze bevinden zich nu in de engineering fase. Productie voor deze projecten zal in 2020 en 2021 aanvangen. Over drie nieuwe projecten, waarvan twee in de automotive markt en een in de industriële markt, wordt momenteel onderhandeld met verschillende klanten. Deze projecten lopen uiteen van volledige turnkeydiensten, inclusief design en wafer sourcing, tot projecten waarvoor </w:t>
      </w:r>
      <w:r w:rsidRPr="00C633D6">
        <w:rPr>
          <w:color w:val="BA0C2F"/>
          <w:lang w:val="nl-NL"/>
        </w:rPr>
        <w:t>Rood</w:t>
      </w:r>
      <w:r w:rsidRPr="00C633D6">
        <w:rPr>
          <w:lang w:val="nl-NL"/>
        </w:rPr>
        <w:t xml:space="preserve">Microtec testactiviteiten, packaging en logistiek zal verzorgen. </w:t>
      </w:r>
    </w:p>
    <w:p w14:paraId="7E191501" w14:textId="77777777" w:rsidR="00C633D6" w:rsidRPr="00C633D6" w:rsidRDefault="00C633D6" w:rsidP="00C633D6">
      <w:pPr>
        <w:jc w:val="both"/>
        <w:rPr>
          <w:lang w:val="nl-NL"/>
        </w:rPr>
      </w:pPr>
      <w:r w:rsidRPr="00C633D6">
        <w:rPr>
          <w:i/>
          <w:lang w:val="nl-NL"/>
        </w:rPr>
        <w:t xml:space="preserve">'Het project dat afgelast werd door de klant van een klant van ons heeft de omzet van </w:t>
      </w:r>
      <w:r w:rsidRPr="00C633D6">
        <w:rPr>
          <w:i/>
          <w:color w:val="BA0C2F"/>
          <w:lang w:val="nl-NL"/>
        </w:rPr>
        <w:t>Rood</w:t>
      </w:r>
      <w:r w:rsidRPr="00C633D6">
        <w:rPr>
          <w:i/>
          <w:lang w:val="nl-NL"/>
        </w:rPr>
        <w:t>Microtec in het eerste kwartaal van 2019 direct beïnvloed,’</w:t>
      </w:r>
      <w:r w:rsidRPr="00C633D6">
        <w:rPr>
          <w:lang w:val="nl-NL"/>
        </w:rPr>
        <w:t xml:space="preserve"> aldus Martin Sallenhag, CEO van </w:t>
      </w:r>
      <w:r w:rsidRPr="00C633D6">
        <w:rPr>
          <w:color w:val="BA0C2F"/>
          <w:lang w:val="nl-NL"/>
        </w:rPr>
        <w:t>Rood</w:t>
      </w:r>
      <w:r w:rsidRPr="00C633D6">
        <w:rPr>
          <w:lang w:val="nl-NL"/>
        </w:rPr>
        <w:t xml:space="preserve">Microtec. </w:t>
      </w:r>
      <w:r w:rsidRPr="00C633D6">
        <w:rPr>
          <w:i/>
          <w:lang w:val="nl-NL"/>
        </w:rPr>
        <w:t xml:space="preserve">‘Maar het is bemoedigend dat de book-to-bill ratio nog steeds boven de 1 staat, zodat wij ons in een goede positie voor de toekomst bevinden. Wij hebben ook hard gewerkt om onze productiestroom te optimaliseren, en wij zien efficiëntieverbeteringen waarmee wij goed gepositioneerd zijn voor de geplande groei in de komende jaren.’ </w:t>
      </w:r>
    </w:p>
    <w:p w14:paraId="2030CC56" w14:textId="77777777" w:rsidR="00C633D6" w:rsidRDefault="00C633D6" w:rsidP="00C633D6">
      <w:pPr>
        <w:jc w:val="both"/>
        <w:rPr>
          <w:b/>
          <w:lang w:val="nl-NL"/>
        </w:rPr>
      </w:pPr>
    </w:p>
    <w:p w14:paraId="2347B762" w14:textId="376E5E9F" w:rsidR="00C633D6" w:rsidRPr="00C633D6" w:rsidRDefault="00C633D6" w:rsidP="00C633D6">
      <w:pPr>
        <w:tabs>
          <w:tab w:val="left" w:pos="9922"/>
        </w:tabs>
        <w:jc w:val="both"/>
        <w:rPr>
          <w:b/>
          <w:color w:val="BA0C2F"/>
          <w:lang w:val="nl-NL"/>
        </w:rPr>
      </w:pPr>
      <w:r w:rsidRPr="00C633D6">
        <w:rPr>
          <w:b/>
          <w:color w:val="BA0C2F"/>
          <w:lang w:val="nl-NL"/>
        </w:rPr>
        <w:t>Vooruitzichten</w:t>
      </w:r>
    </w:p>
    <w:p w14:paraId="1152F35C" w14:textId="77777777" w:rsidR="00C633D6" w:rsidRPr="00C633D6" w:rsidRDefault="00C633D6" w:rsidP="00C633D6">
      <w:pPr>
        <w:jc w:val="both"/>
        <w:rPr>
          <w:lang w:val="nl-NL"/>
        </w:rPr>
      </w:pPr>
      <w:r w:rsidRPr="00C633D6">
        <w:rPr>
          <w:lang w:val="nl-NL"/>
        </w:rPr>
        <w:t xml:space="preserve">Op basis van nieuwe opdrachten en een toenemend aantal ASIC supply chain projecten in de pijplijn verwacht </w:t>
      </w:r>
      <w:r w:rsidRPr="00C633D6">
        <w:rPr>
          <w:color w:val="BA0C2F"/>
          <w:lang w:val="nl-NL"/>
        </w:rPr>
        <w:t>Rood</w:t>
      </w:r>
      <w:r w:rsidRPr="00C633D6">
        <w:rPr>
          <w:lang w:val="nl-NL"/>
        </w:rPr>
        <w:t xml:space="preserve">Microtec een aanhoudende omzetgroei over de komende jaren te rapporteren en elk jaar betere positieve nettoresultaten te boeken. Met een minder sterk groeiende economie en geopolitieke onzekerheid zal de omzet in 2020 naar verwachting tussen de EUR 16 miljoen en de EUR 18 miljoen uitkomen. </w:t>
      </w:r>
    </w:p>
    <w:p w14:paraId="53A1631B" w14:textId="77777777" w:rsidR="00C633D6" w:rsidRDefault="00C633D6" w:rsidP="00C633D6">
      <w:pPr>
        <w:tabs>
          <w:tab w:val="left" w:pos="9922"/>
        </w:tabs>
        <w:jc w:val="both"/>
        <w:rPr>
          <w:b/>
          <w:color w:val="BA0C2F"/>
          <w:lang w:val="nl-NL"/>
        </w:rPr>
      </w:pPr>
    </w:p>
    <w:p w14:paraId="4F3CBCDF" w14:textId="77777777" w:rsidR="00C633D6" w:rsidRDefault="00C633D6">
      <w:pPr>
        <w:spacing w:after="0" w:line="240" w:lineRule="auto"/>
        <w:rPr>
          <w:b/>
          <w:color w:val="BA0C2F"/>
          <w:lang w:val="nl-NL"/>
        </w:rPr>
      </w:pPr>
      <w:r>
        <w:rPr>
          <w:b/>
          <w:color w:val="BA0C2F"/>
          <w:lang w:val="nl-NL"/>
        </w:rPr>
        <w:br w:type="page"/>
      </w:r>
    </w:p>
    <w:p w14:paraId="7EB09652" w14:textId="6C4C8950" w:rsidR="006C7B74" w:rsidRPr="006C7B74" w:rsidRDefault="006C7B74" w:rsidP="00C633D6">
      <w:pPr>
        <w:tabs>
          <w:tab w:val="left" w:pos="9922"/>
        </w:tabs>
        <w:jc w:val="both"/>
        <w:rPr>
          <w:b/>
          <w:color w:val="BA0C2F"/>
          <w:lang w:val="nl-NL"/>
        </w:rPr>
      </w:pPr>
      <w:bookmarkStart w:id="0" w:name="_GoBack"/>
      <w:bookmarkEnd w:id="0"/>
      <w:r w:rsidRPr="006C7B74">
        <w:rPr>
          <w:b/>
          <w:color w:val="BA0C2F"/>
          <w:lang w:val="nl-NL"/>
        </w:rPr>
        <w:lastRenderedPageBreak/>
        <w:t>Over RoodMicrotec</w:t>
      </w:r>
    </w:p>
    <w:p w14:paraId="5783B6AF" w14:textId="77777777" w:rsidR="006C7B74" w:rsidRPr="006C7B74" w:rsidRDefault="006C7B74" w:rsidP="00C633D6">
      <w:pPr>
        <w:tabs>
          <w:tab w:val="left" w:pos="9922"/>
        </w:tabs>
        <w:jc w:val="both"/>
        <w:rPr>
          <w:lang w:val="nl-NL"/>
        </w:rPr>
      </w:pPr>
      <w:r w:rsidRPr="008752AB">
        <w:rPr>
          <w:color w:val="BA0C2F"/>
          <w:lang w:val="nl-NL"/>
        </w:rPr>
        <w:t>Rood</w:t>
      </w:r>
      <w:r w:rsidRPr="008752AB">
        <w:rPr>
          <w:lang w:val="nl-NL"/>
        </w:rPr>
        <w:t xml:space="preserve">Microtec </w:t>
      </w:r>
      <w:r w:rsidRPr="006C7B74">
        <w:rPr>
          <w:lang w:val="nl-NL"/>
        </w:rPr>
        <w:t>is een toonaangevend onafhankelijk leve</w:t>
      </w:r>
      <w:r w:rsidR="00A018EE">
        <w:rPr>
          <w:lang w:val="nl-NL"/>
        </w:rPr>
        <w:t xml:space="preserve">rancier van halfgeleiders </w:t>
      </w:r>
      <w:r w:rsidRPr="006C7B74">
        <w:rPr>
          <w:lang w:val="nl-NL"/>
        </w:rPr>
        <w:t xml:space="preserve">en </w:t>
      </w:r>
      <w:r w:rsidR="00A018EE">
        <w:rPr>
          <w:lang w:val="nl-NL"/>
        </w:rPr>
        <w:t>ondersteunende diensten</w:t>
      </w:r>
      <w:r w:rsidRPr="006C7B74">
        <w:rPr>
          <w:lang w:val="nl-NL"/>
        </w:rPr>
        <w:t xml:space="preserve">. Met meer dan 50 jaar ervaring in de micro- en optoelelektronica is </w:t>
      </w:r>
      <w:r w:rsidRPr="006C7B74">
        <w:rPr>
          <w:color w:val="BA0C2F"/>
          <w:lang w:val="nl-NL"/>
        </w:rPr>
        <w:t>Rood</w:t>
      </w:r>
      <w:r w:rsidRPr="006C7B74">
        <w:rPr>
          <w:lang w:val="nl-NL"/>
        </w:rPr>
        <w:t xml:space="preserve">Microtec een gevestigde en hooggewaardeerde partner voor veel bedrijven over de hele wereld. De onderneming biedt full-turnkey ASIC-diensten aan voor complexe microchips die ingericht zijn op specifieke toepassingen voor individuele klanten. In samenwerking met sterke partners verzorgt </w:t>
      </w:r>
      <w:r w:rsidRPr="006C7B74">
        <w:rPr>
          <w:color w:val="BA0C2F"/>
          <w:lang w:val="nl-NL"/>
        </w:rPr>
        <w:t>Rood</w:t>
      </w:r>
      <w:r w:rsidRPr="006C7B74">
        <w:rPr>
          <w:lang w:val="nl-NL"/>
        </w:rPr>
        <w:t xml:space="preserve">Microtec het gehele ontwikkelings- en productieproces van de ASICs in het doelvolume, van kleine aantallen tot vele miljoenen stuks per jaar. Onze turnkey-oplossing omvat ontwerp, projectmanagement, wafer fab, wafer test, assemblage, final test, kwalificatie, logistiek en foutanalyse. Alle diensten voldoen aan de industriële en kwaliteitseisen van de high-reliability, ruimtevaart-, automobiel-, gezondheids- en industriële sectoren. </w:t>
      </w:r>
      <w:r w:rsidRPr="006C7B74">
        <w:rPr>
          <w:color w:val="BA0C2F"/>
          <w:lang w:val="nl-NL"/>
        </w:rPr>
        <w:t>Rood</w:t>
      </w:r>
      <w:r w:rsidRPr="006C7B74">
        <w:rPr>
          <w:lang w:val="nl-NL"/>
        </w:rPr>
        <w:t>Microtec heeft haar hoofdkantoor in Zwolle, met operationele vestigingen in Nördlingen en Stuttgart in Duitsland.</w:t>
      </w:r>
    </w:p>
    <w:p w14:paraId="73042AD1" w14:textId="77777777" w:rsidR="006C7B74" w:rsidRPr="006C7B74" w:rsidRDefault="006C7B74" w:rsidP="00C633D6">
      <w:pPr>
        <w:tabs>
          <w:tab w:val="left" w:pos="9922"/>
        </w:tabs>
        <w:spacing w:after="0"/>
        <w:jc w:val="both"/>
        <w:rPr>
          <w:rFonts w:asciiTheme="minorHAnsi" w:hAnsiTheme="minorHAnsi" w:cstheme="minorHAnsi"/>
          <w:szCs w:val="20"/>
          <w:lang w:val="nl-NL"/>
        </w:rPr>
      </w:pPr>
      <w:r w:rsidRPr="006C7B74">
        <w:rPr>
          <w:rFonts w:asciiTheme="minorHAnsi" w:hAnsiTheme="minorHAnsi"/>
          <w:szCs w:val="20"/>
          <w:lang w:val="nl-NL"/>
        </w:rPr>
        <w:t xml:space="preserve">Meer informatie is te vinden op </w:t>
      </w:r>
      <w:hyperlink r:id="rId8" w:history="1">
        <w:r w:rsidRPr="006C7B74">
          <w:rPr>
            <w:rStyle w:val="Hyperlink"/>
            <w:rFonts w:asciiTheme="minorHAnsi" w:hAnsiTheme="minorHAnsi"/>
            <w:szCs w:val="20"/>
            <w:lang w:val="nl-NL"/>
          </w:rPr>
          <w:t>https://www.roodmicrotec.com</w:t>
        </w:r>
      </w:hyperlink>
    </w:p>
    <w:p w14:paraId="0971D52F" w14:textId="77777777" w:rsidR="00753238" w:rsidRPr="00753238" w:rsidRDefault="00753238" w:rsidP="00C633D6">
      <w:pPr>
        <w:tabs>
          <w:tab w:val="left" w:pos="9922"/>
        </w:tabs>
        <w:jc w:val="both"/>
        <w:rPr>
          <w:lang w:val="nl-NL"/>
        </w:rPr>
      </w:pPr>
    </w:p>
    <w:p w14:paraId="447C34DF" w14:textId="77777777" w:rsidR="006C7B74" w:rsidRPr="006C7B74" w:rsidRDefault="006C7B74" w:rsidP="00C633D6">
      <w:pPr>
        <w:tabs>
          <w:tab w:val="left" w:pos="9922"/>
        </w:tabs>
        <w:jc w:val="both"/>
        <w:rPr>
          <w:rFonts w:asciiTheme="minorHAnsi" w:hAnsiTheme="minorHAnsi" w:cstheme="minorHAnsi"/>
          <w:b/>
          <w:color w:val="BA0C2F"/>
          <w:lang w:val="nl-NL"/>
        </w:rPr>
      </w:pPr>
      <w:r w:rsidRPr="006C7B74">
        <w:rPr>
          <w:rFonts w:asciiTheme="minorHAnsi" w:hAnsiTheme="minorHAnsi"/>
          <w:b/>
          <w:color w:val="BA0C2F"/>
          <w:lang w:val="nl-NL"/>
        </w:rPr>
        <w:t>Voor nadere informatie:</w:t>
      </w:r>
    </w:p>
    <w:p w14:paraId="6C053091" w14:textId="77777777" w:rsidR="006C7B74" w:rsidRPr="006C7B74" w:rsidRDefault="006C7B74" w:rsidP="00C633D6">
      <w:pPr>
        <w:tabs>
          <w:tab w:val="left" w:pos="3402"/>
          <w:tab w:val="left" w:pos="6804"/>
          <w:tab w:val="left" w:pos="9922"/>
        </w:tabs>
        <w:spacing w:after="0"/>
        <w:jc w:val="both"/>
        <w:rPr>
          <w:rFonts w:asciiTheme="minorHAnsi" w:eastAsia="Times New Roman" w:hAnsiTheme="minorHAnsi" w:cstheme="minorHAnsi"/>
          <w:szCs w:val="20"/>
          <w:lang w:val="nl-NL"/>
        </w:rPr>
      </w:pPr>
      <w:r w:rsidRPr="006C7B74">
        <w:rPr>
          <w:rFonts w:asciiTheme="minorHAnsi" w:hAnsiTheme="minorHAnsi"/>
          <w:szCs w:val="20"/>
          <w:lang w:val="nl-NL"/>
        </w:rPr>
        <w:t>Martin Sallenhag - CEO, Reinhard Pusch - COO, Arvid Ladega - CFO</w:t>
      </w:r>
    </w:p>
    <w:p w14:paraId="1E252E8D" w14:textId="7D29A9FB" w:rsidR="006C7B74" w:rsidRPr="00995683" w:rsidRDefault="006C7B74" w:rsidP="00C633D6">
      <w:pPr>
        <w:tabs>
          <w:tab w:val="left" w:pos="2977"/>
          <w:tab w:val="left" w:pos="7371"/>
          <w:tab w:val="left" w:pos="9922"/>
        </w:tabs>
        <w:spacing w:after="0"/>
        <w:jc w:val="both"/>
        <w:rPr>
          <w:rStyle w:val="Hyperlink"/>
          <w:rFonts w:eastAsia="MS ????"/>
          <w:lang w:val="nl-NL"/>
        </w:rPr>
      </w:pPr>
      <w:r w:rsidRPr="00995683">
        <w:rPr>
          <w:rFonts w:asciiTheme="minorHAnsi" w:hAnsiTheme="minorHAnsi"/>
          <w:color w:val="000000"/>
          <w:szCs w:val="20"/>
          <w:lang w:val="nl-NL"/>
        </w:rPr>
        <w:t xml:space="preserve">Telefoon: </w:t>
      </w:r>
      <w:bookmarkStart w:id="1" w:name="_Hlk8636411"/>
      <w:r w:rsidRPr="00995683">
        <w:rPr>
          <w:rFonts w:asciiTheme="minorHAnsi" w:hAnsiTheme="minorHAnsi"/>
          <w:color w:val="000000"/>
          <w:szCs w:val="20"/>
          <w:lang w:val="nl-NL"/>
        </w:rPr>
        <w:t xml:space="preserve">+31 </w:t>
      </w:r>
      <w:r w:rsidR="00FE3A21" w:rsidRPr="00995683">
        <w:rPr>
          <w:rFonts w:asciiTheme="minorHAnsi" w:hAnsiTheme="minorHAnsi"/>
          <w:color w:val="000000"/>
          <w:szCs w:val="20"/>
          <w:lang w:val="nl-NL"/>
        </w:rPr>
        <w:t>570</w:t>
      </w:r>
      <w:r w:rsidRPr="00995683">
        <w:rPr>
          <w:rFonts w:asciiTheme="minorHAnsi" w:hAnsiTheme="minorHAnsi"/>
          <w:color w:val="000000"/>
          <w:szCs w:val="20"/>
          <w:lang w:val="nl-NL"/>
        </w:rPr>
        <w:t xml:space="preserve"> </w:t>
      </w:r>
      <w:r w:rsidR="00FE3A21" w:rsidRPr="00995683">
        <w:rPr>
          <w:rFonts w:asciiTheme="minorHAnsi" w:hAnsiTheme="minorHAnsi"/>
          <w:color w:val="000000"/>
          <w:szCs w:val="20"/>
          <w:lang w:val="nl-NL"/>
        </w:rPr>
        <w:t>745623</w:t>
      </w:r>
      <w:bookmarkEnd w:id="1"/>
      <w:r w:rsidR="00FE3A21" w:rsidRPr="00995683">
        <w:rPr>
          <w:rFonts w:asciiTheme="minorHAnsi" w:hAnsiTheme="minorHAnsi"/>
          <w:color w:val="000000"/>
          <w:szCs w:val="20"/>
          <w:lang w:val="nl-NL"/>
        </w:rPr>
        <w:tab/>
      </w:r>
      <w:r w:rsidRPr="00995683">
        <w:rPr>
          <w:rFonts w:asciiTheme="minorHAnsi" w:hAnsiTheme="minorHAnsi"/>
          <w:color w:val="000000"/>
          <w:szCs w:val="20"/>
          <w:lang w:val="nl-NL"/>
        </w:rPr>
        <w:t xml:space="preserve"> E-mail: </w:t>
      </w:r>
      <w:hyperlink r:id="rId9" w:history="1">
        <w:r w:rsidRPr="00995683">
          <w:rPr>
            <w:rStyle w:val="Hyperlink"/>
            <w:rFonts w:asciiTheme="minorHAnsi" w:hAnsiTheme="minorHAnsi"/>
            <w:szCs w:val="20"/>
            <w:lang w:val="nl-NL"/>
          </w:rPr>
          <w:t>investor-relations@roodmicrotec.com</w:t>
        </w:r>
      </w:hyperlink>
      <w:r w:rsidRPr="00995683">
        <w:rPr>
          <w:rFonts w:asciiTheme="minorHAnsi" w:hAnsiTheme="minorHAnsi"/>
          <w:szCs w:val="20"/>
          <w:lang w:val="nl-NL"/>
        </w:rPr>
        <w:tab/>
      </w:r>
      <w:r w:rsidRPr="00995683">
        <w:rPr>
          <w:rFonts w:asciiTheme="minorHAnsi" w:hAnsiTheme="minorHAnsi"/>
          <w:color w:val="000000"/>
          <w:szCs w:val="20"/>
          <w:lang w:val="nl-NL"/>
        </w:rPr>
        <w:t xml:space="preserve">Web: </w:t>
      </w:r>
      <w:hyperlink r:id="rId10" w:history="1">
        <w:r w:rsidRPr="00995683">
          <w:rPr>
            <w:rStyle w:val="Hyperlink"/>
            <w:rFonts w:asciiTheme="minorHAnsi" w:hAnsiTheme="minorHAnsi"/>
            <w:szCs w:val="20"/>
            <w:lang w:val="nl-NL"/>
          </w:rPr>
          <w:t>www.roodmicrotec.com</w:t>
        </w:r>
      </w:hyperlink>
    </w:p>
    <w:p w14:paraId="1377A514" w14:textId="77777777" w:rsidR="006C7B74" w:rsidRPr="00995683" w:rsidRDefault="006C7B74" w:rsidP="00C633D6">
      <w:pPr>
        <w:tabs>
          <w:tab w:val="left" w:pos="9922"/>
        </w:tabs>
        <w:jc w:val="both"/>
        <w:rPr>
          <w:lang w:val="nl-NL"/>
        </w:rPr>
      </w:pPr>
    </w:p>
    <w:p w14:paraId="7004992D" w14:textId="77777777" w:rsidR="006C7B74" w:rsidRPr="00995683" w:rsidRDefault="006C7B74" w:rsidP="00C633D6">
      <w:pPr>
        <w:tabs>
          <w:tab w:val="left" w:pos="9922"/>
        </w:tabs>
        <w:jc w:val="both"/>
        <w:rPr>
          <w:lang w:val="nl-NL"/>
        </w:rPr>
      </w:pPr>
    </w:p>
    <w:p w14:paraId="7B7533ED" w14:textId="77777777" w:rsidR="006C7B74" w:rsidRPr="00995683" w:rsidRDefault="006C7B74" w:rsidP="00C633D6">
      <w:pPr>
        <w:tabs>
          <w:tab w:val="left" w:pos="9922"/>
        </w:tabs>
        <w:jc w:val="both"/>
        <w:rPr>
          <w:lang w:val="nl-NL"/>
        </w:rPr>
      </w:pPr>
    </w:p>
    <w:p w14:paraId="5A56108B" w14:textId="77777777" w:rsidR="006C7B74" w:rsidRPr="006C7B74" w:rsidRDefault="006C7B74" w:rsidP="00C633D6">
      <w:pPr>
        <w:tabs>
          <w:tab w:val="left" w:pos="9922"/>
        </w:tabs>
        <w:spacing w:after="0"/>
        <w:ind w:right="-1"/>
        <w:jc w:val="both"/>
        <w:rPr>
          <w:i/>
          <w:sz w:val="18"/>
          <w:szCs w:val="18"/>
          <w:lang w:val="nl-NL"/>
        </w:rPr>
      </w:pPr>
      <w:r w:rsidRPr="006C7B74">
        <w:rPr>
          <w:i/>
          <w:sz w:val="18"/>
          <w:szCs w:val="18"/>
          <w:lang w:val="nl-NL"/>
        </w:rPr>
        <w:t>Dit persbericht wordt gepubliceerd in het Engels, Nederlands en Duits. Mochten er verschillen zijn tussen deze versies, is de Engelse tekst doorslaggevend.</w:t>
      </w:r>
    </w:p>
    <w:p w14:paraId="32C591AB" w14:textId="03A2BA35" w:rsidR="006C7B74" w:rsidRDefault="006C7B74" w:rsidP="00C633D6">
      <w:pPr>
        <w:tabs>
          <w:tab w:val="left" w:pos="9922"/>
        </w:tabs>
        <w:spacing w:before="120" w:after="0"/>
        <w:jc w:val="both"/>
        <w:rPr>
          <w:rFonts w:asciiTheme="minorHAnsi" w:hAnsiTheme="minorHAnsi"/>
          <w:i/>
          <w:sz w:val="18"/>
          <w:szCs w:val="18"/>
          <w:lang w:val="nl-NL"/>
        </w:rPr>
      </w:pPr>
      <w:r w:rsidRPr="006C7B74">
        <w:rPr>
          <w:rFonts w:asciiTheme="minorHAnsi" w:hAnsiTheme="minorHAnsi"/>
          <w:i/>
          <w:sz w:val="18"/>
          <w:szCs w:val="18"/>
          <w:lang w:val="nl-NL"/>
        </w:rPr>
        <w:t>Dit bericht bevat informatie die geldt als voorwetenschap in de zin van Artikel 7(1) van de Richtlijn marktmisbruik van de EU.</w:t>
      </w:r>
      <w:r w:rsidRPr="006C7B74">
        <w:rPr>
          <w:rFonts w:asciiTheme="minorHAnsi" w:hAnsiTheme="minorHAnsi"/>
          <w:sz w:val="18"/>
          <w:szCs w:val="18"/>
          <w:lang w:val="nl-NL"/>
        </w:rPr>
        <w:t xml:space="preserve"> </w:t>
      </w:r>
      <w:r w:rsidRPr="006C7B74">
        <w:rPr>
          <w:rFonts w:asciiTheme="minorHAnsi" w:hAnsiTheme="minorHAnsi"/>
          <w:i/>
          <w:sz w:val="18"/>
          <w:szCs w:val="18"/>
          <w:lang w:val="nl-NL"/>
        </w:rPr>
        <w:t xml:space="preserve">Algemeen directeur en CEO Martin Sallenhag is verantwoordelijk voor het verzorgen van de publicatie van dit document voor </w:t>
      </w:r>
      <w:r w:rsidRPr="006C7B74">
        <w:rPr>
          <w:rFonts w:asciiTheme="minorHAnsi" w:hAnsiTheme="minorHAnsi"/>
          <w:i/>
          <w:color w:val="BA0C2F"/>
          <w:sz w:val="18"/>
          <w:szCs w:val="18"/>
          <w:lang w:val="nl-NL"/>
        </w:rPr>
        <w:t>Rood</w:t>
      </w:r>
      <w:r w:rsidRPr="006C7B74">
        <w:rPr>
          <w:rFonts w:asciiTheme="minorHAnsi" w:hAnsiTheme="minorHAnsi"/>
          <w:i/>
          <w:color w:val="000000"/>
          <w:sz w:val="18"/>
          <w:szCs w:val="18"/>
          <w:lang w:val="nl-NL"/>
        </w:rPr>
        <w:t>Microtec</w:t>
      </w:r>
      <w:r w:rsidRPr="006C7B74">
        <w:rPr>
          <w:rFonts w:asciiTheme="minorHAnsi" w:hAnsiTheme="minorHAnsi"/>
          <w:i/>
          <w:sz w:val="18"/>
          <w:szCs w:val="18"/>
          <w:lang w:val="nl-NL"/>
        </w:rPr>
        <w:t>.</w:t>
      </w:r>
    </w:p>
    <w:p w14:paraId="14CE2546" w14:textId="4378B3BD" w:rsidR="00FE3A21" w:rsidRPr="00FE3A21" w:rsidRDefault="00FE3A21" w:rsidP="00C633D6">
      <w:pPr>
        <w:jc w:val="both"/>
        <w:rPr>
          <w:rFonts w:asciiTheme="minorHAnsi" w:hAnsiTheme="minorHAnsi" w:cstheme="minorHAnsi"/>
          <w:sz w:val="18"/>
          <w:szCs w:val="18"/>
          <w:lang w:val="nl-NL"/>
        </w:rPr>
      </w:pPr>
    </w:p>
    <w:sectPr w:rsidR="00FE3A21" w:rsidRPr="00FE3A21" w:rsidSect="00C633D6">
      <w:footerReference w:type="default" r:id="rId11"/>
      <w:headerReference w:type="first" r:id="rId12"/>
      <w:footerReference w:type="first" r:id="rId13"/>
      <w:pgSz w:w="11906" w:h="16838" w:code="9"/>
      <w:pgMar w:top="568" w:right="707" w:bottom="454" w:left="993" w:header="385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C5AA0" w14:textId="77777777" w:rsidR="004D3DF8" w:rsidRDefault="004D3DF8" w:rsidP="00487DE4">
      <w:pPr>
        <w:spacing w:after="0" w:line="240" w:lineRule="auto"/>
      </w:pPr>
      <w:r>
        <w:separator/>
      </w:r>
    </w:p>
  </w:endnote>
  <w:endnote w:type="continuationSeparator" w:id="0">
    <w:p w14:paraId="33462753" w14:textId="77777777" w:rsidR="004D3DF8" w:rsidRDefault="004D3DF8"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FFB04" w14:textId="77777777" w:rsidR="008752AB" w:rsidRDefault="008752AB" w:rsidP="008752AB">
    <w:pPr>
      <w:pStyle w:val="Fuzeile"/>
      <w:tabs>
        <w:tab w:val="clear" w:pos="9072"/>
      </w:tabs>
      <w:ind w:left="-284"/>
    </w:pPr>
    <w:r>
      <w:rPr>
        <w:noProof/>
        <w:lang w:val="de-DE" w:eastAsia="de-DE"/>
      </w:rPr>
      <mc:AlternateContent>
        <mc:Choice Requires="wps">
          <w:drawing>
            <wp:anchor distT="0" distB="0" distL="114300" distR="114300" simplePos="0" relativeHeight="251667456" behindDoc="0" locked="0" layoutInCell="1" allowOverlap="1" wp14:anchorId="697D9FF8" wp14:editId="136ECCEE">
              <wp:simplePos x="0" y="0"/>
              <wp:positionH relativeFrom="column">
                <wp:posOffset>-149860</wp:posOffset>
              </wp:positionH>
              <wp:positionV relativeFrom="paragraph">
                <wp:posOffset>44450</wp:posOffset>
              </wp:positionV>
              <wp:extent cx="6731000" cy="224790"/>
              <wp:effectExtent l="0" t="0" r="12700" b="381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0C44A" w14:textId="120A14D2" w:rsidR="008752AB" w:rsidRPr="008752AB" w:rsidRDefault="008752AB" w:rsidP="008752AB">
                          <w:pPr>
                            <w:tabs>
                              <w:tab w:val="center" w:pos="5387"/>
                              <w:tab w:val="right" w:pos="10065"/>
                            </w:tabs>
                            <w:ind w:left="142" w:right="487"/>
                            <w:rPr>
                              <w:color w:val="FFFFFF"/>
                              <w:lang w:val="nl-NL"/>
                            </w:rPr>
                          </w:pPr>
                          <w:r w:rsidRPr="008752AB">
                            <w:rPr>
                              <w:color w:val="FFFFFF"/>
                              <w:lang w:val="nl-NL"/>
                            </w:rPr>
                            <w:t xml:space="preserve">RoodMicrotec: </w:t>
                          </w:r>
                          <w:r w:rsidR="00C633D6">
                            <w:rPr>
                              <w:color w:val="FFFFFF"/>
                              <w:lang w:val="nl-NL"/>
                            </w:rPr>
                            <w:t xml:space="preserve">Trading Update Q1 </w:t>
                          </w:r>
                          <w:r w:rsidR="00995683">
                            <w:rPr>
                              <w:color w:val="FFFFFF"/>
                              <w:lang w:val="nl-NL"/>
                            </w:rPr>
                            <w:t>2019</w:t>
                          </w:r>
                          <w:r w:rsidRPr="008752AB">
                            <w:rPr>
                              <w:color w:val="FFFFFF"/>
                              <w:lang w:val="nl-NL"/>
                            </w:rPr>
                            <w:tab/>
                          </w:r>
                          <w:r w:rsidRPr="00364EF1">
                            <w:rPr>
                              <w:color w:val="FFFFFF"/>
                            </w:rPr>
                            <w:fldChar w:fldCharType="begin"/>
                          </w:r>
                          <w:r w:rsidRPr="008752AB">
                            <w:rPr>
                              <w:color w:val="FFFFFF"/>
                              <w:lang w:val="nl-NL"/>
                            </w:rPr>
                            <w:instrText xml:space="preserve"> PAGE   \* MERGEFORMAT </w:instrText>
                          </w:r>
                          <w:r w:rsidRPr="00364EF1">
                            <w:rPr>
                              <w:color w:val="FFFFFF"/>
                            </w:rPr>
                            <w:fldChar w:fldCharType="separate"/>
                          </w:r>
                          <w:r w:rsidR="00C633D6">
                            <w:rPr>
                              <w:noProof/>
                              <w:color w:val="FFFFFF"/>
                              <w:lang w:val="nl-NL"/>
                            </w:rPr>
                            <w:t>2</w:t>
                          </w:r>
                          <w:r w:rsidRPr="00364EF1">
                            <w:rPr>
                              <w:color w:val="FFFFFF"/>
                            </w:rPr>
                            <w:fldChar w:fldCharType="end"/>
                          </w:r>
                          <w:r w:rsidRPr="008752AB">
                            <w:rPr>
                              <w:color w:val="FFFFFF"/>
                              <w:lang w:val="nl-NL"/>
                            </w:rPr>
                            <w:tab/>
                            <w:t>RoodMicrotec P</w:t>
                          </w:r>
                          <w:r>
                            <w:rPr>
                              <w:color w:val="FFFFFF"/>
                              <w:lang w:val="nl-NL"/>
                            </w:rPr>
                            <w:t>ersbericht</w:t>
                          </w:r>
                        </w:p>
                        <w:p w14:paraId="245701E2" w14:textId="77777777" w:rsidR="008752AB" w:rsidRPr="008752AB" w:rsidRDefault="008752AB" w:rsidP="008752AB">
                          <w:pPr>
                            <w:tabs>
                              <w:tab w:val="center" w:pos="5387"/>
                              <w:tab w:val="right" w:pos="10065"/>
                            </w:tabs>
                            <w:ind w:left="142"/>
                            <w:rPr>
                              <w:lang w:val="nl-NL"/>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7D9FF8" id="_x0000_t202" coordsize="21600,21600" o:spt="202" path="m,l,21600r21600,l21600,xe">
              <v:stroke joinstyle="miter"/>
              <v:path gradientshapeok="t" o:connecttype="rect"/>
            </v:shapetype>
            <v:shape id="Textfeld 14" o:spid="_x0000_s1026" type="#_x0000_t202" style="position:absolute;left:0;text-align:left;margin-left:-11.8pt;margin-top:3.5pt;width:530pt;height:1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B0swIAAKs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" filled="f" stroked="f">
              <v:textbox inset="0,0,0,0">
                <w:txbxContent>
                  <w:p w14:paraId="1D60C44A" w14:textId="120A14D2" w:rsidR="008752AB" w:rsidRPr="008752AB" w:rsidRDefault="008752AB" w:rsidP="008752AB">
                    <w:pPr>
                      <w:tabs>
                        <w:tab w:val="center" w:pos="5387"/>
                        <w:tab w:val="right" w:pos="10065"/>
                      </w:tabs>
                      <w:ind w:left="142" w:right="487"/>
                      <w:rPr>
                        <w:color w:val="FFFFFF"/>
                        <w:lang w:val="nl-NL"/>
                      </w:rPr>
                    </w:pPr>
                    <w:r w:rsidRPr="008752AB">
                      <w:rPr>
                        <w:color w:val="FFFFFF"/>
                        <w:lang w:val="nl-NL"/>
                      </w:rPr>
                      <w:t xml:space="preserve">RoodMicrotec: </w:t>
                    </w:r>
                    <w:r w:rsidR="00C633D6">
                      <w:rPr>
                        <w:color w:val="FFFFFF"/>
                        <w:lang w:val="nl-NL"/>
                      </w:rPr>
                      <w:t xml:space="preserve">Trading Update Q1 </w:t>
                    </w:r>
                    <w:r w:rsidR="00995683">
                      <w:rPr>
                        <w:color w:val="FFFFFF"/>
                        <w:lang w:val="nl-NL"/>
                      </w:rPr>
                      <w:t>2019</w:t>
                    </w:r>
                    <w:r w:rsidRPr="008752AB">
                      <w:rPr>
                        <w:color w:val="FFFFFF"/>
                        <w:lang w:val="nl-NL"/>
                      </w:rPr>
                      <w:tab/>
                    </w:r>
                    <w:r w:rsidRPr="00364EF1">
                      <w:rPr>
                        <w:color w:val="FFFFFF"/>
                      </w:rPr>
                      <w:fldChar w:fldCharType="begin"/>
                    </w:r>
                    <w:r w:rsidRPr="008752AB">
                      <w:rPr>
                        <w:color w:val="FFFFFF"/>
                        <w:lang w:val="nl-NL"/>
                      </w:rPr>
                      <w:instrText xml:space="preserve"> PAGE   \* MERGEFORMAT </w:instrText>
                    </w:r>
                    <w:r w:rsidRPr="00364EF1">
                      <w:rPr>
                        <w:color w:val="FFFFFF"/>
                      </w:rPr>
                      <w:fldChar w:fldCharType="separate"/>
                    </w:r>
                    <w:r w:rsidR="00C633D6">
                      <w:rPr>
                        <w:noProof/>
                        <w:color w:val="FFFFFF"/>
                        <w:lang w:val="nl-NL"/>
                      </w:rPr>
                      <w:t>2</w:t>
                    </w:r>
                    <w:r w:rsidRPr="00364EF1">
                      <w:rPr>
                        <w:color w:val="FFFFFF"/>
                      </w:rPr>
                      <w:fldChar w:fldCharType="end"/>
                    </w:r>
                    <w:r w:rsidRPr="008752AB">
                      <w:rPr>
                        <w:color w:val="FFFFFF"/>
                        <w:lang w:val="nl-NL"/>
                      </w:rPr>
                      <w:tab/>
                      <w:t>RoodMicrotec P</w:t>
                    </w:r>
                    <w:r>
                      <w:rPr>
                        <w:color w:val="FFFFFF"/>
                        <w:lang w:val="nl-NL"/>
                      </w:rPr>
                      <w:t>ersbericht</w:t>
                    </w:r>
                  </w:p>
                  <w:p w14:paraId="245701E2" w14:textId="77777777" w:rsidR="008752AB" w:rsidRPr="008752AB" w:rsidRDefault="008752AB" w:rsidP="008752AB">
                    <w:pPr>
                      <w:tabs>
                        <w:tab w:val="center" w:pos="5387"/>
                        <w:tab w:val="right" w:pos="10065"/>
                      </w:tabs>
                      <w:ind w:left="142"/>
                      <w:rPr>
                        <w:lang w:val="nl-NL"/>
                      </w:rPr>
                    </w:pPr>
                  </w:p>
                </w:txbxContent>
              </v:textbox>
            </v:shape>
          </w:pict>
        </mc:Fallback>
      </mc:AlternateContent>
    </w:r>
    <w:r>
      <w:rPr>
        <w:noProof/>
        <w:lang w:val="de-DE" w:eastAsia="de-DE"/>
      </w:rPr>
      <w:drawing>
        <wp:inline distT="0" distB="0" distL="0" distR="0" wp14:anchorId="1CB88627" wp14:editId="6DFF48C7">
          <wp:extent cx="6819072" cy="285750"/>
          <wp:effectExtent l="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0B51A" w14:textId="363A4D44" w:rsidR="008752AB" w:rsidRDefault="008752AB" w:rsidP="008752AB">
    <w:pPr>
      <w:pStyle w:val="Fuzeile"/>
      <w:tabs>
        <w:tab w:val="clear" w:pos="9072"/>
      </w:tabs>
      <w:ind w:left="-284"/>
    </w:pPr>
    <w:r>
      <w:rPr>
        <w:noProof/>
        <w:lang w:val="de-DE" w:eastAsia="de-DE"/>
      </w:rPr>
      <mc:AlternateContent>
        <mc:Choice Requires="wps">
          <w:drawing>
            <wp:anchor distT="0" distB="0" distL="114300" distR="114300" simplePos="0" relativeHeight="251658240" behindDoc="0" locked="0" layoutInCell="1" allowOverlap="1" wp14:anchorId="7C4C2D64" wp14:editId="6E75BF57">
              <wp:simplePos x="0" y="0"/>
              <wp:positionH relativeFrom="column">
                <wp:posOffset>-149860</wp:posOffset>
              </wp:positionH>
              <wp:positionV relativeFrom="paragraph">
                <wp:posOffset>44450</wp:posOffset>
              </wp:positionV>
              <wp:extent cx="6731000" cy="224790"/>
              <wp:effectExtent l="0" t="0" r="12700" b="3810"/>
              <wp:wrapNone/>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6511D" w14:textId="1C833B9C" w:rsidR="008752AB" w:rsidRPr="008752AB" w:rsidRDefault="008752AB" w:rsidP="008752AB">
                          <w:pPr>
                            <w:tabs>
                              <w:tab w:val="center" w:pos="5387"/>
                              <w:tab w:val="right" w:pos="10065"/>
                            </w:tabs>
                            <w:ind w:left="142" w:right="487"/>
                            <w:rPr>
                              <w:color w:val="FFFFFF"/>
                              <w:lang w:val="nl-NL"/>
                            </w:rPr>
                          </w:pPr>
                          <w:r w:rsidRPr="008752AB">
                            <w:rPr>
                              <w:color w:val="FFFFFF"/>
                              <w:lang w:val="nl-NL"/>
                            </w:rPr>
                            <w:t xml:space="preserve">RoodMicrotec: </w:t>
                          </w:r>
                          <w:r w:rsidR="00C633D6">
                            <w:rPr>
                              <w:color w:val="FFFFFF"/>
                              <w:lang w:val="nl-NL"/>
                            </w:rPr>
                            <w:t xml:space="preserve">Trading Update Q1 </w:t>
                          </w:r>
                          <w:r w:rsidR="00FE3A21">
                            <w:rPr>
                              <w:color w:val="FFFFFF"/>
                              <w:lang w:val="nl-NL"/>
                            </w:rPr>
                            <w:t>2019</w:t>
                          </w:r>
                          <w:r w:rsidR="004A1500">
                            <w:rPr>
                              <w:color w:val="FFFFFF"/>
                              <w:lang w:val="nl-NL"/>
                            </w:rPr>
                            <w:tab/>
                          </w:r>
                          <w:r w:rsidRPr="00364EF1">
                            <w:rPr>
                              <w:color w:val="FFFFFF"/>
                            </w:rPr>
                            <w:fldChar w:fldCharType="begin"/>
                          </w:r>
                          <w:r w:rsidRPr="008752AB">
                            <w:rPr>
                              <w:color w:val="FFFFFF"/>
                              <w:lang w:val="nl-NL"/>
                            </w:rPr>
                            <w:instrText xml:space="preserve"> PAGE   \* MERGEFORMAT </w:instrText>
                          </w:r>
                          <w:r w:rsidRPr="00364EF1">
                            <w:rPr>
                              <w:color w:val="FFFFFF"/>
                            </w:rPr>
                            <w:fldChar w:fldCharType="separate"/>
                          </w:r>
                          <w:r w:rsidR="00C633D6">
                            <w:rPr>
                              <w:noProof/>
                              <w:color w:val="FFFFFF"/>
                              <w:lang w:val="nl-NL"/>
                            </w:rPr>
                            <w:t>1</w:t>
                          </w:r>
                          <w:r w:rsidRPr="00364EF1">
                            <w:rPr>
                              <w:color w:val="FFFFFF"/>
                            </w:rPr>
                            <w:fldChar w:fldCharType="end"/>
                          </w:r>
                          <w:r w:rsidRPr="008752AB">
                            <w:rPr>
                              <w:color w:val="FFFFFF"/>
                              <w:lang w:val="nl-NL"/>
                            </w:rPr>
                            <w:tab/>
                            <w:t>RoodMicrotec P</w:t>
                          </w:r>
                          <w:r>
                            <w:rPr>
                              <w:color w:val="FFFFFF"/>
                              <w:lang w:val="nl-NL"/>
                            </w:rPr>
                            <w:t>ersbericht</w:t>
                          </w:r>
                        </w:p>
                        <w:p w14:paraId="03127BB6" w14:textId="77777777" w:rsidR="008752AB" w:rsidRPr="008752AB" w:rsidRDefault="008752AB" w:rsidP="008752AB">
                          <w:pPr>
                            <w:tabs>
                              <w:tab w:val="center" w:pos="5387"/>
                              <w:tab w:val="right" w:pos="10065"/>
                            </w:tabs>
                            <w:ind w:left="142"/>
                            <w:rPr>
                              <w:lang w:val="nl-NL"/>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4C2D64" id="_x0000_t202" coordsize="21600,21600" o:spt="202" path="m,l,21600r21600,l21600,xe">
              <v:stroke joinstyle="miter"/>
              <v:path gradientshapeok="t" o:connecttype="rect"/>
            </v:shapetype>
            <v:shape id="Textfeld 13" o:spid="_x0000_s1029" type="#_x0000_t202" style="position:absolute;left:0;text-align:left;margin-left:-11.8pt;margin-top:3.5pt;width:530pt;height: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BzzuAIAALI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" filled="f" stroked="f">
              <v:textbox inset="0,0,0,0">
                <w:txbxContent>
                  <w:p w14:paraId="1176511D" w14:textId="1C833B9C" w:rsidR="008752AB" w:rsidRPr="008752AB" w:rsidRDefault="008752AB" w:rsidP="008752AB">
                    <w:pPr>
                      <w:tabs>
                        <w:tab w:val="center" w:pos="5387"/>
                        <w:tab w:val="right" w:pos="10065"/>
                      </w:tabs>
                      <w:ind w:left="142" w:right="487"/>
                      <w:rPr>
                        <w:color w:val="FFFFFF"/>
                        <w:lang w:val="nl-NL"/>
                      </w:rPr>
                    </w:pPr>
                    <w:r w:rsidRPr="008752AB">
                      <w:rPr>
                        <w:color w:val="FFFFFF"/>
                        <w:lang w:val="nl-NL"/>
                      </w:rPr>
                      <w:t xml:space="preserve">RoodMicrotec: </w:t>
                    </w:r>
                    <w:r w:rsidR="00C633D6">
                      <w:rPr>
                        <w:color w:val="FFFFFF"/>
                        <w:lang w:val="nl-NL"/>
                      </w:rPr>
                      <w:t xml:space="preserve">Trading Update Q1 </w:t>
                    </w:r>
                    <w:r w:rsidR="00FE3A21">
                      <w:rPr>
                        <w:color w:val="FFFFFF"/>
                        <w:lang w:val="nl-NL"/>
                      </w:rPr>
                      <w:t>2019</w:t>
                    </w:r>
                    <w:r w:rsidR="004A1500">
                      <w:rPr>
                        <w:color w:val="FFFFFF"/>
                        <w:lang w:val="nl-NL"/>
                      </w:rPr>
                      <w:tab/>
                    </w:r>
                    <w:r w:rsidRPr="00364EF1">
                      <w:rPr>
                        <w:color w:val="FFFFFF"/>
                      </w:rPr>
                      <w:fldChar w:fldCharType="begin"/>
                    </w:r>
                    <w:r w:rsidRPr="008752AB">
                      <w:rPr>
                        <w:color w:val="FFFFFF"/>
                        <w:lang w:val="nl-NL"/>
                      </w:rPr>
                      <w:instrText xml:space="preserve"> PAGE   \* MERGEFORMAT </w:instrText>
                    </w:r>
                    <w:r w:rsidRPr="00364EF1">
                      <w:rPr>
                        <w:color w:val="FFFFFF"/>
                      </w:rPr>
                      <w:fldChar w:fldCharType="separate"/>
                    </w:r>
                    <w:r w:rsidR="00C633D6">
                      <w:rPr>
                        <w:noProof/>
                        <w:color w:val="FFFFFF"/>
                        <w:lang w:val="nl-NL"/>
                      </w:rPr>
                      <w:t>1</w:t>
                    </w:r>
                    <w:r w:rsidRPr="00364EF1">
                      <w:rPr>
                        <w:color w:val="FFFFFF"/>
                      </w:rPr>
                      <w:fldChar w:fldCharType="end"/>
                    </w:r>
                    <w:r w:rsidRPr="008752AB">
                      <w:rPr>
                        <w:color w:val="FFFFFF"/>
                        <w:lang w:val="nl-NL"/>
                      </w:rPr>
                      <w:tab/>
                      <w:t>RoodMicrotec P</w:t>
                    </w:r>
                    <w:r>
                      <w:rPr>
                        <w:color w:val="FFFFFF"/>
                        <w:lang w:val="nl-NL"/>
                      </w:rPr>
                      <w:t>ersbericht</w:t>
                    </w:r>
                  </w:p>
                  <w:p w14:paraId="03127BB6" w14:textId="77777777" w:rsidR="008752AB" w:rsidRPr="008752AB" w:rsidRDefault="008752AB" w:rsidP="008752AB">
                    <w:pPr>
                      <w:tabs>
                        <w:tab w:val="center" w:pos="5387"/>
                        <w:tab w:val="right" w:pos="10065"/>
                      </w:tabs>
                      <w:ind w:left="142"/>
                      <w:rPr>
                        <w:lang w:val="nl-NL"/>
                      </w:rPr>
                    </w:pPr>
                  </w:p>
                </w:txbxContent>
              </v:textbox>
            </v:shape>
          </w:pict>
        </mc:Fallback>
      </mc:AlternateContent>
    </w:r>
    <w:r>
      <w:rPr>
        <w:noProof/>
        <w:lang w:val="de-DE" w:eastAsia="de-DE"/>
      </w:rPr>
      <w:drawing>
        <wp:inline distT="0" distB="0" distL="0" distR="0" wp14:anchorId="3CD0AB4C" wp14:editId="2C484EF6">
          <wp:extent cx="6819072" cy="285750"/>
          <wp:effectExtent l="0" t="0" r="0" b="0"/>
          <wp:docPr id="10"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6B799" w14:textId="77777777" w:rsidR="004D3DF8" w:rsidRDefault="004D3DF8" w:rsidP="00487DE4">
      <w:pPr>
        <w:spacing w:after="0" w:line="240" w:lineRule="auto"/>
      </w:pPr>
      <w:r>
        <w:separator/>
      </w:r>
    </w:p>
  </w:footnote>
  <w:footnote w:type="continuationSeparator" w:id="0">
    <w:p w14:paraId="127C807D" w14:textId="77777777" w:rsidR="004D3DF8" w:rsidRDefault="004D3DF8" w:rsidP="004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D2BA3" w14:textId="56E84336" w:rsidR="004D3DF8" w:rsidRDefault="00A018EE" w:rsidP="003279A8">
    <w:pPr>
      <w:pStyle w:val="Kopfzeile"/>
    </w:pPr>
    <w:r>
      <w:rPr>
        <w:noProof/>
        <w:lang w:val="de-DE" w:eastAsia="de-DE"/>
      </w:rPr>
      <mc:AlternateContent>
        <mc:Choice Requires="wps">
          <w:drawing>
            <wp:anchor distT="0" distB="0" distL="114300" distR="114300" simplePos="0" relativeHeight="251661312" behindDoc="0" locked="0" layoutInCell="1" allowOverlap="1" wp14:anchorId="1B2CBC1B" wp14:editId="0F6CAAFC">
              <wp:simplePos x="0" y="0"/>
              <wp:positionH relativeFrom="column">
                <wp:posOffset>-99695</wp:posOffset>
              </wp:positionH>
              <wp:positionV relativeFrom="paragraph">
                <wp:posOffset>-2091055</wp:posOffset>
              </wp:positionV>
              <wp:extent cx="3026410" cy="1455420"/>
              <wp:effectExtent l="0" t="4445"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A01D9" w14:textId="77777777" w:rsidR="004D3DF8" w:rsidRPr="00FE6420" w:rsidRDefault="004D3DF8" w:rsidP="006A787C">
                          <w:pPr>
                            <w:spacing w:after="0" w:line="240" w:lineRule="auto"/>
                            <w:rPr>
                              <w:sz w:val="18"/>
                              <w:szCs w:val="18"/>
                            </w:rPr>
                          </w:pPr>
                          <w:r w:rsidRPr="00FE6420">
                            <w:rPr>
                              <w:sz w:val="18"/>
                              <w:szCs w:val="18"/>
                            </w:rPr>
                            <w:t xml:space="preserve">Martin </w:t>
                          </w:r>
                          <w:proofErr w:type="spellStart"/>
                          <w:r w:rsidRPr="00FE6420">
                            <w:rPr>
                              <w:sz w:val="18"/>
                              <w:szCs w:val="18"/>
                            </w:rPr>
                            <w:t>Sallenhag</w:t>
                          </w:r>
                          <w:proofErr w:type="spellEnd"/>
                          <w:r w:rsidRPr="00FE6420">
                            <w:rPr>
                              <w:sz w:val="18"/>
                              <w:szCs w:val="18"/>
                            </w:rPr>
                            <w:t>, CEO</w:t>
                          </w:r>
                        </w:p>
                        <w:p w14:paraId="1445AEA3" w14:textId="77777777" w:rsidR="004D3DF8" w:rsidRPr="00FE6420" w:rsidRDefault="004D3DF8" w:rsidP="006A787C">
                          <w:pPr>
                            <w:spacing w:after="0" w:line="240" w:lineRule="auto"/>
                            <w:rPr>
                              <w:sz w:val="18"/>
                              <w:szCs w:val="18"/>
                            </w:rPr>
                          </w:pPr>
                          <w:proofErr w:type="spellStart"/>
                          <w:r w:rsidRPr="00FE6420">
                            <w:rPr>
                              <w:sz w:val="18"/>
                              <w:szCs w:val="18"/>
                            </w:rPr>
                            <w:t>Reinhard</w:t>
                          </w:r>
                          <w:proofErr w:type="spellEnd"/>
                          <w:r w:rsidRPr="00FE6420">
                            <w:rPr>
                              <w:sz w:val="18"/>
                              <w:szCs w:val="18"/>
                            </w:rPr>
                            <w:t xml:space="preserve"> </w:t>
                          </w:r>
                          <w:proofErr w:type="spellStart"/>
                          <w:r w:rsidRPr="00FE6420">
                            <w:rPr>
                              <w:sz w:val="18"/>
                              <w:szCs w:val="18"/>
                            </w:rPr>
                            <w:t>Pusch</w:t>
                          </w:r>
                          <w:proofErr w:type="spellEnd"/>
                          <w:r w:rsidRPr="00FE6420">
                            <w:rPr>
                              <w:sz w:val="18"/>
                              <w:szCs w:val="18"/>
                            </w:rPr>
                            <w:t>, COO</w:t>
                          </w:r>
                        </w:p>
                        <w:p w14:paraId="50495DA9" w14:textId="77777777" w:rsidR="004D3DF8" w:rsidRPr="00FE6420" w:rsidRDefault="004D3DF8" w:rsidP="006A787C">
                          <w:pPr>
                            <w:spacing w:after="0" w:line="240" w:lineRule="auto"/>
                            <w:rPr>
                              <w:sz w:val="18"/>
                              <w:szCs w:val="18"/>
                            </w:rPr>
                          </w:pPr>
                          <w:proofErr w:type="spellStart"/>
                          <w:r w:rsidRPr="00FE6420">
                            <w:rPr>
                              <w:sz w:val="18"/>
                              <w:szCs w:val="18"/>
                            </w:rPr>
                            <w:t>Arvid</w:t>
                          </w:r>
                          <w:proofErr w:type="spellEnd"/>
                          <w:r w:rsidRPr="00FE6420">
                            <w:rPr>
                              <w:sz w:val="18"/>
                              <w:szCs w:val="18"/>
                            </w:rPr>
                            <w:t xml:space="preserve"> </w:t>
                          </w:r>
                          <w:proofErr w:type="spellStart"/>
                          <w:r w:rsidRPr="00FE6420">
                            <w:rPr>
                              <w:sz w:val="18"/>
                              <w:szCs w:val="18"/>
                            </w:rPr>
                            <w:t>Ladega</w:t>
                          </w:r>
                          <w:proofErr w:type="spellEnd"/>
                          <w:r w:rsidRPr="00FE6420">
                            <w:rPr>
                              <w:sz w:val="18"/>
                              <w:szCs w:val="18"/>
                            </w:rPr>
                            <w:t>, CFO</w:t>
                          </w:r>
                        </w:p>
                        <w:p w14:paraId="299AE9F2" w14:textId="77777777" w:rsidR="004D3DF8" w:rsidRPr="00DD3676" w:rsidRDefault="004D3DF8" w:rsidP="006A787C">
                          <w:pPr>
                            <w:spacing w:after="0" w:line="240" w:lineRule="auto"/>
                            <w:rPr>
                              <w:sz w:val="10"/>
                              <w:szCs w:val="10"/>
                            </w:rPr>
                          </w:pPr>
                        </w:p>
                        <w:p w14:paraId="370DC2AE" w14:textId="77777777" w:rsidR="004D3DF8" w:rsidRPr="009D767A" w:rsidRDefault="004D3DF8" w:rsidP="006A787C">
                          <w:pPr>
                            <w:spacing w:after="0" w:line="240" w:lineRule="auto"/>
                            <w:rPr>
                              <w:b/>
                              <w:sz w:val="18"/>
                              <w:szCs w:val="18"/>
                              <w:lang w:val="nl-NL"/>
                            </w:rPr>
                          </w:pPr>
                          <w:r w:rsidRPr="00DD3676">
                            <w:rPr>
                              <w:b/>
                              <w:color w:val="BA0C2F"/>
                              <w:sz w:val="18"/>
                              <w:szCs w:val="18"/>
                              <w:lang w:val="nl-NL"/>
                            </w:rPr>
                            <w:t>Rood</w:t>
                          </w:r>
                          <w:r w:rsidRPr="009D767A">
                            <w:rPr>
                              <w:b/>
                              <w:sz w:val="18"/>
                              <w:szCs w:val="18"/>
                              <w:lang w:val="nl-NL"/>
                            </w:rPr>
                            <w:t>Microtec N.V.</w:t>
                          </w:r>
                        </w:p>
                        <w:p w14:paraId="25F257EB" w14:textId="77777777" w:rsidR="004D3DF8" w:rsidRPr="00FE6420" w:rsidRDefault="004D3DF8" w:rsidP="006A787C">
                          <w:pPr>
                            <w:spacing w:after="0" w:line="240" w:lineRule="auto"/>
                            <w:rPr>
                              <w:sz w:val="18"/>
                              <w:szCs w:val="18"/>
                              <w:lang w:val="nl-NL"/>
                            </w:rPr>
                          </w:pPr>
                          <w:r w:rsidRPr="00FE6420">
                            <w:rPr>
                              <w:sz w:val="18"/>
                              <w:szCs w:val="18"/>
                              <w:lang w:val="nl-NL"/>
                            </w:rPr>
                            <w:t>‘Rembrandt’; Dokter van Deenweg 58</w:t>
                          </w:r>
                        </w:p>
                        <w:p w14:paraId="5D238984" w14:textId="77777777" w:rsidR="004D3DF8" w:rsidRPr="00FE6420" w:rsidRDefault="004D3DF8" w:rsidP="006A787C">
                          <w:pPr>
                            <w:spacing w:after="0" w:line="240" w:lineRule="auto"/>
                            <w:rPr>
                              <w:sz w:val="18"/>
                              <w:szCs w:val="18"/>
                            </w:rPr>
                          </w:pPr>
                          <w:r>
                            <w:rPr>
                              <w:sz w:val="18"/>
                              <w:szCs w:val="18"/>
                            </w:rPr>
                            <w:t>NL-8025 BC</w:t>
                          </w:r>
                          <w:r w:rsidRPr="00FE6420">
                            <w:rPr>
                              <w:sz w:val="18"/>
                              <w:szCs w:val="18"/>
                            </w:rPr>
                            <w:t xml:space="preserve"> Zwolle</w:t>
                          </w:r>
                        </w:p>
                        <w:p w14:paraId="375F812B" w14:textId="77777777" w:rsidR="004D3DF8" w:rsidRPr="00FE3A21" w:rsidRDefault="004D3DF8" w:rsidP="006A787C">
                          <w:pPr>
                            <w:spacing w:after="0" w:line="240" w:lineRule="auto"/>
                            <w:rPr>
                              <w:rFonts w:asciiTheme="minorHAnsi" w:hAnsiTheme="minorHAnsi" w:cstheme="minorHAnsi"/>
                              <w:b/>
                              <w:sz w:val="18"/>
                              <w:szCs w:val="18"/>
                            </w:rPr>
                          </w:pPr>
                        </w:p>
                        <w:p w14:paraId="65EB1DE5" w14:textId="71C739A2" w:rsidR="004D3DF8" w:rsidRPr="00FE3A21" w:rsidRDefault="004D3DF8"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bookmarkStart w:id="2" w:name="_Hlk8636455"/>
                          <w:r w:rsidRPr="00FE3A21">
                            <w:rPr>
                              <w:rFonts w:asciiTheme="minorHAnsi" w:eastAsia="Arial" w:hAnsiTheme="minorHAnsi" w:cstheme="minorHAnsi"/>
                              <w:b/>
                              <w:color w:val="231F20"/>
                              <w:sz w:val="18"/>
                              <w:szCs w:val="18"/>
                              <w:lang w:val="nl-NL"/>
                            </w:rPr>
                            <w:t xml:space="preserve">+31 </w:t>
                          </w:r>
                          <w:r w:rsidR="00FE3A21" w:rsidRPr="00FE3A21">
                            <w:rPr>
                              <w:rFonts w:asciiTheme="minorHAnsi" w:hAnsiTheme="minorHAnsi" w:cstheme="minorHAnsi"/>
                              <w:b/>
                              <w:color w:val="000000"/>
                              <w:sz w:val="18"/>
                              <w:szCs w:val="18"/>
                              <w:lang w:eastAsia="de-DE"/>
                            </w:rPr>
                            <w:t>570</w:t>
                          </w:r>
                          <w:r w:rsidR="00FE3A21">
                            <w:rPr>
                              <w:rFonts w:asciiTheme="minorHAnsi" w:hAnsiTheme="minorHAnsi" w:cstheme="minorHAnsi"/>
                              <w:b/>
                              <w:color w:val="000000"/>
                              <w:sz w:val="18"/>
                              <w:szCs w:val="18"/>
                              <w:lang w:eastAsia="de-DE"/>
                            </w:rPr>
                            <w:t xml:space="preserve"> </w:t>
                          </w:r>
                          <w:r w:rsidR="00FE3A21" w:rsidRPr="00FE3A21">
                            <w:rPr>
                              <w:rFonts w:asciiTheme="minorHAnsi" w:hAnsiTheme="minorHAnsi" w:cstheme="minorHAnsi"/>
                              <w:b/>
                              <w:color w:val="000000"/>
                              <w:sz w:val="18"/>
                              <w:szCs w:val="18"/>
                              <w:lang w:eastAsia="de-DE"/>
                            </w:rPr>
                            <w:t>745623</w:t>
                          </w:r>
                        </w:p>
                        <w:bookmarkEnd w:id="2"/>
                        <w:p w14:paraId="07E6BAC7" w14:textId="77777777" w:rsidR="004D3DF8" w:rsidRPr="00FE6420" w:rsidRDefault="004D3DF8"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14:paraId="39981CF1" w14:textId="77777777" w:rsidR="004D3DF8" w:rsidRPr="00FE6420" w:rsidRDefault="004D3DF8"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CBC1B" id="_x0000_t202" coordsize="21600,21600" o:spt="202" path="m,l,21600r21600,l21600,xe">
              <v:stroke joinstyle="miter"/>
              <v:path gradientshapeok="t" o:connecttype="rect"/>
            </v:shapetype>
            <v:shape id="Text Box 11" o:spid="_x0000_s1027" type="#_x0000_t202" style="position:absolute;margin-left:-7.85pt;margin-top:-164.65pt;width:238.3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" filled="f" stroked="f">
              <v:textbox inset="0,0,0,0">
                <w:txbxContent>
                  <w:p w14:paraId="299A01D9" w14:textId="77777777" w:rsidR="004D3DF8" w:rsidRPr="00FE6420" w:rsidRDefault="004D3DF8" w:rsidP="006A787C">
                    <w:pPr>
                      <w:spacing w:after="0" w:line="240" w:lineRule="auto"/>
                      <w:rPr>
                        <w:sz w:val="18"/>
                        <w:szCs w:val="18"/>
                      </w:rPr>
                    </w:pPr>
                    <w:r w:rsidRPr="00FE6420">
                      <w:rPr>
                        <w:sz w:val="18"/>
                        <w:szCs w:val="18"/>
                      </w:rPr>
                      <w:t xml:space="preserve">Martin </w:t>
                    </w:r>
                    <w:proofErr w:type="spellStart"/>
                    <w:r w:rsidRPr="00FE6420">
                      <w:rPr>
                        <w:sz w:val="18"/>
                        <w:szCs w:val="18"/>
                      </w:rPr>
                      <w:t>Sallenhag</w:t>
                    </w:r>
                    <w:proofErr w:type="spellEnd"/>
                    <w:r w:rsidRPr="00FE6420">
                      <w:rPr>
                        <w:sz w:val="18"/>
                        <w:szCs w:val="18"/>
                      </w:rPr>
                      <w:t>, CEO</w:t>
                    </w:r>
                  </w:p>
                  <w:p w14:paraId="1445AEA3" w14:textId="77777777" w:rsidR="004D3DF8" w:rsidRPr="00FE6420" w:rsidRDefault="004D3DF8" w:rsidP="006A787C">
                    <w:pPr>
                      <w:spacing w:after="0" w:line="240" w:lineRule="auto"/>
                      <w:rPr>
                        <w:sz w:val="18"/>
                        <w:szCs w:val="18"/>
                      </w:rPr>
                    </w:pPr>
                    <w:proofErr w:type="spellStart"/>
                    <w:r w:rsidRPr="00FE6420">
                      <w:rPr>
                        <w:sz w:val="18"/>
                        <w:szCs w:val="18"/>
                      </w:rPr>
                      <w:t>Reinhard</w:t>
                    </w:r>
                    <w:proofErr w:type="spellEnd"/>
                    <w:r w:rsidRPr="00FE6420">
                      <w:rPr>
                        <w:sz w:val="18"/>
                        <w:szCs w:val="18"/>
                      </w:rPr>
                      <w:t xml:space="preserve"> </w:t>
                    </w:r>
                    <w:proofErr w:type="spellStart"/>
                    <w:r w:rsidRPr="00FE6420">
                      <w:rPr>
                        <w:sz w:val="18"/>
                        <w:szCs w:val="18"/>
                      </w:rPr>
                      <w:t>Pusch</w:t>
                    </w:r>
                    <w:proofErr w:type="spellEnd"/>
                    <w:r w:rsidRPr="00FE6420">
                      <w:rPr>
                        <w:sz w:val="18"/>
                        <w:szCs w:val="18"/>
                      </w:rPr>
                      <w:t>, COO</w:t>
                    </w:r>
                  </w:p>
                  <w:p w14:paraId="50495DA9" w14:textId="77777777" w:rsidR="004D3DF8" w:rsidRPr="00FE6420" w:rsidRDefault="004D3DF8" w:rsidP="006A787C">
                    <w:pPr>
                      <w:spacing w:after="0" w:line="240" w:lineRule="auto"/>
                      <w:rPr>
                        <w:sz w:val="18"/>
                        <w:szCs w:val="18"/>
                      </w:rPr>
                    </w:pPr>
                    <w:proofErr w:type="spellStart"/>
                    <w:r w:rsidRPr="00FE6420">
                      <w:rPr>
                        <w:sz w:val="18"/>
                        <w:szCs w:val="18"/>
                      </w:rPr>
                      <w:t>Arvid</w:t>
                    </w:r>
                    <w:proofErr w:type="spellEnd"/>
                    <w:r w:rsidRPr="00FE6420">
                      <w:rPr>
                        <w:sz w:val="18"/>
                        <w:szCs w:val="18"/>
                      </w:rPr>
                      <w:t xml:space="preserve"> </w:t>
                    </w:r>
                    <w:proofErr w:type="spellStart"/>
                    <w:r w:rsidRPr="00FE6420">
                      <w:rPr>
                        <w:sz w:val="18"/>
                        <w:szCs w:val="18"/>
                      </w:rPr>
                      <w:t>Ladega</w:t>
                    </w:r>
                    <w:proofErr w:type="spellEnd"/>
                    <w:r w:rsidRPr="00FE6420">
                      <w:rPr>
                        <w:sz w:val="18"/>
                        <w:szCs w:val="18"/>
                      </w:rPr>
                      <w:t>, CFO</w:t>
                    </w:r>
                  </w:p>
                  <w:p w14:paraId="299AE9F2" w14:textId="77777777" w:rsidR="004D3DF8" w:rsidRPr="00DD3676" w:rsidRDefault="004D3DF8" w:rsidP="006A787C">
                    <w:pPr>
                      <w:spacing w:after="0" w:line="240" w:lineRule="auto"/>
                      <w:rPr>
                        <w:sz w:val="10"/>
                        <w:szCs w:val="10"/>
                      </w:rPr>
                    </w:pPr>
                  </w:p>
                  <w:p w14:paraId="370DC2AE" w14:textId="77777777" w:rsidR="004D3DF8" w:rsidRPr="009D767A" w:rsidRDefault="004D3DF8" w:rsidP="006A787C">
                    <w:pPr>
                      <w:spacing w:after="0" w:line="240" w:lineRule="auto"/>
                      <w:rPr>
                        <w:b/>
                        <w:sz w:val="18"/>
                        <w:szCs w:val="18"/>
                        <w:lang w:val="nl-NL"/>
                      </w:rPr>
                    </w:pPr>
                    <w:r w:rsidRPr="00DD3676">
                      <w:rPr>
                        <w:b/>
                        <w:color w:val="BA0C2F"/>
                        <w:sz w:val="18"/>
                        <w:szCs w:val="18"/>
                        <w:lang w:val="nl-NL"/>
                      </w:rPr>
                      <w:t>Rood</w:t>
                    </w:r>
                    <w:r w:rsidRPr="009D767A">
                      <w:rPr>
                        <w:b/>
                        <w:sz w:val="18"/>
                        <w:szCs w:val="18"/>
                        <w:lang w:val="nl-NL"/>
                      </w:rPr>
                      <w:t>Microtec N.V.</w:t>
                    </w:r>
                  </w:p>
                  <w:p w14:paraId="25F257EB" w14:textId="77777777" w:rsidR="004D3DF8" w:rsidRPr="00FE6420" w:rsidRDefault="004D3DF8" w:rsidP="006A787C">
                    <w:pPr>
                      <w:spacing w:after="0" w:line="240" w:lineRule="auto"/>
                      <w:rPr>
                        <w:sz w:val="18"/>
                        <w:szCs w:val="18"/>
                        <w:lang w:val="nl-NL"/>
                      </w:rPr>
                    </w:pPr>
                    <w:r w:rsidRPr="00FE6420">
                      <w:rPr>
                        <w:sz w:val="18"/>
                        <w:szCs w:val="18"/>
                        <w:lang w:val="nl-NL"/>
                      </w:rPr>
                      <w:t>‘Rembrandt’; Dokter van Deenweg 58</w:t>
                    </w:r>
                  </w:p>
                  <w:p w14:paraId="5D238984" w14:textId="77777777" w:rsidR="004D3DF8" w:rsidRPr="00FE6420" w:rsidRDefault="004D3DF8" w:rsidP="006A787C">
                    <w:pPr>
                      <w:spacing w:after="0" w:line="240" w:lineRule="auto"/>
                      <w:rPr>
                        <w:sz w:val="18"/>
                        <w:szCs w:val="18"/>
                      </w:rPr>
                    </w:pPr>
                    <w:r>
                      <w:rPr>
                        <w:sz w:val="18"/>
                        <w:szCs w:val="18"/>
                      </w:rPr>
                      <w:t>NL-8025 BC</w:t>
                    </w:r>
                    <w:r w:rsidRPr="00FE6420">
                      <w:rPr>
                        <w:sz w:val="18"/>
                        <w:szCs w:val="18"/>
                      </w:rPr>
                      <w:t xml:space="preserve"> Zwolle</w:t>
                    </w:r>
                  </w:p>
                  <w:p w14:paraId="375F812B" w14:textId="77777777" w:rsidR="004D3DF8" w:rsidRPr="00FE3A21" w:rsidRDefault="004D3DF8" w:rsidP="006A787C">
                    <w:pPr>
                      <w:spacing w:after="0" w:line="240" w:lineRule="auto"/>
                      <w:rPr>
                        <w:rFonts w:asciiTheme="minorHAnsi" w:hAnsiTheme="minorHAnsi" w:cstheme="minorHAnsi"/>
                        <w:b/>
                        <w:sz w:val="18"/>
                        <w:szCs w:val="18"/>
                      </w:rPr>
                    </w:pPr>
                  </w:p>
                  <w:p w14:paraId="65EB1DE5" w14:textId="71C739A2" w:rsidR="004D3DF8" w:rsidRPr="00FE3A21" w:rsidRDefault="004D3DF8"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bookmarkStart w:id="3" w:name="_Hlk8636455"/>
                    <w:r w:rsidRPr="00FE3A21">
                      <w:rPr>
                        <w:rFonts w:asciiTheme="minorHAnsi" w:eastAsia="Arial" w:hAnsiTheme="minorHAnsi" w:cstheme="minorHAnsi"/>
                        <w:b/>
                        <w:color w:val="231F20"/>
                        <w:sz w:val="18"/>
                        <w:szCs w:val="18"/>
                        <w:lang w:val="nl-NL"/>
                      </w:rPr>
                      <w:t xml:space="preserve">+31 </w:t>
                    </w:r>
                    <w:r w:rsidR="00FE3A21" w:rsidRPr="00FE3A21">
                      <w:rPr>
                        <w:rFonts w:asciiTheme="minorHAnsi" w:hAnsiTheme="minorHAnsi" w:cstheme="minorHAnsi"/>
                        <w:b/>
                        <w:color w:val="000000"/>
                        <w:sz w:val="18"/>
                        <w:szCs w:val="18"/>
                        <w:lang w:eastAsia="de-DE"/>
                      </w:rPr>
                      <w:t>570</w:t>
                    </w:r>
                    <w:r w:rsidR="00FE3A21">
                      <w:rPr>
                        <w:rFonts w:asciiTheme="minorHAnsi" w:hAnsiTheme="minorHAnsi" w:cstheme="minorHAnsi"/>
                        <w:b/>
                        <w:color w:val="000000"/>
                        <w:sz w:val="18"/>
                        <w:szCs w:val="18"/>
                        <w:lang w:eastAsia="de-DE"/>
                      </w:rPr>
                      <w:t xml:space="preserve"> </w:t>
                    </w:r>
                    <w:r w:rsidR="00FE3A21" w:rsidRPr="00FE3A21">
                      <w:rPr>
                        <w:rFonts w:asciiTheme="minorHAnsi" w:hAnsiTheme="minorHAnsi" w:cstheme="minorHAnsi"/>
                        <w:b/>
                        <w:color w:val="000000"/>
                        <w:sz w:val="18"/>
                        <w:szCs w:val="18"/>
                        <w:lang w:eastAsia="de-DE"/>
                      </w:rPr>
                      <w:t>745623</w:t>
                    </w:r>
                  </w:p>
                  <w:bookmarkEnd w:id="3"/>
                  <w:p w14:paraId="07E6BAC7" w14:textId="77777777" w:rsidR="004D3DF8" w:rsidRPr="00FE6420" w:rsidRDefault="004D3DF8"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2">
                      <w:r w:rsidRPr="00FE6420">
                        <w:rPr>
                          <w:rFonts w:asciiTheme="minorHAnsi" w:eastAsia="Arial" w:hAnsiTheme="minorHAnsi" w:cstheme="minorHAnsi"/>
                          <w:color w:val="231F20"/>
                          <w:sz w:val="18"/>
                          <w:szCs w:val="18"/>
                          <w:lang w:val="nl-NL"/>
                        </w:rPr>
                        <w:t>investor-relations@roodmicrotec.com</w:t>
                      </w:r>
                    </w:hyperlink>
                  </w:p>
                  <w:p w14:paraId="39981CF1" w14:textId="77777777" w:rsidR="004D3DF8" w:rsidRPr="00FE6420" w:rsidRDefault="004D3DF8"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mc:Fallback>
      </mc:AlternateContent>
    </w:r>
    <w:r>
      <w:rPr>
        <w:noProof/>
        <w:lang w:val="de-DE" w:eastAsia="de-DE"/>
      </w:rPr>
      <mc:AlternateContent>
        <mc:Choice Requires="wps">
          <w:drawing>
            <wp:anchor distT="0" distB="0" distL="114300" distR="114300" simplePos="0" relativeHeight="251665408" behindDoc="0" locked="0" layoutInCell="1" allowOverlap="1" wp14:anchorId="1E390DAF" wp14:editId="128B6CB4">
              <wp:simplePos x="0" y="0"/>
              <wp:positionH relativeFrom="column">
                <wp:posOffset>3077210</wp:posOffset>
              </wp:positionH>
              <wp:positionV relativeFrom="paragraph">
                <wp:posOffset>-2169795</wp:posOffset>
              </wp:positionV>
              <wp:extent cx="978535" cy="1644650"/>
              <wp:effectExtent l="19685" t="11430" r="20955" b="10795"/>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1644650"/>
                      </a:xfrm>
                      <a:prstGeom prst="parallelogram">
                        <a:avLst>
                          <a:gd name="adj" fmla="val 94120"/>
                        </a:avLst>
                      </a:prstGeom>
                      <a:solidFill>
                        <a:schemeClr val="bg1">
                          <a:lumMod val="65000"/>
                          <a:lumOff val="0"/>
                        </a:schemeClr>
                      </a:solidFill>
                      <a:ln w="9525">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5401019"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1026" type="#_x0000_t7" style="position:absolute;margin-left:242.3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" adj="20330" fillcolor="#a5a5a5 [2092]" strokecolor="#bfbfbf [2412]"/>
          </w:pict>
        </mc:Fallback>
      </mc:AlternateContent>
    </w:r>
    <w:r w:rsidR="004D3DF8">
      <w:rPr>
        <w:noProof/>
        <w:lang w:val="de-DE" w:eastAsia="de-DE"/>
      </w:rPr>
      <w:drawing>
        <wp:anchor distT="0" distB="0" distL="114300" distR="114300" simplePos="0" relativeHeight="251663360" behindDoc="1" locked="0" layoutInCell="1" allowOverlap="1" wp14:anchorId="0DCEBD0E" wp14:editId="4F378AB1">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3"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3"/>
                  <a:stretch>
                    <a:fillRect/>
                  </a:stretch>
                </pic:blipFill>
                <pic:spPr>
                  <a:xfrm>
                    <a:off x="0" y="0"/>
                    <a:ext cx="2973705" cy="1080770"/>
                  </a:xfrm>
                  <a:prstGeom prst="rect">
                    <a:avLst/>
                  </a:prstGeom>
                </pic:spPr>
              </pic:pic>
            </a:graphicData>
          </a:graphic>
        </wp:anchor>
      </w:drawing>
    </w:r>
    <w:r>
      <w:rPr>
        <w:noProof/>
        <w:lang w:val="de-DE" w:eastAsia="de-DE"/>
      </w:rPr>
      <mc:AlternateContent>
        <mc:Choice Requires="wps">
          <w:drawing>
            <wp:anchor distT="0" distB="0" distL="114300" distR="114300" simplePos="0" relativeHeight="251662336" behindDoc="0" locked="0" layoutInCell="1" allowOverlap="1" wp14:anchorId="20D08284" wp14:editId="214E9568">
              <wp:simplePos x="0" y="0"/>
              <wp:positionH relativeFrom="column">
                <wp:posOffset>-182880</wp:posOffset>
              </wp:positionH>
              <wp:positionV relativeFrom="paragraph">
                <wp:posOffset>-500380</wp:posOffset>
              </wp:positionV>
              <wp:extent cx="6605270" cy="351790"/>
              <wp:effectExtent l="0" t="4445"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13202" w14:textId="7A49C83D" w:rsidR="004D3DF8" w:rsidRPr="00E878A9" w:rsidRDefault="004D3DF8" w:rsidP="00F33608">
                          <w:pPr>
                            <w:tabs>
                              <w:tab w:val="right" w:pos="10206"/>
                            </w:tabs>
                            <w:rPr>
                              <w:rFonts w:asciiTheme="minorHAnsi" w:hAnsiTheme="minorHAnsi" w:cstheme="minorHAnsi"/>
                              <w:color w:val="FFFFFF" w:themeColor="background1"/>
                              <w:sz w:val="32"/>
                              <w:szCs w:val="32"/>
                            </w:rPr>
                          </w:pPr>
                          <w:r w:rsidRPr="009D767A">
                            <w:rPr>
                              <w:rFonts w:asciiTheme="minorHAnsi" w:hAnsiTheme="minorHAnsi" w:cstheme="minorHAnsi"/>
                              <w:color w:val="FFFFFF" w:themeColor="background1"/>
                            </w:rPr>
                            <w:t>Zwolle</w:t>
                          </w:r>
                          <w:r>
                            <w:rPr>
                              <w:rFonts w:asciiTheme="minorHAnsi" w:hAnsiTheme="minorHAnsi" w:cstheme="minorHAnsi"/>
                              <w:color w:val="FFFFFF" w:themeColor="background1"/>
                            </w:rPr>
                            <w:t xml:space="preserve"> – </w:t>
                          </w:r>
                          <w:r w:rsidR="00FE3A21">
                            <w:rPr>
                              <w:rFonts w:asciiTheme="minorHAnsi" w:hAnsiTheme="minorHAnsi" w:cstheme="minorHAnsi"/>
                              <w:color w:val="FFFFFF" w:themeColor="background1"/>
                            </w:rPr>
                            <w:t>1</w:t>
                          </w:r>
                          <w:r w:rsidR="00A41C22">
                            <w:rPr>
                              <w:rFonts w:asciiTheme="minorHAnsi" w:hAnsiTheme="minorHAnsi" w:cstheme="minorHAnsi"/>
                              <w:color w:val="FFFFFF" w:themeColor="background1"/>
                            </w:rPr>
                            <w:t>7</w:t>
                          </w:r>
                          <w:r w:rsidRPr="009D767A">
                            <w:rPr>
                              <w:rFonts w:asciiTheme="minorHAnsi" w:hAnsiTheme="minorHAnsi" w:cstheme="minorHAnsi"/>
                              <w:color w:val="FFFFFF" w:themeColor="background1"/>
                            </w:rPr>
                            <w:t xml:space="preserve"> </w:t>
                          </w:r>
                          <w:proofErr w:type="spellStart"/>
                          <w:r w:rsidR="00FF378A">
                            <w:rPr>
                              <w:rFonts w:asciiTheme="minorHAnsi" w:hAnsiTheme="minorHAnsi" w:cstheme="minorHAnsi"/>
                              <w:color w:val="FFFFFF" w:themeColor="background1"/>
                            </w:rPr>
                            <w:t>mei</w:t>
                          </w:r>
                          <w:proofErr w:type="spellEnd"/>
                          <w:r w:rsidRPr="009D767A">
                            <w:rPr>
                              <w:rFonts w:asciiTheme="minorHAnsi" w:hAnsiTheme="minorHAnsi" w:cstheme="minorHAnsi"/>
                              <w:color w:val="FFFFFF" w:themeColor="background1"/>
                            </w:rPr>
                            <w:t xml:space="preserve"> 201</w:t>
                          </w:r>
                          <w:r w:rsidR="00B0167C">
                            <w:rPr>
                              <w:rFonts w:asciiTheme="minorHAnsi" w:hAnsiTheme="minorHAnsi" w:cstheme="minorHAnsi"/>
                              <w:color w:val="FFFFFF" w:themeColor="background1"/>
                            </w:rPr>
                            <w:t>9</w:t>
                          </w:r>
                          <w:r w:rsidRPr="00E878A9">
                            <w:rPr>
                              <w:color w:val="FFFFFF" w:themeColor="background1"/>
                            </w:rPr>
                            <w:tab/>
                          </w:r>
                          <w:r>
                            <w:rPr>
                              <w:rFonts w:cstheme="minorHAnsi"/>
                              <w:b/>
                              <w:color w:val="FFFFFF" w:themeColor="background1"/>
                              <w:spacing w:val="20"/>
                              <w:sz w:val="32"/>
                              <w:szCs w:val="32"/>
                            </w:rPr>
                            <w:t>PERSBERICHT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08284" id="Text Box 13" o:spid="_x0000_s1028" type="#_x0000_t202" style="position:absolute;margin-left:-14.4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jluw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" filled="f" stroked="f">
              <v:textbox>
                <w:txbxContent>
                  <w:p w14:paraId="25C13202" w14:textId="7A49C83D" w:rsidR="004D3DF8" w:rsidRPr="00E878A9" w:rsidRDefault="004D3DF8" w:rsidP="00F33608">
                    <w:pPr>
                      <w:tabs>
                        <w:tab w:val="right" w:pos="10206"/>
                      </w:tabs>
                      <w:rPr>
                        <w:rFonts w:asciiTheme="minorHAnsi" w:hAnsiTheme="minorHAnsi" w:cstheme="minorHAnsi"/>
                        <w:color w:val="FFFFFF" w:themeColor="background1"/>
                        <w:sz w:val="32"/>
                        <w:szCs w:val="32"/>
                      </w:rPr>
                    </w:pPr>
                    <w:r w:rsidRPr="009D767A">
                      <w:rPr>
                        <w:rFonts w:asciiTheme="minorHAnsi" w:hAnsiTheme="minorHAnsi" w:cstheme="minorHAnsi"/>
                        <w:color w:val="FFFFFF" w:themeColor="background1"/>
                      </w:rPr>
                      <w:t>Zwolle</w:t>
                    </w:r>
                    <w:r>
                      <w:rPr>
                        <w:rFonts w:asciiTheme="minorHAnsi" w:hAnsiTheme="minorHAnsi" w:cstheme="minorHAnsi"/>
                        <w:color w:val="FFFFFF" w:themeColor="background1"/>
                      </w:rPr>
                      <w:t xml:space="preserve"> – </w:t>
                    </w:r>
                    <w:r w:rsidR="00FE3A21">
                      <w:rPr>
                        <w:rFonts w:asciiTheme="minorHAnsi" w:hAnsiTheme="minorHAnsi" w:cstheme="minorHAnsi"/>
                        <w:color w:val="FFFFFF" w:themeColor="background1"/>
                      </w:rPr>
                      <w:t>1</w:t>
                    </w:r>
                    <w:r w:rsidR="00A41C22">
                      <w:rPr>
                        <w:rFonts w:asciiTheme="minorHAnsi" w:hAnsiTheme="minorHAnsi" w:cstheme="minorHAnsi"/>
                        <w:color w:val="FFFFFF" w:themeColor="background1"/>
                      </w:rPr>
                      <w:t>7</w:t>
                    </w:r>
                    <w:r w:rsidRPr="009D767A">
                      <w:rPr>
                        <w:rFonts w:asciiTheme="minorHAnsi" w:hAnsiTheme="minorHAnsi" w:cstheme="minorHAnsi"/>
                        <w:color w:val="FFFFFF" w:themeColor="background1"/>
                      </w:rPr>
                      <w:t xml:space="preserve"> </w:t>
                    </w:r>
                    <w:proofErr w:type="spellStart"/>
                    <w:r w:rsidR="00FF378A">
                      <w:rPr>
                        <w:rFonts w:asciiTheme="minorHAnsi" w:hAnsiTheme="minorHAnsi" w:cstheme="minorHAnsi"/>
                        <w:color w:val="FFFFFF" w:themeColor="background1"/>
                      </w:rPr>
                      <w:t>mei</w:t>
                    </w:r>
                    <w:proofErr w:type="spellEnd"/>
                    <w:r w:rsidRPr="009D767A">
                      <w:rPr>
                        <w:rFonts w:asciiTheme="minorHAnsi" w:hAnsiTheme="minorHAnsi" w:cstheme="minorHAnsi"/>
                        <w:color w:val="FFFFFF" w:themeColor="background1"/>
                      </w:rPr>
                      <w:t xml:space="preserve"> 201</w:t>
                    </w:r>
                    <w:r w:rsidR="00B0167C">
                      <w:rPr>
                        <w:rFonts w:asciiTheme="minorHAnsi" w:hAnsiTheme="minorHAnsi" w:cstheme="minorHAnsi"/>
                        <w:color w:val="FFFFFF" w:themeColor="background1"/>
                      </w:rPr>
                      <w:t>9</w:t>
                    </w:r>
                    <w:r w:rsidRPr="00E878A9">
                      <w:rPr>
                        <w:color w:val="FFFFFF" w:themeColor="background1"/>
                      </w:rPr>
                      <w:tab/>
                    </w:r>
                    <w:r>
                      <w:rPr>
                        <w:rFonts w:cstheme="minorHAnsi"/>
                        <w:b/>
                        <w:color w:val="FFFFFF" w:themeColor="background1"/>
                        <w:spacing w:val="20"/>
                        <w:sz w:val="32"/>
                        <w:szCs w:val="32"/>
                      </w:rPr>
                      <w:t>PERSBERICHT</w:t>
                    </w:r>
                  </w:p>
                </w:txbxContent>
              </v:textbox>
            </v:shape>
          </w:pict>
        </mc:Fallback>
      </mc:AlternateContent>
    </w:r>
    <w:r w:rsidR="004D3DF8">
      <w:rPr>
        <w:noProof/>
        <w:lang w:val="de-DE" w:eastAsia="de-DE"/>
      </w:rPr>
      <w:drawing>
        <wp:anchor distT="0" distB="0" distL="114300" distR="114300" simplePos="0" relativeHeight="251655168" behindDoc="1" locked="1" layoutInCell="1" allowOverlap="1" wp14:anchorId="7A2BD01A" wp14:editId="7DDB6097">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9"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4"/>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15:restartNumberingAfterBreak="0">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475448"/>
    <w:multiLevelType w:val="hybridMultilevel"/>
    <w:tmpl w:val="42E822EA"/>
    <w:lvl w:ilvl="0" w:tplc="040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A3876A3"/>
    <w:multiLevelType w:val="hybridMultilevel"/>
    <w:tmpl w:val="38185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08"/>
  <w:hyphenationZone w:val="425"/>
  <w:characterSpacingControl w:val="doNotCompress"/>
  <w:hdrShapeDefaults>
    <o:shapedefaults v:ext="edit" spidmax="40961">
      <o:colormenu v:ext="edit" fillcolor="none [2092]" strokecolor="none [24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5FE"/>
    <w:rsid w:val="0005578B"/>
    <w:rsid w:val="0005609E"/>
    <w:rsid w:val="00114AA3"/>
    <w:rsid w:val="0012187D"/>
    <w:rsid w:val="00161C05"/>
    <w:rsid w:val="001649FA"/>
    <w:rsid w:val="00183C72"/>
    <w:rsid w:val="00186B6E"/>
    <w:rsid w:val="001F3216"/>
    <w:rsid w:val="002558F4"/>
    <w:rsid w:val="0027201E"/>
    <w:rsid w:val="00292DA1"/>
    <w:rsid w:val="002A0D07"/>
    <w:rsid w:val="002D5E7D"/>
    <w:rsid w:val="003279A8"/>
    <w:rsid w:val="0036342D"/>
    <w:rsid w:val="00391D49"/>
    <w:rsid w:val="0039346A"/>
    <w:rsid w:val="003A6DC1"/>
    <w:rsid w:val="003D5390"/>
    <w:rsid w:val="003E75B5"/>
    <w:rsid w:val="004152A2"/>
    <w:rsid w:val="00427C8B"/>
    <w:rsid w:val="00433089"/>
    <w:rsid w:val="00433D92"/>
    <w:rsid w:val="0047010F"/>
    <w:rsid w:val="004806D2"/>
    <w:rsid w:val="004859C0"/>
    <w:rsid w:val="00487DE4"/>
    <w:rsid w:val="004A1500"/>
    <w:rsid w:val="004D3DF8"/>
    <w:rsid w:val="00532194"/>
    <w:rsid w:val="00544921"/>
    <w:rsid w:val="00546072"/>
    <w:rsid w:val="005A69F3"/>
    <w:rsid w:val="005F1A67"/>
    <w:rsid w:val="00657E90"/>
    <w:rsid w:val="006A787C"/>
    <w:rsid w:val="006B0E21"/>
    <w:rsid w:val="006B777C"/>
    <w:rsid w:val="006C7B74"/>
    <w:rsid w:val="006D7E75"/>
    <w:rsid w:val="006F282F"/>
    <w:rsid w:val="006F609D"/>
    <w:rsid w:val="007011AD"/>
    <w:rsid w:val="00724377"/>
    <w:rsid w:val="00732161"/>
    <w:rsid w:val="00736E04"/>
    <w:rsid w:val="00737837"/>
    <w:rsid w:val="00753238"/>
    <w:rsid w:val="007647B4"/>
    <w:rsid w:val="0076690A"/>
    <w:rsid w:val="00774401"/>
    <w:rsid w:val="007815CD"/>
    <w:rsid w:val="007834C3"/>
    <w:rsid w:val="007B1FC8"/>
    <w:rsid w:val="007B640C"/>
    <w:rsid w:val="008025FE"/>
    <w:rsid w:val="008752AB"/>
    <w:rsid w:val="00881D9A"/>
    <w:rsid w:val="008C58D8"/>
    <w:rsid w:val="00915ACD"/>
    <w:rsid w:val="00995683"/>
    <w:rsid w:val="009A5E0D"/>
    <w:rsid w:val="009B4F9B"/>
    <w:rsid w:val="009C32BB"/>
    <w:rsid w:val="009D767A"/>
    <w:rsid w:val="009E7F64"/>
    <w:rsid w:val="009F5CE6"/>
    <w:rsid w:val="00A018EE"/>
    <w:rsid w:val="00A11F7B"/>
    <w:rsid w:val="00A35003"/>
    <w:rsid w:val="00A41C22"/>
    <w:rsid w:val="00A42A35"/>
    <w:rsid w:val="00AA1FD7"/>
    <w:rsid w:val="00B0167C"/>
    <w:rsid w:val="00B1173A"/>
    <w:rsid w:val="00B12DF5"/>
    <w:rsid w:val="00B30686"/>
    <w:rsid w:val="00B471CF"/>
    <w:rsid w:val="00B50948"/>
    <w:rsid w:val="00BF7D94"/>
    <w:rsid w:val="00C309CD"/>
    <w:rsid w:val="00C31BD5"/>
    <w:rsid w:val="00C32FBA"/>
    <w:rsid w:val="00C60B78"/>
    <w:rsid w:val="00C633D6"/>
    <w:rsid w:val="00C76754"/>
    <w:rsid w:val="00CE5A75"/>
    <w:rsid w:val="00D33937"/>
    <w:rsid w:val="00DC1818"/>
    <w:rsid w:val="00DC42C9"/>
    <w:rsid w:val="00DC5312"/>
    <w:rsid w:val="00DD3676"/>
    <w:rsid w:val="00DE3384"/>
    <w:rsid w:val="00E73190"/>
    <w:rsid w:val="00E90550"/>
    <w:rsid w:val="00E91EF8"/>
    <w:rsid w:val="00EC6F27"/>
    <w:rsid w:val="00F15FE0"/>
    <w:rsid w:val="00F33608"/>
    <w:rsid w:val="00F45F6A"/>
    <w:rsid w:val="00FA460A"/>
    <w:rsid w:val="00FB2BA3"/>
    <w:rsid w:val="00FE1548"/>
    <w:rsid w:val="00FE37D4"/>
    <w:rsid w:val="00FE3A21"/>
    <w:rsid w:val="00FE493E"/>
    <w:rsid w:val="00FE6420"/>
    <w:rsid w:val="00FF37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colormenu v:ext="edit" fillcolor="none [2092]" strokecolor="none [2412]"/>
    </o:shapedefaults>
    <o:shapelayout v:ext="edit">
      <o:idmap v:ext="edit" data="1"/>
    </o:shapelayout>
  </w:shapeDefaults>
  <w:decimalSymbol w:val=","/>
  <w:listSeparator w:val=";"/>
  <w14:docId w14:val="7F4054DF"/>
  <w15:docId w15:val="{BFFE7C34-A21F-4E9A-AEC8-D5AF55CF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PR standard text"/>
    <w:qFormat/>
    <w:rsid w:val="008752AB"/>
    <w:pPr>
      <w:spacing w:after="120" w:line="276" w:lineRule="auto"/>
    </w:pPr>
    <w:rPr>
      <w:sz w:val="22"/>
      <w:szCs w:val="22"/>
      <w:lang w:val="en-GB" w:eastAsia="en-US"/>
    </w:rPr>
  </w:style>
  <w:style w:type="paragraph" w:styleId="berschrift1">
    <w:name w:val="heading 1"/>
    <w:aliases w:val="PR überschrift 1"/>
    <w:basedOn w:val="Standard"/>
    <w:next w:val="Standard"/>
    <w:link w:val="berschrift1Zchn"/>
    <w:autoRedefine/>
    <w:uiPriority w:val="9"/>
    <w:qFormat/>
    <w:rsid w:val="008752AB"/>
    <w:pPr>
      <w:keepNext/>
      <w:keepLines/>
      <w:tabs>
        <w:tab w:val="left" w:pos="10063"/>
      </w:tabs>
      <w:spacing w:before="240" w:after="360"/>
      <w:ind w:right="284"/>
      <w:jc w:val="both"/>
      <w:outlineLvl w:val="0"/>
    </w:pPr>
    <w:rPr>
      <w:rFonts w:eastAsiaTheme="majorEastAsia" w:cstheme="majorBidi"/>
      <w:b/>
      <w:bCs/>
      <w:color w:val="BA0C2F"/>
      <w:sz w:val="28"/>
      <w:szCs w:val="28"/>
      <w:lang w:val="nl-NL"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8752AB"/>
    <w:rPr>
      <w:rFonts w:eastAsiaTheme="majorEastAsia" w:cstheme="majorBidi"/>
      <w:b/>
      <w:bCs/>
      <w:color w:val="BA0C2F"/>
      <w:sz w:val="28"/>
      <w:szCs w:val="28"/>
      <w:lang w:val="nl-NL" w:eastAsia="en-GB"/>
    </w:rPr>
  </w:style>
  <w:style w:type="character" w:styleId="BesuchterLink">
    <w:name w:val="FollowedHyperlink"/>
    <w:basedOn w:val="Absatz-Standardschriftart"/>
    <w:uiPriority w:val="99"/>
    <w:semiHidden/>
    <w:unhideWhenUsed/>
    <w:rsid w:val="00114AA3"/>
    <w:rPr>
      <w:color w:val="800080" w:themeColor="followedHyperlink"/>
      <w:u w:val="single"/>
    </w:rPr>
  </w:style>
  <w:style w:type="paragraph" w:customStyle="1" w:styleId="break-words">
    <w:name w:val="break-words"/>
    <w:basedOn w:val="Standard"/>
    <w:rsid w:val="004A1500"/>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00238">
      <w:bodyDiv w:val="1"/>
      <w:marLeft w:val="0"/>
      <w:marRight w:val="0"/>
      <w:marTop w:val="0"/>
      <w:marBottom w:val="0"/>
      <w:divBdr>
        <w:top w:val="none" w:sz="0" w:space="0" w:color="auto"/>
        <w:left w:val="none" w:sz="0" w:space="0" w:color="auto"/>
        <w:bottom w:val="none" w:sz="0" w:space="0" w:color="auto"/>
        <w:right w:val="none" w:sz="0" w:space="0" w:color="auto"/>
      </w:divBdr>
    </w:div>
    <w:div w:id="341325119">
      <w:bodyDiv w:val="1"/>
      <w:marLeft w:val="0"/>
      <w:marRight w:val="0"/>
      <w:marTop w:val="0"/>
      <w:marBottom w:val="0"/>
      <w:divBdr>
        <w:top w:val="none" w:sz="0" w:space="0" w:color="auto"/>
        <w:left w:val="none" w:sz="0" w:space="0" w:color="auto"/>
        <w:bottom w:val="none" w:sz="0" w:space="0" w:color="auto"/>
        <w:right w:val="none" w:sz="0" w:space="0" w:color="auto"/>
      </w:divBdr>
    </w:div>
    <w:div w:id="495148021">
      <w:bodyDiv w:val="1"/>
      <w:marLeft w:val="0"/>
      <w:marRight w:val="0"/>
      <w:marTop w:val="0"/>
      <w:marBottom w:val="0"/>
      <w:divBdr>
        <w:top w:val="none" w:sz="0" w:space="0" w:color="auto"/>
        <w:left w:val="none" w:sz="0" w:space="0" w:color="auto"/>
        <w:bottom w:val="none" w:sz="0" w:space="0" w:color="auto"/>
        <w:right w:val="none" w:sz="0" w:space="0" w:color="auto"/>
      </w:divBdr>
    </w:div>
    <w:div w:id="1024359071">
      <w:bodyDiv w:val="1"/>
      <w:marLeft w:val="0"/>
      <w:marRight w:val="0"/>
      <w:marTop w:val="0"/>
      <w:marBottom w:val="0"/>
      <w:divBdr>
        <w:top w:val="none" w:sz="0" w:space="0" w:color="auto"/>
        <w:left w:val="none" w:sz="0" w:space="0" w:color="auto"/>
        <w:bottom w:val="none" w:sz="0" w:space="0" w:color="auto"/>
        <w:right w:val="none" w:sz="0" w:space="0" w:color="auto"/>
      </w:divBdr>
    </w:div>
    <w:div w:id="1044519399">
      <w:bodyDiv w:val="1"/>
      <w:marLeft w:val="0"/>
      <w:marRight w:val="0"/>
      <w:marTop w:val="0"/>
      <w:marBottom w:val="0"/>
      <w:divBdr>
        <w:top w:val="none" w:sz="0" w:space="0" w:color="auto"/>
        <w:left w:val="none" w:sz="0" w:space="0" w:color="auto"/>
        <w:bottom w:val="none" w:sz="0" w:space="0" w:color="auto"/>
        <w:right w:val="none" w:sz="0" w:space="0" w:color="auto"/>
      </w:divBdr>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0865">
      <w:bodyDiv w:val="1"/>
      <w:marLeft w:val="0"/>
      <w:marRight w:val="0"/>
      <w:marTop w:val="0"/>
      <w:marBottom w:val="0"/>
      <w:divBdr>
        <w:top w:val="none" w:sz="0" w:space="0" w:color="auto"/>
        <w:left w:val="none" w:sz="0" w:space="0" w:color="auto"/>
        <w:bottom w:val="none" w:sz="0" w:space="0" w:color="auto"/>
        <w:right w:val="none" w:sz="0" w:space="0" w:color="auto"/>
      </w:divBdr>
    </w:div>
    <w:div w:id="1757167334">
      <w:bodyDiv w:val="1"/>
      <w:marLeft w:val="0"/>
      <w:marRight w:val="0"/>
      <w:marTop w:val="0"/>
      <w:marBottom w:val="0"/>
      <w:divBdr>
        <w:top w:val="none" w:sz="0" w:space="0" w:color="auto"/>
        <w:left w:val="none" w:sz="0" w:space="0" w:color="auto"/>
        <w:bottom w:val="none" w:sz="0" w:space="0" w:color="auto"/>
        <w:right w:val="none" w:sz="0" w:space="0" w:color="auto"/>
      </w:divBdr>
    </w:div>
    <w:div w:id="1784418609">
      <w:bodyDiv w:val="1"/>
      <w:marLeft w:val="0"/>
      <w:marRight w:val="0"/>
      <w:marTop w:val="0"/>
      <w:marBottom w:val="0"/>
      <w:divBdr>
        <w:top w:val="none" w:sz="0" w:space="0" w:color="auto"/>
        <w:left w:val="none" w:sz="0" w:space="0" w:color="auto"/>
        <w:bottom w:val="none" w:sz="0" w:space="0" w:color="auto"/>
        <w:right w:val="none" w:sz="0" w:space="0" w:color="auto"/>
      </w:divBdr>
    </w:div>
    <w:div w:id="207515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odmicrotec.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oodmicrotec.com" TargetMode="External"/><Relationship Id="rId4" Type="http://schemas.openxmlformats.org/officeDocument/2006/relationships/settings" Target="settings.xml"/><Relationship Id="rId9" Type="http://schemas.openxmlformats.org/officeDocument/2006/relationships/hyperlink" Target="mailto:investor-relations@roodmicrotec.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vestor-relations@roodmicrotec.com" TargetMode="External"/><Relationship Id="rId1" Type="http://schemas.openxmlformats.org/officeDocument/2006/relationships/hyperlink" Target="mailto:investor-relations@roodmicrotec.com"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__Vorlagen\2018_New%20Design-New%20Logo\2018_NL_PR_Vorlage_New%20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7DAD0C-2D1E-4327-A312-C7542ADDB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2018_NL_PR_Vorlage_New Logo.dotx</Template>
  <TotalTime>0</TotalTime>
  <Pages>2</Pages>
  <Words>609</Words>
  <Characters>3837</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Irmgard Bayerle</cp:lastModifiedBy>
  <cp:revision>6</cp:revision>
  <dcterms:created xsi:type="dcterms:W3CDTF">2019-05-13T08:41:00Z</dcterms:created>
  <dcterms:modified xsi:type="dcterms:W3CDTF">2019-05-16T07:26:00Z</dcterms:modified>
</cp:coreProperties>
</file>