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8BDD3" w14:textId="77777777" w:rsidR="00234B10" w:rsidRPr="00234B10" w:rsidRDefault="00234B10" w:rsidP="00234B10">
      <w:pPr>
        <w:pStyle w:val="berschrift1"/>
      </w:pPr>
      <w:r w:rsidRPr="00234B10">
        <w:t xml:space="preserve">RoodMicrotec: </w:t>
      </w:r>
      <w:r w:rsidRPr="00234B10">
        <w:t>vonnis betreffende gerechtelijke procedure</w:t>
      </w:r>
    </w:p>
    <w:p w14:paraId="5A5CDDCE" w14:textId="71BF9CD1" w:rsidR="00DE4343" w:rsidRPr="00DE4343" w:rsidRDefault="00544921" w:rsidP="00DE4343">
      <w:pPr>
        <w:spacing w:after="0"/>
        <w:jc w:val="both"/>
        <w:rPr>
          <w:lang w:val="nl-NL"/>
        </w:rPr>
      </w:pPr>
      <w:r w:rsidRPr="00753238">
        <w:rPr>
          <w:b/>
          <w:lang w:val="nl-NL"/>
        </w:rPr>
        <w:t xml:space="preserve">Zwolle, </w:t>
      </w:r>
      <w:r w:rsidR="00DE4343">
        <w:rPr>
          <w:b/>
          <w:lang w:val="nl-NL"/>
        </w:rPr>
        <w:t>22</w:t>
      </w:r>
      <w:r w:rsidRPr="00753238">
        <w:rPr>
          <w:b/>
          <w:lang w:val="nl-NL"/>
        </w:rPr>
        <w:t xml:space="preserve"> </w:t>
      </w:r>
      <w:r w:rsidR="00FF378A">
        <w:rPr>
          <w:b/>
          <w:lang w:val="nl-NL"/>
        </w:rPr>
        <w:t>mei</w:t>
      </w:r>
      <w:r w:rsidRPr="00753238">
        <w:rPr>
          <w:b/>
          <w:lang w:val="nl-NL"/>
        </w:rPr>
        <w:t xml:space="preserve"> 2019 -</w:t>
      </w:r>
      <w:r w:rsidRPr="008D3A87">
        <w:rPr>
          <w:lang w:val="nl-NL"/>
        </w:rPr>
        <w:t xml:space="preserve"> </w:t>
      </w:r>
      <w:r w:rsidRPr="00C633D6">
        <w:rPr>
          <w:color w:val="BA0C2F"/>
          <w:lang w:val="nl-NL"/>
        </w:rPr>
        <w:t>Rood</w:t>
      </w:r>
      <w:r w:rsidRPr="008D3A87">
        <w:rPr>
          <w:lang w:val="nl-NL"/>
        </w:rPr>
        <w:t>Microtec N.V</w:t>
      </w:r>
      <w:r w:rsidR="00DE4343" w:rsidRPr="00DE4343">
        <w:rPr>
          <w:lang w:val="nl-NL"/>
        </w:rPr>
        <w:t xml:space="preserve">, de toonaangevende onafhankelijke onderneming op het gebied van halfgeleiders en  ondersteunende diensten, kondigt vandaag aan dat de rechtbank een vonnis heeft gewezen in de juridische procedure zoals aangekondigd in een persbericht op 26 april 2018. De vordering van de debiteur betreffende een schade claim tegen </w:t>
      </w:r>
      <w:r w:rsidR="00DE4343" w:rsidRPr="00DE4343">
        <w:rPr>
          <w:color w:val="C00000"/>
          <w:lang w:val="nl-NL"/>
        </w:rPr>
        <w:t>Rood</w:t>
      </w:r>
      <w:r w:rsidR="00DE4343" w:rsidRPr="00DE4343">
        <w:rPr>
          <w:lang w:val="nl-NL"/>
        </w:rPr>
        <w:t xml:space="preserve">Microtec is door de rechtbank vastgesteld op 5.225 euro. </w:t>
      </w:r>
      <w:r w:rsidR="00DE4343" w:rsidRPr="00DE4343">
        <w:rPr>
          <w:color w:val="C00000"/>
          <w:lang w:val="nl-NL"/>
        </w:rPr>
        <w:t>Rood</w:t>
      </w:r>
      <w:r w:rsidR="00DE4343" w:rsidRPr="00DE4343">
        <w:rPr>
          <w:lang w:val="nl-NL"/>
        </w:rPr>
        <w:t>Microtec heeft hiervoor reeds in 2018 een voorziening van 130.000 euro in de boeken</w:t>
      </w:r>
      <w:r w:rsidR="00DE4343">
        <w:rPr>
          <w:lang w:val="nl-NL"/>
        </w:rPr>
        <w:t xml:space="preserve"> opgenomen die vrij zal vallen.</w:t>
      </w:r>
    </w:p>
    <w:p w14:paraId="53A1631B" w14:textId="5D9FE68F" w:rsidR="00C633D6" w:rsidRPr="00DE4343" w:rsidRDefault="00C633D6" w:rsidP="00DE4343">
      <w:pPr>
        <w:tabs>
          <w:tab w:val="left" w:pos="9922"/>
        </w:tabs>
        <w:jc w:val="both"/>
        <w:rPr>
          <w:lang w:val="nl-NL"/>
        </w:rPr>
      </w:pPr>
    </w:p>
    <w:p w14:paraId="7EB09652" w14:textId="6C4C8950" w:rsidR="006C7B74" w:rsidRPr="006C7B74" w:rsidRDefault="006C7B74" w:rsidP="00C633D6">
      <w:pPr>
        <w:tabs>
          <w:tab w:val="left" w:pos="9922"/>
        </w:tabs>
        <w:jc w:val="both"/>
        <w:rPr>
          <w:b/>
          <w:color w:val="BA0C2F"/>
          <w:lang w:val="nl-NL"/>
        </w:rPr>
      </w:pPr>
      <w:r w:rsidRPr="006C7B74">
        <w:rPr>
          <w:b/>
          <w:color w:val="BA0C2F"/>
          <w:lang w:val="nl-NL"/>
        </w:rPr>
        <w:t>Over RoodMicrotec</w:t>
      </w:r>
    </w:p>
    <w:p w14:paraId="5783B6AF" w14:textId="77777777" w:rsidR="006C7B74" w:rsidRPr="006C7B74" w:rsidRDefault="006C7B74" w:rsidP="00C633D6">
      <w:pPr>
        <w:tabs>
          <w:tab w:val="left" w:pos="9922"/>
        </w:tabs>
        <w:jc w:val="both"/>
        <w:rPr>
          <w:lang w:val="nl-NL"/>
        </w:rPr>
      </w:pPr>
      <w:r w:rsidRPr="008752AB">
        <w:rPr>
          <w:color w:val="BA0C2F"/>
          <w:lang w:val="nl-NL"/>
        </w:rPr>
        <w:t>Rood</w:t>
      </w:r>
      <w:r w:rsidRPr="008752AB">
        <w:rPr>
          <w:lang w:val="nl-NL"/>
        </w:rPr>
        <w:t xml:space="preserve">Microtec </w:t>
      </w:r>
      <w:r w:rsidRPr="006C7B74">
        <w:rPr>
          <w:lang w:val="nl-NL"/>
        </w:rPr>
        <w:t>is een toonaangevend onafhankelijk leve</w:t>
      </w:r>
      <w:r w:rsidR="00A018EE">
        <w:rPr>
          <w:lang w:val="nl-NL"/>
        </w:rPr>
        <w:t xml:space="preserve">rancier van halfgeleiders </w:t>
      </w:r>
      <w:r w:rsidRPr="006C7B74">
        <w:rPr>
          <w:lang w:val="nl-NL"/>
        </w:rPr>
        <w:t xml:space="preserve">en </w:t>
      </w:r>
      <w:r w:rsidR="00A018EE">
        <w:rPr>
          <w:lang w:val="nl-NL"/>
        </w:rPr>
        <w:t>ondersteunende diensten</w:t>
      </w:r>
      <w:r w:rsidRPr="006C7B74">
        <w:rPr>
          <w:lang w:val="nl-NL"/>
        </w:rPr>
        <w:t xml:space="preserve">. Met meer dan 50 jaar ervaring in de micro- en optoelelektronica is </w:t>
      </w:r>
      <w:r w:rsidRPr="006C7B74">
        <w:rPr>
          <w:color w:val="BA0C2F"/>
          <w:lang w:val="nl-NL"/>
        </w:rPr>
        <w:t>Rood</w:t>
      </w:r>
      <w:r w:rsidRPr="006C7B74">
        <w:rPr>
          <w:lang w:val="nl-NL"/>
        </w:rP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sidRPr="006C7B74">
        <w:rPr>
          <w:color w:val="BA0C2F"/>
          <w:lang w:val="nl-NL"/>
        </w:rPr>
        <w:t>Rood</w:t>
      </w:r>
      <w:r w:rsidRPr="006C7B74">
        <w:rPr>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6C7B74">
        <w:rPr>
          <w:color w:val="BA0C2F"/>
          <w:lang w:val="nl-NL"/>
        </w:rPr>
        <w:t>Rood</w:t>
      </w:r>
      <w:r w:rsidRPr="006C7B74">
        <w:rPr>
          <w:lang w:val="nl-NL"/>
        </w:rPr>
        <w:t>Microtec heeft haar hoofdkantoor in Zwolle, met operationele vestigingen in Nördlingen en Stuttgart in Duitsland.</w:t>
      </w:r>
    </w:p>
    <w:p w14:paraId="73042AD1" w14:textId="77777777" w:rsidR="006C7B74" w:rsidRPr="006C7B74" w:rsidRDefault="006C7B74" w:rsidP="00C633D6">
      <w:pPr>
        <w:tabs>
          <w:tab w:val="left" w:pos="9922"/>
        </w:tabs>
        <w:spacing w:after="0"/>
        <w:jc w:val="both"/>
        <w:rPr>
          <w:rFonts w:asciiTheme="minorHAnsi" w:hAnsiTheme="minorHAnsi" w:cstheme="minorHAnsi"/>
          <w:szCs w:val="20"/>
          <w:lang w:val="nl-NL"/>
        </w:rPr>
      </w:pPr>
      <w:r w:rsidRPr="006C7B74">
        <w:rPr>
          <w:rFonts w:asciiTheme="minorHAnsi" w:hAnsiTheme="minorHAnsi"/>
          <w:szCs w:val="20"/>
          <w:lang w:val="nl-NL"/>
        </w:rPr>
        <w:t xml:space="preserve">Meer informatie is te vinden op </w:t>
      </w:r>
      <w:hyperlink r:id="rId8" w:history="1">
        <w:r w:rsidRPr="006C7B74">
          <w:rPr>
            <w:rStyle w:val="Hyperlink"/>
            <w:rFonts w:asciiTheme="minorHAnsi" w:hAnsiTheme="minorHAnsi"/>
            <w:szCs w:val="20"/>
            <w:lang w:val="nl-NL"/>
          </w:rPr>
          <w:t>https://www.</w:t>
        </w:r>
        <w:bookmarkStart w:id="0" w:name="_GoBack"/>
        <w:r w:rsidRPr="006C7B74">
          <w:rPr>
            <w:rStyle w:val="Hyperlink"/>
            <w:rFonts w:asciiTheme="minorHAnsi" w:hAnsiTheme="minorHAnsi"/>
            <w:szCs w:val="20"/>
            <w:lang w:val="nl-NL"/>
          </w:rPr>
          <w:t>rood</w:t>
        </w:r>
        <w:bookmarkEnd w:id="0"/>
        <w:r w:rsidRPr="006C7B74">
          <w:rPr>
            <w:rStyle w:val="Hyperlink"/>
            <w:rFonts w:asciiTheme="minorHAnsi" w:hAnsiTheme="minorHAnsi"/>
            <w:szCs w:val="20"/>
            <w:lang w:val="nl-NL"/>
          </w:rPr>
          <w:t>microtec.com</w:t>
        </w:r>
      </w:hyperlink>
    </w:p>
    <w:p w14:paraId="0971D52F" w14:textId="77777777" w:rsidR="00753238" w:rsidRPr="00753238" w:rsidRDefault="00753238" w:rsidP="00C633D6">
      <w:pPr>
        <w:tabs>
          <w:tab w:val="left" w:pos="9922"/>
        </w:tabs>
        <w:jc w:val="both"/>
        <w:rPr>
          <w:lang w:val="nl-NL"/>
        </w:rPr>
      </w:pPr>
    </w:p>
    <w:p w14:paraId="447C34DF" w14:textId="77777777" w:rsidR="006C7B74" w:rsidRPr="006C7B74" w:rsidRDefault="006C7B74" w:rsidP="00C633D6">
      <w:pPr>
        <w:tabs>
          <w:tab w:val="left" w:pos="9922"/>
        </w:tabs>
        <w:jc w:val="both"/>
        <w:rPr>
          <w:rFonts w:asciiTheme="minorHAnsi" w:hAnsiTheme="minorHAnsi" w:cstheme="minorHAnsi"/>
          <w:b/>
          <w:color w:val="BA0C2F"/>
          <w:lang w:val="nl-NL"/>
        </w:rPr>
      </w:pPr>
      <w:r w:rsidRPr="006C7B74">
        <w:rPr>
          <w:rFonts w:asciiTheme="minorHAnsi" w:hAnsiTheme="minorHAnsi"/>
          <w:b/>
          <w:color w:val="BA0C2F"/>
          <w:lang w:val="nl-NL"/>
        </w:rPr>
        <w:t>Voor nadere informatie:</w:t>
      </w:r>
    </w:p>
    <w:p w14:paraId="6C053091" w14:textId="77777777" w:rsidR="006C7B74" w:rsidRPr="006C7B74" w:rsidRDefault="006C7B74" w:rsidP="00C633D6">
      <w:pPr>
        <w:tabs>
          <w:tab w:val="left" w:pos="3402"/>
          <w:tab w:val="left" w:pos="6804"/>
          <w:tab w:val="left" w:pos="9922"/>
        </w:tabs>
        <w:spacing w:after="0"/>
        <w:jc w:val="both"/>
        <w:rPr>
          <w:rFonts w:asciiTheme="minorHAnsi" w:eastAsia="Times New Roman" w:hAnsiTheme="minorHAnsi" w:cstheme="minorHAnsi"/>
          <w:szCs w:val="20"/>
          <w:lang w:val="nl-NL"/>
        </w:rPr>
      </w:pPr>
      <w:r w:rsidRPr="006C7B74">
        <w:rPr>
          <w:rFonts w:asciiTheme="minorHAnsi" w:hAnsiTheme="minorHAnsi"/>
          <w:szCs w:val="20"/>
          <w:lang w:val="nl-NL"/>
        </w:rPr>
        <w:t>Martin Sallenhag - CEO, Reinhard Pusch - COO, Arvid Ladega - CFO</w:t>
      </w:r>
    </w:p>
    <w:p w14:paraId="1E252E8D" w14:textId="7D29A9FB" w:rsidR="006C7B74" w:rsidRPr="00995683" w:rsidRDefault="006C7B74" w:rsidP="00C633D6">
      <w:pPr>
        <w:tabs>
          <w:tab w:val="left" w:pos="2977"/>
          <w:tab w:val="left" w:pos="7371"/>
          <w:tab w:val="left" w:pos="9922"/>
        </w:tabs>
        <w:spacing w:after="0"/>
        <w:jc w:val="both"/>
        <w:rPr>
          <w:rStyle w:val="Hyperlink"/>
          <w:rFonts w:eastAsia="MS ????"/>
          <w:lang w:val="nl-NL"/>
        </w:rPr>
      </w:pPr>
      <w:r w:rsidRPr="00995683">
        <w:rPr>
          <w:rFonts w:asciiTheme="minorHAnsi" w:hAnsiTheme="minorHAnsi"/>
          <w:color w:val="000000"/>
          <w:szCs w:val="20"/>
          <w:lang w:val="nl-NL"/>
        </w:rPr>
        <w:t xml:space="preserve">Telefoon: </w:t>
      </w:r>
      <w:bookmarkStart w:id="1" w:name="_Hlk8636411"/>
      <w:r w:rsidRPr="00995683">
        <w:rPr>
          <w:rFonts w:asciiTheme="minorHAnsi" w:hAnsiTheme="minorHAnsi"/>
          <w:color w:val="000000"/>
          <w:szCs w:val="20"/>
          <w:lang w:val="nl-NL"/>
        </w:rPr>
        <w:t xml:space="preserve">+31 </w:t>
      </w:r>
      <w:r w:rsidR="00FE3A21" w:rsidRPr="00995683">
        <w:rPr>
          <w:rFonts w:asciiTheme="minorHAnsi" w:hAnsiTheme="minorHAnsi"/>
          <w:color w:val="000000"/>
          <w:szCs w:val="20"/>
          <w:lang w:val="nl-NL"/>
        </w:rPr>
        <w:t>570</w:t>
      </w:r>
      <w:r w:rsidRPr="00995683">
        <w:rPr>
          <w:rFonts w:asciiTheme="minorHAnsi" w:hAnsiTheme="minorHAnsi"/>
          <w:color w:val="000000"/>
          <w:szCs w:val="20"/>
          <w:lang w:val="nl-NL"/>
        </w:rPr>
        <w:t xml:space="preserve"> </w:t>
      </w:r>
      <w:r w:rsidR="00FE3A21" w:rsidRPr="00995683">
        <w:rPr>
          <w:rFonts w:asciiTheme="minorHAnsi" w:hAnsiTheme="minorHAnsi"/>
          <w:color w:val="000000"/>
          <w:szCs w:val="20"/>
          <w:lang w:val="nl-NL"/>
        </w:rPr>
        <w:t>745623</w:t>
      </w:r>
      <w:bookmarkEnd w:id="1"/>
      <w:r w:rsidR="00FE3A21" w:rsidRPr="00995683">
        <w:rPr>
          <w:rFonts w:asciiTheme="minorHAnsi" w:hAnsiTheme="minorHAnsi"/>
          <w:color w:val="000000"/>
          <w:szCs w:val="20"/>
          <w:lang w:val="nl-NL"/>
        </w:rPr>
        <w:tab/>
      </w:r>
      <w:r w:rsidRPr="00995683">
        <w:rPr>
          <w:rFonts w:asciiTheme="minorHAnsi" w:hAnsiTheme="minorHAnsi"/>
          <w:color w:val="000000"/>
          <w:szCs w:val="20"/>
          <w:lang w:val="nl-NL"/>
        </w:rPr>
        <w:t xml:space="preserve"> E-mail: </w:t>
      </w:r>
      <w:hyperlink r:id="rId9" w:history="1">
        <w:r w:rsidRPr="00995683">
          <w:rPr>
            <w:rStyle w:val="Hyperlink"/>
            <w:rFonts w:asciiTheme="minorHAnsi" w:hAnsiTheme="minorHAnsi"/>
            <w:szCs w:val="20"/>
            <w:lang w:val="nl-NL"/>
          </w:rPr>
          <w:t>investor-relations@roodmicrotec.com</w:t>
        </w:r>
      </w:hyperlink>
      <w:r w:rsidRPr="00995683">
        <w:rPr>
          <w:rFonts w:asciiTheme="minorHAnsi" w:hAnsiTheme="minorHAnsi"/>
          <w:szCs w:val="20"/>
          <w:lang w:val="nl-NL"/>
        </w:rPr>
        <w:tab/>
      </w:r>
      <w:r w:rsidRPr="00995683">
        <w:rPr>
          <w:rFonts w:asciiTheme="minorHAnsi" w:hAnsiTheme="minorHAnsi"/>
          <w:color w:val="000000"/>
          <w:szCs w:val="20"/>
          <w:lang w:val="nl-NL"/>
        </w:rPr>
        <w:t xml:space="preserve">Web: </w:t>
      </w:r>
      <w:hyperlink r:id="rId10" w:history="1">
        <w:r w:rsidRPr="00995683">
          <w:rPr>
            <w:rStyle w:val="Hyperlink"/>
            <w:rFonts w:asciiTheme="minorHAnsi" w:hAnsiTheme="minorHAnsi"/>
            <w:szCs w:val="20"/>
            <w:lang w:val="nl-NL"/>
          </w:rPr>
          <w:t>www.roodmicrotec.com</w:t>
        </w:r>
      </w:hyperlink>
    </w:p>
    <w:p w14:paraId="1377A514" w14:textId="04ED95FA" w:rsidR="006C7B74" w:rsidRDefault="006C7B74" w:rsidP="00C633D6">
      <w:pPr>
        <w:tabs>
          <w:tab w:val="left" w:pos="9922"/>
        </w:tabs>
        <w:jc w:val="both"/>
        <w:rPr>
          <w:lang w:val="nl-NL"/>
        </w:rPr>
      </w:pPr>
    </w:p>
    <w:p w14:paraId="299F3964" w14:textId="77777777" w:rsidR="00FB348F" w:rsidRPr="00995683" w:rsidRDefault="00FB348F" w:rsidP="00C633D6">
      <w:pPr>
        <w:tabs>
          <w:tab w:val="left" w:pos="9922"/>
        </w:tabs>
        <w:jc w:val="both"/>
        <w:rPr>
          <w:lang w:val="nl-NL"/>
        </w:rPr>
      </w:pPr>
    </w:p>
    <w:p w14:paraId="7004992D" w14:textId="77777777" w:rsidR="006C7B74" w:rsidRPr="00995683" w:rsidRDefault="006C7B74" w:rsidP="00C633D6">
      <w:pPr>
        <w:tabs>
          <w:tab w:val="left" w:pos="9922"/>
        </w:tabs>
        <w:jc w:val="both"/>
        <w:rPr>
          <w:lang w:val="nl-NL"/>
        </w:rPr>
      </w:pPr>
    </w:p>
    <w:p w14:paraId="7B7533ED" w14:textId="77777777" w:rsidR="006C7B74" w:rsidRPr="00995683" w:rsidRDefault="006C7B74" w:rsidP="00C633D6">
      <w:pPr>
        <w:tabs>
          <w:tab w:val="left" w:pos="9922"/>
        </w:tabs>
        <w:jc w:val="both"/>
        <w:rPr>
          <w:lang w:val="nl-NL"/>
        </w:rPr>
      </w:pPr>
    </w:p>
    <w:p w14:paraId="5A56108B" w14:textId="77777777" w:rsidR="006C7B74" w:rsidRPr="006C7B74" w:rsidRDefault="006C7B74" w:rsidP="00C633D6">
      <w:pPr>
        <w:tabs>
          <w:tab w:val="left" w:pos="9922"/>
        </w:tabs>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p w14:paraId="32C591AB" w14:textId="03A2BA35" w:rsidR="006C7B74" w:rsidRDefault="006C7B74" w:rsidP="00C633D6">
      <w:pPr>
        <w:tabs>
          <w:tab w:val="left" w:pos="9922"/>
        </w:tabs>
        <w:spacing w:before="120" w:after="0"/>
        <w:jc w:val="both"/>
        <w:rPr>
          <w:rFonts w:asciiTheme="minorHAnsi" w:hAnsiTheme="minorHAnsi"/>
          <w:i/>
          <w:sz w:val="18"/>
          <w:szCs w:val="18"/>
          <w:lang w:val="nl-NL"/>
        </w:rPr>
      </w:pPr>
      <w:r w:rsidRPr="006C7B74">
        <w:rPr>
          <w:rFonts w:asciiTheme="minorHAnsi" w:hAnsiTheme="minorHAnsi"/>
          <w:i/>
          <w:sz w:val="18"/>
          <w:szCs w:val="18"/>
          <w:lang w:val="nl-NL"/>
        </w:rPr>
        <w:t>Dit bericht bevat informatie die geldt als voorwetenschap in de zin van Artikel 7(1) van de Richtlijn marktmisbruik van de EU.</w:t>
      </w:r>
      <w:r w:rsidRPr="006C7B74">
        <w:rPr>
          <w:rFonts w:asciiTheme="minorHAnsi" w:hAnsiTheme="minorHAnsi"/>
          <w:sz w:val="18"/>
          <w:szCs w:val="18"/>
          <w:lang w:val="nl-NL"/>
        </w:rPr>
        <w:t xml:space="preserve"> </w:t>
      </w:r>
      <w:r w:rsidRPr="006C7B74">
        <w:rPr>
          <w:rFonts w:asciiTheme="minorHAnsi" w:hAnsiTheme="minorHAnsi"/>
          <w:i/>
          <w:sz w:val="18"/>
          <w:szCs w:val="18"/>
          <w:lang w:val="nl-NL"/>
        </w:rPr>
        <w:t xml:space="preserve">Algemeen directeur en CEO Martin Sallenhag is verantwoordelijk voor het verzorgen van de publicatie van dit document voor </w:t>
      </w:r>
      <w:r w:rsidRPr="006C7B74">
        <w:rPr>
          <w:rFonts w:asciiTheme="minorHAnsi" w:hAnsiTheme="minorHAnsi"/>
          <w:i/>
          <w:color w:val="BA0C2F"/>
          <w:sz w:val="18"/>
          <w:szCs w:val="18"/>
          <w:lang w:val="nl-NL"/>
        </w:rPr>
        <w:t>Rood</w:t>
      </w:r>
      <w:r w:rsidRPr="006C7B74">
        <w:rPr>
          <w:rFonts w:asciiTheme="minorHAnsi" w:hAnsiTheme="minorHAnsi"/>
          <w:i/>
          <w:color w:val="000000"/>
          <w:sz w:val="18"/>
          <w:szCs w:val="18"/>
          <w:lang w:val="nl-NL"/>
        </w:rPr>
        <w:t>Microtec</w:t>
      </w:r>
      <w:r w:rsidRPr="006C7B74">
        <w:rPr>
          <w:rFonts w:asciiTheme="minorHAnsi" w:hAnsiTheme="minorHAnsi"/>
          <w:i/>
          <w:sz w:val="18"/>
          <w:szCs w:val="18"/>
          <w:lang w:val="nl-NL"/>
        </w:rPr>
        <w:t>.</w:t>
      </w:r>
    </w:p>
    <w:sectPr w:rsidR="006C7B74" w:rsidSect="00C633D6">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5AA0" w14:textId="77777777" w:rsidR="004D3DF8" w:rsidRDefault="004D3DF8" w:rsidP="00487DE4">
      <w:pPr>
        <w:spacing w:after="0" w:line="240" w:lineRule="auto"/>
      </w:pPr>
      <w:r>
        <w:separator/>
      </w:r>
    </w:p>
  </w:endnote>
  <w:endnote w:type="continuationSeparator" w:id="0">
    <w:p w14:paraId="33462753" w14:textId="77777777" w:rsidR="004D3DF8" w:rsidRDefault="004D3DF8"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FFB04" w14:textId="77777777"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14:anchorId="697D9FF8" wp14:editId="136ECCEE">
              <wp:simplePos x="0" y="0"/>
              <wp:positionH relativeFrom="column">
                <wp:posOffset>-149860</wp:posOffset>
              </wp:positionH>
              <wp:positionV relativeFrom="paragraph">
                <wp:posOffset>44450</wp:posOffset>
              </wp:positionV>
              <wp:extent cx="6731000" cy="224790"/>
              <wp:effectExtent l="0" t="0" r="12700" b="381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C44A" w14:textId="5324A844"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C633D6">
                            <w:rPr>
                              <w:color w:val="FFFFFF"/>
                              <w:lang w:val="nl-NL"/>
                            </w:rPr>
                            <w:t xml:space="preserve">Trading Update Q1 </w:t>
                          </w:r>
                          <w:r w:rsidR="00995683">
                            <w:rPr>
                              <w:color w:val="FFFFFF"/>
                              <w:lang w:val="nl-NL"/>
                            </w:rPr>
                            <w:t>2019</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00FB348F">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D9FF8" id="_x0000_t202" coordsize="21600,21600" o:spt="202" path="m,l,21600r21600,l21600,xe">
              <v:stroke joinstyle="miter"/>
              <v:path gradientshapeok="t" o:connecttype="rect"/>
            </v:shapetype>
            <v:shape id="Textfeld 14" o:spid="_x0000_s1026" type="#_x0000_t202" style="position:absolute;left:0;text-align:left;margin-left:-11.8pt;margin-top:3.5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B0swIAAKs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" filled="f" stroked="f">
              <v:textbox inset="0,0,0,0">
                <w:txbxContent>
                  <w:p w14:paraId="1D60C44A" w14:textId="5324A844"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C633D6">
                      <w:rPr>
                        <w:color w:val="FFFFFF"/>
                        <w:lang w:val="nl-NL"/>
                      </w:rPr>
                      <w:t xml:space="preserve">Trading Update Q1 </w:t>
                    </w:r>
                    <w:r w:rsidR="00995683">
                      <w:rPr>
                        <w:color w:val="FFFFFF"/>
                        <w:lang w:val="nl-NL"/>
                      </w:rPr>
                      <w:t>2019</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00FB348F">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1CB88627" wp14:editId="6DFF48C7">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B51A" w14:textId="363A4D44"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58240" behindDoc="0" locked="0" layoutInCell="1" allowOverlap="1" wp14:anchorId="7C4C2D64" wp14:editId="6E75BF57">
              <wp:simplePos x="0" y="0"/>
              <wp:positionH relativeFrom="column">
                <wp:posOffset>-149860</wp:posOffset>
              </wp:positionH>
              <wp:positionV relativeFrom="paragraph">
                <wp:posOffset>44450</wp:posOffset>
              </wp:positionV>
              <wp:extent cx="6731000" cy="224790"/>
              <wp:effectExtent l="0" t="0" r="1270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511D" w14:textId="6EEEA369" w:rsidR="008752AB" w:rsidRPr="008752AB" w:rsidRDefault="00FB348F" w:rsidP="008752AB">
                          <w:pPr>
                            <w:tabs>
                              <w:tab w:val="center" w:pos="5387"/>
                              <w:tab w:val="right" w:pos="10065"/>
                            </w:tabs>
                            <w:ind w:left="142" w:right="487"/>
                            <w:rPr>
                              <w:color w:val="FFFFFF"/>
                              <w:lang w:val="nl-NL"/>
                            </w:rPr>
                          </w:pPr>
                          <w:r w:rsidRPr="00FB348F">
                            <w:rPr>
                              <w:color w:val="FFFFFF"/>
                              <w:lang w:val="nl-NL"/>
                            </w:rPr>
                            <w:t>Juridische procedures beëindigd</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C2D64" id="_x0000_t202" coordsize="21600,21600" o:spt="202" path="m,l,21600r21600,l21600,xe">
              <v:stroke joinstyle="miter"/>
              <v:path gradientshapeok="t" o:connecttype="rect"/>
            </v:shapetype>
            <v:shape id="Textfeld 13" o:spid="_x0000_s1029" type="#_x0000_t202" style="position:absolute;left:0;text-align:left;margin-left:-11.8pt;margin-top:3.5pt;width:530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zzu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" filled="f" stroked="f">
              <v:textbox inset="0,0,0,0">
                <w:txbxContent>
                  <w:p w14:paraId="1176511D" w14:textId="6EEEA369" w:rsidR="008752AB" w:rsidRPr="008752AB" w:rsidRDefault="00FB348F" w:rsidP="008752AB">
                    <w:pPr>
                      <w:tabs>
                        <w:tab w:val="center" w:pos="5387"/>
                        <w:tab w:val="right" w:pos="10065"/>
                      </w:tabs>
                      <w:ind w:left="142" w:right="487"/>
                      <w:rPr>
                        <w:color w:val="FFFFFF"/>
                        <w:lang w:val="nl-NL"/>
                      </w:rPr>
                    </w:pPr>
                    <w:r w:rsidRPr="00FB348F">
                      <w:rPr>
                        <w:color w:val="FFFFFF"/>
                        <w:lang w:val="nl-NL"/>
                      </w:rPr>
                      <w:t>Juridische procedures beëindigd</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3CD0AB4C" wp14:editId="2C484EF6">
          <wp:extent cx="6819072" cy="285750"/>
          <wp:effectExtent l="0" t="0" r="0" b="0"/>
          <wp:docPr id="10"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6B799" w14:textId="77777777" w:rsidR="004D3DF8" w:rsidRDefault="004D3DF8" w:rsidP="00487DE4">
      <w:pPr>
        <w:spacing w:after="0" w:line="240" w:lineRule="auto"/>
      </w:pPr>
      <w:r>
        <w:separator/>
      </w:r>
    </w:p>
  </w:footnote>
  <w:footnote w:type="continuationSeparator" w:id="0">
    <w:p w14:paraId="127C807D" w14:textId="77777777" w:rsidR="004D3DF8" w:rsidRDefault="004D3DF8"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2BA3" w14:textId="56E84336" w:rsidR="004D3DF8" w:rsidRDefault="00A018E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14:anchorId="1B2CBC1B" wp14:editId="0F6CAAFC">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01D9" w14:textId="77777777" w:rsidR="004D3DF8" w:rsidRPr="00FE6420" w:rsidRDefault="004D3DF8"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14:paraId="1445AEA3" w14:textId="77777777" w:rsidR="004D3DF8" w:rsidRPr="00FE6420" w:rsidRDefault="004D3DF8" w:rsidP="006A787C">
                          <w:pPr>
                            <w:spacing w:after="0" w:line="240" w:lineRule="auto"/>
                            <w:rPr>
                              <w:sz w:val="18"/>
                              <w:szCs w:val="18"/>
                            </w:rPr>
                          </w:pPr>
                          <w:proofErr w:type="spellStart"/>
                          <w:r w:rsidRPr="00FE6420">
                            <w:rPr>
                              <w:sz w:val="18"/>
                              <w:szCs w:val="18"/>
                            </w:rPr>
                            <w:t>Reinhard</w:t>
                          </w:r>
                          <w:proofErr w:type="spellEnd"/>
                          <w:r w:rsidRPr="00FE6420">
                            <w:rPr>
                              <w:sz w:val="18"/>
                              <w:szCs w:val="18"/>
                            </w:rPr>
                            <w:t xml:space="preserve"> </w:t>
                          </w:r>
                          <w:proofErr w:type="spellStart"/>
                          <w:r w:rsidRPr="00FE6420">
                            <w:rPr>
                              <w:sz w:val="18"/>
                              <w:szCs w:val="18"/>
                            </w:rPr>
                            <w:t>Pusch</w:t>
                          </w:r>
                          <w:proofErr w:type="spellEnd"/>
                          <w:r w:rsidRPr="00FE6420">
                            <w:rPr>
                              <w:sz w:val="18"/>
                              <w:szCs w:val="18"/>
                            </w:rPr>
                            <w:t>, COO</w:t>
                          </w:r>
                        </w:p>
                        <w:p w14:paraId="50495DA9" w14:textId="77777777" w:rsidR="004D3DF8" w:rsidRPr="00FE6420" w:rsidRDefault="004D3DF8"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299AE9F2" w14:textId="77777777" w:rsidR="004D3DF8" w:rsidRPr="00DD3676" w:rsidRDefault="004D3DF8" w:rsidP="006A787C">
                          <w:pPr>
                            <w:spacing w:after="0" w:line="240" w:lineRule="auto"/>
                            <w:rPr>
                              <w:sz w:val="10"/>
                              <w:szCs w:val="10"/>
                            </w:rPr>
                          </w:pPr>
                        </w:p>
                        <w:p w14:paraId="370DC2AE" w14:textId="77777777" w:rsidR="004D3DF8" w:rsidRPr="009D767A" w:rsidRDefault="004D3DF8"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14:paraId="25F257EB" w14:textId="77777777" w:rsidR="004D3DF8" w:rsidRPr="00FE6420" w:rsidRDefault="004D3DF8" w:rsidP="006A787C">
                          <w:pPr>
                            <w:spacing w:after="0" w:line="240" w:lineRule="auto"/>
                            <w:rPr>
                              <w:sz w:val="18"/>
                              <w:szCs w:val="18"/>
                              <w:lang w:val="nl-NL"/>
                            </w:rPr>
                          </w:pPr>
                          <w:r w:rsidRPr="00FE6420">
                            <w:rPr>
                              <w:sz w:val="18"/>
                              <w:szCs w:val="18"/>
                              <w:lang w:val="nl-NL"/>
                            </w:rPr>
                            <w:t>‘Rembrandt’; Dokter van Deenweg 58</w:t>
                          </w:r>
                        </w:p>
                        <w:p w14:paraId="5D238984" w14:textId="77777777" w:rsidR="004D3DF8" w:rsidRPr="00FE6420" w:rsidRDefault="004D3DF8" w:rsidP="006A787C">
                          <w:pPr>
                            <w:spacing w:after="0" w:line="240" w:lineRule="auto"/>
                            <w:rPr>
                              <w:sz w:val="18"/>
                              <w:szCs w:val="18"/>
                            </w:rPr>
                          </w:pPr>
                          <w:r>
                            <w:rPr>
                              <w:sz w:val="18"/>
                              <w:szCs w:val="18"/>
                            </w:rPr>
                            <w:t>NL-8025 BC</w:t>
                          </w:r>
                          <w:r w:rsidRPr="00FE6420">
                            <w:rPr>
                              <w:sz w:val="18"/>
                              <w:szCs w:val="18"/>
                            </w:rPr>
                            <w:t xml:space="preserve"> Zwolle</w:t>
                          </w:r>
                        </w:p>
                        <w:p w14:paraId="375F812B" w14:textId="77777777" w:rsidR="004D3DF8" w:rsidRPr="00FE3A21" w:rsidRDefault="004D3DF8" w:rsidP="006A787C">
                          <w:pPr>
                            <w:spacing w:after="0" w:line="240" w:lineRule="auto"/>
                            <w:rPr>
                              <w:rFonts w:asciiTheme="minorHAnsi" w:hAnsiTheme="minorHAnsi" w:cstheme="minorHAnsi"/>
                              <w:b/>
                              <w:sz w:val="18"/>
                              <w:szCs w:val="18"/>
                            </w:rPr>
                          </w:pPr>
                        </w:p>
                        <w:p w14:paraId="65EB1DE5" w14:textId="71C739A2" w:rsidR="004D3DF8" w:rsidRPr="00FE3A21"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2" w:name="_Hlk8636455"/>
                          <w:r w:rsidRPr="00FE3A21">
                            <w:rPr>
                              <w:rFonts w:asciiTheme="minorHAnsi" w:eastAsia="Arial" w:hAnsiTheme="minorHAnsi" w:cstheme="minorHAnsi"/>
                              <w:b/>
                              <w:color w:val="231F20"/>
                              <w:sz w:val="18"/>
                              <w:szCs w:val="18"/>
                              <w:lang w:val="nl-NL"/>
                            </w:rPr>
                            <w:t xml:space="preserve">+31 </w:t>
                          </w:r>
                          <w:r w:rsidR="00FE3A21" w:rsidRPr="00FE3A21">
                            <w:rPr>
                              <w:rFonts w:asciiTheme="minorHAnsi" w:hAnsiTheme="minorHAnsi" w:cstheme="minorHAnsi"/>
                              <w:b/>
                              <w:color w:val="000000"/>
                              <w:sz w:val="18"/>
                              <w:szCs w:val="18"/>
                              <w:lang w:eastAsia="de-DE"/>
                            </w:rPr>
                            <w:t>570</w:t>
                          </w:r>
                          <w:r w:rsidR="00FE3A21">
                            <w:rPr>
                              <w:rFonts w:asciiTheme="minorHAnsi" w:hAnsiTheme="minorHAnsi" w:cstheme="minorHAnsi"/>
                              <w:b/>
                              <w:color w:val="000000"/>
                              <w:sz w:val="18"/>
                              <w:szCs w:val="18"/>
                              <w:lang w:eastAsia="de-DE"/>
                            </w:rPr>
                            <w:t xml:space="preserve"> </w:t>
                          </w:r>
                          <w:r w:rsidR="00FE3A21" w:rsidRPr="00FE3A21">
                            <w:rPr>
                              <w:rFonts w:asciiTheme="minorHAnsi" w:hAnsiTheme="minorHAnsi" w:cstheme="minorHAnsi"/>
                              <w:b/>
                              <w:color w:val="000000"/>
                              <w:sz w:val="18"/>
                              <w:szCs w:val="18"/>
                              <w:lang w:eastAsia="de-DE"/>
                            </w:rPr>
                            <w:t>745623</w:t>
                          </w:r>
                        </w:p>
                        <w:bookmarkEnd w:id="2"/>
                        <w:p w14:paraId="07E6BAC7"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14:paraId="39981CF1"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CBC1B"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14:paraId="299A01D9" w14:textId="77777777" w:rsidR="004D3DF8" w:rsidRPr="00FE6420" w:rsidRDefault="004D3DF8"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14:paraId="1445AEA3" w14:textId="77777777" w:rsidR="004D3DF8" w:rsidRPr="00FE6420" w:rsidRDefault="004D3DF8" w:rsidP="006A787C">
                    <w:pPr>
                      <w:spacing w:after="0" w:line="240" w:lineRule="auto"/>
                      <w:rPr>
                        <w:sz w:val="18"/>
                        <w:szCs w:val="18"/>
                      </w:rPr>
                    </w:pPr>
                    <w:proofErr w:type="spellStart"/>
                    <w:r w:rsidRPr="00FE6420">
                      <w:rPr>
                        <w:sz w:val="18"/>
                        <w:szCs w:val="18"/>
                      </w:rPr>
                      <w:t>Reinhard</w:t>
                    </w:r>
                    <w:proofErr w:type="spellEnd"/>
                    <w:r w:rsidRPr="00FE6420">
                      <w:rPr>
                        <w:sz w:val="18"/>
                        <w:szCs w:val="18"/>
                      </w:rPr>
                      <w:t xml:space="preserve"> </w:t>
                    </w:r>
                    <w:proofErr w:type="spellStart"/>
                    <w:r w:rsidRPr="00FE6420">
                      <w:rPr>
                        <w:sz w:val="18"/>
                        <w:szCs w:val="18"/>
                      </w:rPr>
                      <w:t>Pusch</w:t>
                    </w:r>
                    <w:proofErr w:type="spellEnd"/>
                    <w:r w:rsidRPr="00FE6420">
                      <w:rPr>
                        <w:sz w:val="18"/>
                        <w:szCs w:val="18"/>
                      </w:rPr>
                      <w:t>, COO</w:t>
                    </w:r>
                  </w:p>
                  <w:p w14:paraId="50495DA9" w14:textId="77777777" w:rsidR="004D3DF8" w:rsidRPr="00FE6420" w:rsidRDefault="004D3DF8"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299AE9F2" w14:textId="77777777" w:rsidR="004D3DF8" w:rsidRPr="00DD3676" w:rsidRDefault="004D3DF8" w:rsidP="006A787C">
                    <w:pPr>
                      <w:spacing w:after="0" w:line="240" w:lineRule="auto"/>
                      <w:rPr>
                        <w:sz w:val="10"/>
                        <w:szCs w:val="10"/>
                      </w:rPr>
                    </w:pPr>
                  </w:p>
                  <w:p w14:paraId="370DC2AE" w14:textId="77777777" w:rsidR="004D3DF8" w:rsidRPr="009D767A" w:rsidRDefault="004D3DF8"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14:paraId="25F257EB" w14:textId="77777777" w:rsidR="004D3DF8" w:rsidRPr="00FE6420" w:rsidRDefault="004D3DF8" w:rsidP="006A787C">
                    <w:pPr>
                      <w:spacing w:after="0" w:line="240" w:lineRule="auto"/>
                      <w:rPr>
                        <w:sz w:val="18"/>
                        <w:szCs w:val="18"/>
                        <w:lang w:val="nl-NL"/>
                      </w:rPr>
                    </w:pPr>
                    <w:r w:rsidRPr="00FE6420">
                      <w:rPr>
                        <w:sz w:val="18"/>
                        <w:szCs w:val="18"/>
                        <w:lang w:val="nl-NL"/>
                      </w:rPr>
                      <w:t>‘Rembrandt’; Dokter van Deenweg 58</w:t>
                    </w:r>
                  </w:p>
                  <w:p w14:paraId="5D238984" w14:textId="77777777" w:rsidR="004D3DF8" w:rsidRPr="00FE6420" w:rsidRDefault="004D3DF8" w:rsidP="006A787C">
                    <w:pPr>
                      <w:spacing w:after="0" w:line="240" w:lineRule="auto"/>
                      <w:rPr>
                        <w:sz w:val="18"/>
                        <w:szCs w:val="18"/>
                      </w:rPr>
                    </w:pPr>
                    <w:r>
                      <w:rPr>
                        <w:sz w:val="18"/>
                        <w:szCs w:val="18"/>
                      </w:rPr>
                      <w:t>NL-8025 BC</w:t>
                    </w:r>
                    <w:r w:rsidRPr="00FE6420">
                      <w:rPr>
                        <w:sz w:val="18"/>
                        <w:szCs w:val="18"/>
                      </w:rPr>
                      <w:t xml:space="preserve"> Zwolle</w:t>
                    </w:r>
                  </w:p>
                  <w:p w14:paraId="375F812B" w14:textId="77777777" w:rsidR="004D3DF8" w:rsidRPr="00FE3A21" w:rsidRDefault="004D3DF8" w:rsidP="006A787C">
                    <w:pPr>
                      <w:spacing w:after="0" w:line="240" w:lineRule="auto"/>
                      <w:rPr>
                        <w:rFonts w:asciiTheme="minorHAnsi" w:hAnsiTheme="minorHAnsi" w:cstheme="minorHAnsi"/>
                        <w:b/>
                        <w:sz w:val="18"/>
                        <w:szCs w:val="18"/>
                      </w:rPr>
                    </w:pPr>
                  </w:p>
                  <w:p w14:paraId="65EB1DE5" w14:textId="71C739A2" w:rsidR="004D3DF8" w:rsidRPr="00FE3A21"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3" w:name="_Hlk8636455"/>
                    <w:r w:rsidRPr="00FE3A21">
                      <w:rPr>
                        <w:rFonts w:asciiTheme="minorHAnsi" w:eastAsia="Arial" w:hAnsiTheme="minorHAnsi" w:cstheme="minorHAnsi"/>
                        <w:b/>
                        <w:color w:val="231F20"/>
                        <w:sz w:val="18"/>
                        <w:szCs w:val="18"/>
                        <w:lang w:val="nl-NL"/>
                      </w:rPr>
                      <w:t xml:space="preserve">+31 </w:t>
                    </w:r>
                    <w:r w:rsidR="00FE3A21" w:rsidRPr="00FE3A21">
                      <w:rPr>
                        <w:rFonts w:asciiTheme="minorHAnsi" w:hAnsiTheme="minorHAnsi" w:cstheme="minorHAnsi"/>
                        <w:b/>
                        <w:color w:val="000000"/>
                        <w:sz w:val="18"/>
                        <w:szCs w:val="18"/>
                        <w:lang w:eastAsia="de-DE"/>
                      </w:rPr>
                      <w:t>570</w:t>
                    </w:r>
                    <w:r w:rsidR="00FE3A21">
                      <w:rPr>
                        <w:rFonts w:asciiTheme="minorHAnsi" w:hAnsiTheme="minorHAnsi" w:cstheme="minorHAnsi"/>
                        <w:b/>
                        <w:color w:val="000000"/>
                        <w:sz w:val="18"/>
                        <w:szCs w:val="18"/>
                        <w:lang w:eastAsia="de-DE"/>
                      </w:rPr>
                      <w:t xml:space="preserve"> </w:t>
                    </w:r>
                    <w:r w:rsidR="00FE3A21" w:rsidRPr="00FE3A21">
                      <w:rPr>
                        <w:rFonts w:asciiTheme="minorHAnsi" w:hAnsiTheme="minorHAnsi" w:cstheme="minorHAnsi"/>
                        <w:b/>
                        <w:color w:val="000000"/>
                        <w:sz w:val="18"/>
                        <w:szCs w:val="18"/>
                        <w:lang w:eastAsia="de-DE"/>
                      </w:rPr>
                      <w:t>745623</w:t>
                    </w:r>
                  </w:p>
                  <w:bookmarkEnd w:id="3"/>
                  <w:p w14:paraId="07E6BAC7"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14:paraId="39981CF1"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14:anchorId="1E390DAF" wp14:editId="128B6CB4">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540101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4D3DF8">
      <w:rPr>
        <w:noProof/>
        <w:lang w:val="de-DE" w:eastAsia="de-DE"/>
      </w:rPr>
      <w:drawing>
        <wp:anchor distT="0" distB="0" distL="114300" distR="114300" simplePos="0" relativeHeight="251663360" behindDoc="1" locked="0" layoutInCell="1" allowOverlap="1" wp14:anchorId="0DCEBD0E" wp14:editId="4F378AB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3"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14:anchorId="20D08284" wp14:editId="214E9568">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3202" w14:textId="4A6239E7" w:rsidR="004D3DF8" w:rsidRPr="00E878A9" w:rsidRDefault="004D3DF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DE4343">
                            <w:rPr>
                              <w:rFonts w:asciiTheme="minorHAnsi" w:hAnsiTheme="minorHAnsi" w:cstheme="minorHAnsi"/>
                              <w:color w:val="FFFFFF" w:themeColor="background1"/>
                            </w:rPr>
                            <w:t>22</w:t>
                          </w:r>
                          <w:r w:rsidRPr="009D767A">
                            <w:rPr>
                              <w:rFonts w:asciiTheme="minorHAnsi" w:hAnsiTheme="minorHAnsi" w:cstheme="minorHAnsi"/>
                              <w:color w:val="FFFFFF" w:themeColor="background1"/>
                            </w:rPr>
                            <w:t xml:space="preserve"> </w:t>
                          </w:r>
                          <w:proofErr w:type="spellStart"/>
                          <w:r w:rsidR="00FF378A">
                            <w:rPr>
                              <w:rFonts w:asciiTheme="minorHAnsi" w:hAnsiTheme="minorHAnsi" w:cstheme="minorHAnsi"/>
                              <w:color w:val="FFFFFF" w:themeColor="background1"/>
                            </w:rPr>
                            <w:t>mei</w:t>
                          </w:r>
                          <w:proofErr w:type="spellEnd"/>
                          <w:r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08284" id="_x0000_t202" coordsize="21600,21600" o:spt="202" path="m,l,21600r21600,l21600,xe">
              <v:stroke joinstyle="miter"/>
              <v:path gradientshapeok="t" o:connecttype="rect"/>
            </v:shapetype>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14:paraId="25C13202" w14:textId="4A6239E7" w:rsidR="004D3DF8" w:rsidRPr="00E878A9" w:rsidRDefault="004D3DF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DE4343">
                      <w:rPr>
                        <w:rFonts w:asciiTheme="minorHAnsi" w:hAnsiTheme="minorHAnsi" w:cstheme="minorHAnsi"/>
                        <w:color w:val="FFFFFF" w:themeColor="background1"/>
                      </w:rPr>
                      <w:t>22</w:t>
                    </w:r>
                    <w:r w:rsidRPr="009D767A">
                      <w:rPr>
                        <w:rFonts w:asciiTheme="minorHAnsi" w:hAnsiTheme="minorHAnsi" w:cstheme="minorHAnsi"/>
                        <w:color w:val="FFFFFF" w:themeColor="background1"/>
                      </w:rPr>
                      <w:t xml:space="preserve"> </w:t>
                    </w:r>
                    <w:proofErr w:type="spellStart"/>
                    <w:r w:rsidR="00FF378A">
                      <w:rPr>
                        <w:rFonts w:asciiTheme="minorHAnsi" w:hAnsiTheme="minorHAnsi" w:cstheme="minorHAnsi"/>
                        <w:color w:val="FFFFFF" w:themeColor="background1"/>
                      </w:rPr>
                      <w:t>mei</w:t>
                    </w:r>
                    <w:proofErr w:type="spellEnd"/>
                    <w:r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v:textbox>
            </v:shape>
          </w:pict>
        </mc:Fallback>
      </mc:AlternateContent>
    </w:r>
    <w:r w:rsidR="004D3DF8">
      <w:rPr>
        <w:noProof/>
        <w:lang w:val="de-DE" w:eastAsia="de-DE"/>
      </w:rPr>
      <w:drawing>
        <wp:anchor distT="0" distB="0" distL="114300" distR="114300" simplePos="0" relativeHeight="251655168" behindDoc="1" locked="1" layoutInCell="1" allowOverlap="1" wp14:anchorId="7A2BD01A" wp14:editId="7DDB6097">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9"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45057">
      <o:colormenu v:ext="edit" fillcolor="none [2092]"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FE"/>
    <w:rsid w:val="0005578B"/>
    <w:rsid w:val="0005609E"/>
    <w:rsid w:val="00114AA3"/>
    <w:rsid w:val="0012187D"/>
    <w:rsid w:val="00161C05"/>
    <w:rsid w:val="001649FA"/>
    <w:rsid w:val="00183C72"/>
    <w:rsid w:val="00186B6E"/>
    <w:rsid w:val="001F3216"/>
    <w:rsid w:val="00234B10"/>
    <w:rsid w:val="002558F4"/>
    <w:rsid w:val="0027201E"/>
    <w:rsid w:val="00292DA1"/>
    <w:rsid w:val="002A0D07"/>
    <w:rsid w:val="002D5E7D"/>
    <w:rsid w:val="003279A8"/>
    <w:rsid w:val="0036342D"/>
    <w:rsid w:val="00391D49"/>
    <w:rsid w:val="0039346A"/>
    <w:rsid w:val="003A6DC1"/>
    <w:rsid w:val="003D5390"/>
    <w:rsid w:val="003E75B5"/>
    <w:rsid w:val="004152A2"/>
    <w:rsid w:val="00427C8B"/>
    <w:rsid w:val="00433089"/>
    <w:rsid w:val="00433D92"/>
    <w:rsid w:val="0047010F"/>
    <w:rsid w:val="004806D2"/>
    <w:rsid w:val="004859C0"/>
    <w:rsid w:val="00487DE4"/>
    <w:rsid w:val="004A1500"/>
    <w:rsid w:val="004D3DF8"/>
    <w:rsid w:val="00532194"/>
    <w:rsid w:val="00544921"/>
    <w:rsid w:val="00546072"/>
    <w:rsid w:val="005A69F3"/>
    <w:rsid w:val="005F1A67"/>
    <w:rsid w:val="00657E90"/>
    <w:rsid w:val="006A787C"/>
    <w:rsid w:val="006B0E21"/>
    <w:rsid w:val="006B777C"/>
    <w:rsid w:val="006C7B74"/>
    <w:rsid w:val="006D7E75"/>
    <w:rsid w:val="006F282F"/>
    <w:rsid w:val="006F609D"/>
    <w:rsid w:val="007011AD"/>
    <w:rsid w:val="00724377"/>
    <w:rsid w:val="00732161"/>
    <w:rsid w:val="00736E04"/>
    <w:rsid w:val="00737837"/>
    <w:rsid w:val="00753238"/>
    <w:rsid w:val="007647B4"/>
    <w:rsid w:val="0076690A"/>
    <w:rsid w:val="00774401"/>
    <w:rsid w:val="007815CD"/>
    <w:rsid w:val="007834C3"/>
    <w:rsid w:val="007B1FC8"/>
    <w:rsid w:val="007B640C"/>
    <w:rsid w:val="008025FE"/>
    <w:rsid w:val="008752AB"/>
    <w:rsid w:val="00881D9A"/>
    <w:rsid w:val="008C58D8"/>
    <w:rsid w:val="00915ACD"/>
    <w:rsid w:val="00995683"/>
    <w:rsid w:val="009A5E0D"/>
    <w:rsid w:val="009B4F9B"/>
    <w:rsid w:val="009C32BB"/>
    <w:rsid w:val="009D767A"/>
    <w:rsid w:val="009E7F64"/>
    <w:rsid w:val="009F5CE6"/>
    <w:rsid w:val="00A018EE"/>
    <w:rsid w:val="00A11F7B"/>
    <w:rsid w:val="00A35003"/>
    <w:rsid w:val="00A41C22"/>
    <w:rsid w:val="00A42A35"/>
    <w:rsid w:val="00AA1FD7"/>
    <w:rsid w:val="00B0167C"/>
    <w:rsid w:val="00B1173A"/>
    <w:rsid w:val="00B12DF5"/>
    <w:rsid w:val="00B30686"/>
    <w:rsid w:val="00B471CF"/>
    <w:rsid w:val="00B50948"/>
    <w:rsid w:val="00BF7D94"/>
    <w:rsid w:val="00C309CD"/>
    <w:rsid w:val="00C31BD5"/>
    <w:rsid w:val="00C32FBA"/>
    <w:rsid w:val="00C60B78"/>
    <w:rsid w:val="00C633D6"/>
    <w:rsid w:val="00C76754"/>
    <w:rsid w:val="00CE5A75"/>
    <w:rsid w:val="00D33937"/>
    <w:rsid w:val="00DC1818"/>
    <w:rsid w:val="00DC42C9"/>
    <w:rsid w:val="00DC5312"/>
    <w:rsid w:val="00DD3676"/>
    <w:rsid w:val="00DE3384"/>
    <w:rsid w:val="00DE4343"/>
    <w:rsid w:val="00E73190"/>
    <w:rsid w:val="00E90550"/>
    <w:rsid w:val="00E91EF8"/>
    <w:rsid w:val="00EC6F27"/>
    <w:rsid w:val="00F15FE0"/>
    <w:rsid w:val="00F33608"/>
    <w:rsid w:val="00F45F6A"/>
    <w:rsid w:val="00FA460A"/>
    <w:rsid w:val="00FB2BA3"/>
    <w:rsid w:val="00FB348F"/>
    <w:rsid w:val="00FE1548"/>
    <w:rsid w:val="00FE37D4"/>
    <w:rsid w:val="00FE3A21"/>
    <w:rsid w:val="00FE493E"/>
    <w:rsid w:val="00FE6420"/>
    <w:rsid w:val="00FF3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2092]" strokecolor="none [2412]"/>
    </o:shapedefaults>
    <o:shapelayout v:ext="edit">
      <o:idmap v:ext="edit" data="1"/>
    </o:shapelayout>
  </w:shapeDefaults>
  <w:decimalSymbol w:val=","/>
  <w:listSeparator w:val=";"/>
  <w14:docId w14:val="7F4054DF"/>
  <w15:docId w15:val="{BFFE7C34-A21F-4E9A-AEC8-D5AF55CF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8752AB"/>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8752AB"/>
    <w:pPr>
      <w:keepNext/>
      <w:keepLines/>
      <w:tabs>
        <w:tab w:val="left" w:pos="10063"/>
      </w:tabs>
      <w:spacing w:before="240" w:after="360"/>
      <w:ind w:right="284"/>
      <w:jc w:val="both"/>
      <w:outlineLvl w:val="0"/>
    </w:pPr>
    <w:rPr>
      <w:rFonts w:eastAsiaTheme="majorEastAsia" w:cstheme="majorBidi"/>
      <w:b/>
      <w:bCs/>
      <w:color w:val="BA0C2F"/>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8752AB"/>
    <w:rPr>
      <w:rFonts w:eastAsiaTheme="majorEastAsia" w:cstheme="majorBidi"/>
      <w:b/>
      <w:bCs/>
      <w:color w:val="BA0C2F"/>
      <w:sz w:val="28"/>
      <w:szCs w:val="28"/>
      <w:lang w:val="nl-NL" w:eastAsia="en-GB"/>
    </w:rPr>
  </w:style>
  <w:style w:type="character" w:styleId="BesuchterLink">
    <w:name w:val="FollowedHyperlink"/>
    <w:basedOn w:val="Absatz-Standardschriftart"/>
    <w:uiPriority w:val="99"/>
    <w:semiHidden/>
    <w:unhideWhenUsed/>
    <w:rsid w:val="00114AA3"/>
    <w:rPr>
      <w:color w:val="800080" w:themeColor="followedHyperlink"/>
      <w:u w:val="single"/>
    </w:rPr>
  </w:style>
  <w:style w:type="paragraph" w:customStyle="1" w:styleId="break-words">
    <w:name w:val="break-words"/>
    <w:basedOn w:val="Standard"/>
    <w:rsid w:val="004A150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00238">
      <w:bodyDiv w:val="1"/>
      <w:marLeft w:val="0"/>
      <w:marRight w:val="0"/>
      <w:marTop w:val="0"/>
      <w:marBottom w:val="0"/>
      <w:divBdr>
        <w:top w:val="none" w:sz="0" w:space="0" w:color="auto"/>
        <w:left w:val="none" w:sz="0" w:space="0" w:color="auto"/>
        <w:bottom w:val="none" w:sz="0" w:space="0" w:color="auto"/>
        <w:right w:val="none" w:sz="0" w:space="0" w:color="auto"/>
      </w:divBdr>
    </w:div>
    <w:div w:id="341325119">
      <w:bodyDiv w:val="1"/>
      <w:marLeft w:val="0"/>
      <w:marRight w:val="0"/>
      <w:marTop w:val="0"/>
      <w:marBottom w:val="0"/>
      <w:divBdr>
        <w:top w:val="none" w:sz="0" w:space="0" w:color="auto"/>
        <w:left w:val="none" w:sz="0" w:space="0" w:color="auto"/>
        <w:bottom w:val="none" w:sz="0" w:space="0" w:color="auto"/>
        <w:right w:val="none" w:sz="0" w:space="0" w:color="auto"/>
      </w:divBdr>
    </w:div>
    <w:div w:id="495148021">
      <w:bodyDiv w:val="1"/>
      <w:marLeft w:val="0"/>
      <w:marRight w:val="0"/>
      <w:marTop w:val="0"/>
      <w:marBottom w:val="0"/>
      <w:divBdr>
        <w:top w:val="none" w:sz="0" w:space="0" w:color="auto"/>
        <w:left w:val="none" w:sz="0" w:space="0" w:color="auto"/>
        <w:bottom w:val="none" w:sz="0" w:space="0" w:color="auto"/>
        <w:right w:val="none" w:sz="0" w:space="0" w:color="auto"/>
      </w:divBdr>
    </w:div>
    <w:div w:id="1024359071">
      <w:bodyDiv w:val="1"/>
      <w:marLeft w:val="0"/>
      <w:marRight w:val="0"/>
      <w:marTop w:val="0"/>
      <w:marBottom w:val="0"/>
      <w:divBdr>
        <w:top w:val="none" w:sz="0" w:space="0" w:color="auto"/>
        <w:left w:val="none" w:sz="0" w:space="0" w:color="auto"/>
        <w:bottom w:val="none" w:sz="0" w:space="0" w:color="auto"/>
        <w:right w:val="none" w:sz="0" w:space="0" w:color="auto"/>
      </w:divBdr>
    </w:div>
    <w:div w:id="1044519399">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0865">
      <w:bodyDiv w:val="1"/>
      <w:marLeft w:val="0"/>
      <w:marRight w:val="0"/>
      <w:marTop w:val="0"/>
      <w:marBottom w:val="0"/>
      <w:divBdr>
        <w:top w:val="none" w:sz="0" w:space="0" w:color="auto"/>
        <w:left w:val="none" w:sz="0" w:space="0" w:color="auto"/>
        <w:bottom w:val="none" w:sz="0" w:space="0" w:color="auto"/>
        <w:right w:val="none" w:sz="0" w:space="0" w:color="auto"/>
      </w:divBdr>
    </w:div>
    <w:div w:id="1757167334">
      <w:bodyDiv w:val="1"/>
      <w:marLeft w:val="0"/>
      <w:marRight w:val="0"/>
      <w:marTop w:val="0"/>
      <w:marBottom w:val="0"/>
      <w:divBdr>
        <w:top w:val="none" w:sz="0" w:space="0" w:color="auto"/>
        <w:left w:val="none" w:sz="0" w:space="0" w:color="auto"/>
        <w:bottom w:val="none" w:sz="0" w:space="0" w:color="auto"/>
        <w:right w:val="none" w:sz="0" w:space="0" w:color="auto"/>
      </w:divBdr>
    </w:div>
    <w:div w:id="1784418609">
      <w:bodyDiv w:val="1"/>
      <w:marLeft w:val="0"/>
      <w:marRight w:val="0"/>
      <w:marTop w:val="0"/>
      <w:marBottom w:val="0"/>
      <w:divBdr>
        <w:top w:val="none" w:sz="0" w:space="0" w:color="auto"/>
        <w:left w:val="none" w:sz="0" w:space="0" w:color="auto"/>
        <w:bottom w:val="none" w:sz="0" w:space="0" w:color="auto"/>
        <w:right w:val="none" w:sz="0" w:space="0" w:color="auto"/>
      </w:divBdr>
    </w:div>
    <w:div w:id="1839538828">
      <w:bodyDiv w:val="1"/>
      <w:marLeft w:val="0"/>
      <w:marRight w:val="0"/>
      <w:marTop w:val="0"/>
      <w:marBottom w:val="0"/>
      <w:divBdr>
        <w:top w:val="none" w:sz="0" w:space="0" w:color="auto"/>
        <w:left w:val="none" w:sz="0" w:space="0" w:color="auto"/>
        <w:bottom w:val="none" w:sz="0" w:space="0" w:color="auto"/>
        <w:right w:val="none" w:sz="0" w:space="0" w:color="auto"/>
      </w:divBdr>
    </w:div>
    <w:div w:id="2075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02704-196A-4878-A91C-13590D35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1</Pages>
  <Words>335</Words>
  <Characters>2116</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2</cp:revision>
  <dcterms:created xsi:type="dcterms:W3CDTF">2019-05-22T13:27:00Z</dcterms:created>
  <dcterms:modified xsi:type="dcterms:W3CDTF">2019-05-22T13:27:00Z</dcterms:modified>
</cp:coreProperties>
</file>