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AEDE4" w14:textId="64CCE9D1" w:rsidR="00552FB6" w:rsidRPr="007F0655" w:rsidRDefault="00552FB6" w:rsidP="00613548">
      <w:pPr>
        <w:jc w:val="center"/>
        <w:rPr>
          <w:rFonts w:ascii="Arial" w:hAnsi="Arial" w:cs="Arial"/>
          <w:b/>
          <w:bCs/>
          <w:sz w:val="30"/>
          <w:szCs w:val="30"/>
        </w:rPr>
      </w:pPr>
      <w:bookmarkStart w:id="0" w:name="_GoBack"/>
      <w:bookmarkEnd w:id="0"/>
      <w:r w:rsidRPr="00E64D60">
        <w:rPr>
          <w:rFonts w:ascii="Arial" w:hAnsi="Arial" w:cs="Arial"/>
          <w:b/>
          <w:bCs/>
          <w:sz w:val="30"/>
          <w:szCs w:val="30"/>
        </w:rPr>
        <w:t>QIAGEN</w:t>
      </w:r>
      <w:r>
        <w:rPr>
          <w:rFonts w:ascii="Arial" w:hAnsi="Arial" w:cs="Arial"/>
          <w:b/>
          <w:bCs/>
          <w:sz w:val="30"/>
          <w:szCs w:val="30"/>
        </w:rPr>
        <w:t xml:space="preserve"> </w:t>
      </w:r>
      <w:r w:rsidR="00613548">
        <w:rPr>
          <w:rFonts w:ascii="Arial" w:hAnsi="Arial" w:cs="Arial"/>
          <w:b/>
          <w:bCs/>
          <w:sz w:val="30"/>
          <w:szCs w:val="30"/>
        </w:rPr>
        <w:t>announces p</w:t>
      </w:r>
      <w:r w:rsidR="00916F36">
        <w:rPr>
          <w:rFonts w:ascii="Arial" w:hAnsi="Arial" w:cs="Arial"/>
          <w:b/>
          <w:bCs/>
          <w:sz w:val="30"/>
          <w:szCs w:val="30"/>
        </w:rPr>
        <w:t>reliminary</w:t>
      </w:r>
      <w:r w:rsidR="00613548">
        <w:rPr>
          <w:rFonts w:ascii="Arial" w:hAnsi="Arial" w:cs="Arial"/>
          <w:b/>
          <w:bCs/>
          <w:sz w:val="30"/>
          <w:szCs w:val="30"/>
        </w:rPr>
        <w:t xml:space="preserve"> results for full-year 2015 </w:t>
      </w:r>
      <w:r w:rsidR="00613548">
        <w:rPr>
          <w:rFonts w:ascii="Arial" w:hAnsi="Arial" w:cs="Arial"/>
          <w:b/>
          <w:bCs/>
          <w:sz w:val="30"/>
          <w:szCs w:val="30"/>
        </w:rPr>
        <w:br/>
        <w:t xml:space="preserve">and </w:t>
      </w:r>
      <w:r w:rsidR="00613548" w:rsidRPr="007F0655">
        <w:rPr>
          <w:rFonts w:ascii="Arial" w:hAnsi="Arial" w:cs="Arial"/>
          <w:b/>
          <w:bCs/>
          <w:sz w:val="30"/>
          <w:szCs w:val="30"/>
        </w:rPr>
        <w:t xml:space="preserve">provides </w:t>
      </w:r>
      <w:r w:rsidR="00CE7EE8" w:rsidRPr="007F0655">
        <w:rPr>
          <w:rFonts w:ascii="Arial" w:hAnsi="Arial" w:cs="Arial"/>
          <w:b/>
          <w:bCs/>
          <w:sz w:val="30"/>
          <w:szCs w:val="30"/>
        </w:rPr>
        <w:t xml:space="preserve">2016 </w:t>
      </w:r>
      <w:r w:rsidR="00CB1DC3" w:rsidRPr="007F0655">
        <w:rPr>
          <w:rFonts w:ascii="Arial" w:hAnsi="Arial" w:cs="Arial"/>
          <w:b/>
          <w:bCs/>
          <w:sz w:val="30"/>
          <w:szCs w:val="30"/>
        </w:rPr>
        <w:t xml:space="preserve">outlook </w:t>
      </w:r>
    </w:p>
    <w:p w14:paraId="50053DA9" w14:textId="77777777" w:rsidR="00CB2E8E" w:rsidRPr="007F0655" w:rsidRDefault="00CB2E8E" w:rsidP="00F02279">
      <w:pPr>
        <w:rPr>
          <w:rFonts w:ascii="Arial" w:hAnsi="Arial" w:cs="Arial"/>
          <w:bCs/>
          <w:i/>
        </w:rPr>
      </w:pPr>
    </w:p>
    <w:p w14:paraId="741B6391" w14:textId="4CEA1C17" w:rsidR="00613548" w:rsidRPr="007F0655" w:rsidRDefault="00613548" w:rsidP="00613548">
      <w:pPr>
        <w:widowControl w:val="0"/>
        <w:autoSpaceDE w:val="0"/>
        <w:autoSpaceDN w:val="0"/>
        <w:adjustRightInd w:val="0"/>
        <w:jc w:val="both"/>
        <w:rPr>
          <w:rFonts w:ascii="Arial" w:hAnsi="Arial" w:cs="Arial"/>
          <w:sz w:val="22"/>
          <w:szCs w:val="22"/>
        </w:rPr>
      </w:pPr>
      <w:r w:rsidRPr="007F0655">
        <w:rPr>
          <w:rFonts w:ascii="Arial" w:hAnsi="Arial" w:cs="Arial"/>
          <w:b/>
          <w:sz w:val="22"/>
          <w:szCs w:val="22"/>
        </w:rPr>
        <w:t>V</w:t>
      </w:r>
      <w:r w:rsidR="00CE7EE8" w:rsidRPr="007F0655">
        <w:rPr>
          <w:rFonts w:ascii="Arial" w:hAnsi="Arial" w:cs="Arial"/>
          <w:b/>
          <w:sz w:val="22"/>
          <w:szCs w:val="22"/>
        </w:rPr>
        <w:t>ENLO</w:t>
      </w:r>
      <w:r w:rsidRPr="007F0655">
        <w:rPr>
          <w:rFonts w:ascii="Arial" w:hAnsi="Arial" w:cs="Arial"/>
          <w:b/>
          <w:sz w:val="22"/>
          <w:szCs w:val="22"/>
        </w:rPr>
        <w:t xml:space="preserve">, </w:t>
      </w:r>
      <w:r w:rsidR="00CE7EE8" w:rsidRPr="007F0655">
        <w:rPr>
          <w:rFonts w:ascii="Arial" w:hAnsi="Arial" w:cs="Arial"/>
          <w:b/>
          <w:sz w:val="22"/>
          <w:szCs w:val="22"/>
        </w:rPr>
        <w:t>t</w:t>
      </w:r>
      <w:r w:rsidRPr="007F0655">
        <w:rPr>
          <w:rFonts w:ascii="Arial" w:hAnsi="Arial" w:cs="Arial"/>
          <w:b/>
          <w:sz w:val="22"/>
          <w:szCs w:val="22"/>
        </w:rPr>
        <w:t>he Netherlands</w:t>
      </w:r>
      <w:r w:rsidR="006604C4" w:rsidRPr="007F0655">
        <w:rPr>
          <w:rFonts w:ascii="Arial" w:hAnsi="Arial" w:cs="Arial"/>
          <w:b/>
          <w:sz w:val="22"/>
          <w:szCs w:val="22"/>
        </w:rPr>
        <w:t>, January</w:t>
      </w:r>
      <w:r w:rsidR="00EA0D9C" w:rsidRPr="007F0655">
        <w:rPr>
          <w:rFonts w:ascii="Arial" w:hAnsi="Arial" w:cs="Arial"/>
          <w:b/>
          <w:sz w:val="22"/>
          <w:szCs w:val="22"/>
        </w:rPr>
        <w:t xml:space="preserve"> 10</w:t>
      </w:r>
      <w:r w:rsidR="006604C4" w:rsidRPr="007F0655">
        <w:rPr>
          <w:rFonts w:ascii="Arial" w:hAnsi="Arial" w:cs="Arial"/>
          <w:b/>
          <w:sz w:val="22"/>
          <w:szCs w:val="22"/>
        </w:rPr>
        <w:t>, 2016</w:t>
      </w:r>
      <w:r w:rsidR="006604C4" w:rsidRPr="007F0655">
        <w:rPr>
          <w:rFonts w:ascii="Arial" w:hAnsi="Arial" w:cs="Arial"/>
          <w:sz w:val="22"/>
          <w:szCs w:val="22"/>
        </w:rPr>
        <w:t xml:space="preserve"> </w:t>
      </w:r>
      <w:r w:rsidR="006604C4" w:rsidRPr="007F0655">
        <w:rPr>
          <w:rFonts w:ascii="Arial" w:hAnsi="Arial" w:cs="Arial"/>
          <w:b/>
          <w:sz w:val="22"/>
          <w:szCs w:val="22"/>
        </w:rPr>
        <w:t>–</w:t>
      </w:r>
      <w:r w:rsidR="006604C4" w:rsidRPr="007F0655">
        <w:rPr>
          <w:rFonts w:ascii="Arial" w:hAnsi="Arial" w:cs="Arial"/>
          <w:sz w:val="22"/>
          <w:szCs w:val="22"/>
        </w:rPr>
        <w:t xml:space="preserve"> QIAGEN N.V. (NASDAQ: QGEN; Frankfurt Prime Standard: QIA) </w:t>
      </w:r>
      <w:r w:rsidRPr="007F0655">
        <w:rPr>
          <w:rFonts w:ascii="Arial" w:hAnsi="Arial" w:cs="Arial"/>
          <w:sz w:val="22"/>
          <w:szCs w:val="22"/>
        </w:rPr>
        <w:t xml:space="preserve">today </w:t>
      </w:r>
      <w:r w:rsidR="006604C4" w:rsidRPr="007F0655">
        <w:rPr>
          <w:rFonts w:ascii="Arial" w:hAnsi="Arial" w:cs="Arial"/>
          <w:sz w:val="22"/>
          <w:szCs w:val="22"/>
        </w:rPr>
        <w:t xml:space="preserve">announced </w:t>
      </w:r>
      <w:r w:rsidR="008F78FA" w:rsidRPr="007F0655">
        <w:rPr>
          <w:rFonts w:ascii="Arial" w:hAnsi="Arial" w:cs="Arial"/>
          <w:sz w:val="22"/>
          <w:szCs w:val="22"/>
        </w:rPr>
        <w:t xml:space="preserve">preliminary </w:t>
      </w:r>
      <w:r w:rsidRPr="007F0655">
        <w:rPr>
          <w:rFonts w:ascii="Arial" w:hAnsi="Arial" w:cs="Arial"/>
          <w:sz w:val="22"/>
          <w:szCs w:val="22"/>
        </w:rPr>
        <w:t xml:space="preserve">results for the </w:t>
      </w:r>
      <w:r w:rsidR="001D3E29" w:rsidRPr="007F0655">
        <w:rPr>
          <w:rFonts w:ascii="Arial" w:hAnsi="Arial" w:cs="Arial"/>
          <w:sz w:val="22"/>
          <w:szCs w:val="22"/>
        </w:rPr>
        <w:t xml:space="preserve">fourth quarter and </w:t>
      </w:r>
      <w:r w:rsidRPr="007F0655">
        <w:rPr>
          <w:rFonts w:ascii="Arial" w:hAnsi="Arial" w:cs="Arial"/>
          <w:sz w:val="22"/>
          <w:szCs w:val="22"/>
        </w:rPr>
        <w:t>full</w:t>
      </w:r>
      <w:r w:rsidR="001D3E29" w:rsidRPr="007F0655">
        <w:rPr>
          <w:rFonts w:ascii="Arial" w:hAnsi="Arial" w:cs="Arial"/>
          <w:sz w:val="22"/>
          <w:szCs w:val="22"/>
        </w:rPr>
        <w:t>-</w:t>
      </w:r>
      <w:r w:rsidRPr="007F0655">
        <w:rPr>
          <w:rFonts w:ascii="Arial" w:hAnsi="Arial" w:cs="Arial"/>
          <w:sz w:val="22"/>
          <w:szCs w:val="22"/>
        </w:rPr>
        <w:t xml:space="preserve">year 2015 and provided </w:t>
      </w:r>
      <w:r w:rsidR="00CB1DC3" w:rsidRPr="007F0655">
        <w:rPr>
          <w:rFonts w:ascii="Arial" w:hAnsi="Arial" w:cs="Arial"/>
          <w:sz w:val="22"/>
          <w:szCs w:val="22"/>
        </w:rPr>
        <w:t xml:space="preserve">an outlook </w:t>
      </w:r>
      <w:r w:rsidRPr="007F0655">
        <w:rPr>
          <w:rFonts w:ascii="Arial" w:hAnsi="Arial" w:cs="Arial"/>
          <w:sz w:val="22"/>
          <w:szCs w:val="22"/>
        </w:rPr>
        <w:t xml:space="preserve">for 2016. The </w:t>
      </w:r>
      <w:r w:rsidR="00FC713E" w:rsidRPr="007F0655">
        <w:rPr>
          <w:rFonts w:ascii="Arial" w:hAnsi="Arial" w:cs="Arial"/>
          <w:sz w:val="22"/>
          <w:szCs w:val="22"/>
        </w:rPr>
        <w:t xml:space="preserve">preliminary results </w:t>
      </w:r>
      <w:r w:rsidR="008F78FA" w:rsidRPr="007F0655">
        <w:rPr>
          <w:rFonts w:ascii="Arial" w:hAnsi="Arial" w:cs="Arial"/>
          <w:sz w:val="22"/>
          <w:szCs w:val="22"/>
        </w:rPr>
        <w:t>f</w:t>
      </w:r>
      <w:r w:rsidRPr="007F0655">
        <w:rPr>
          <w:rFonts w:ascii="Arial" w:hAnsi="Arial" w:cs="Arial"/>
          <w:sz w:val="22"/>
          <w:szCs w:val="22"/>
        </w:rPr>
        <w:t>or 2015 are unaudited and based on management’s preliminary financial analysis and may be adjusted as a result of, among other things, completion of customary financial close review and audit procedures.</w:t>
      </w:r>
      <w:r w:rsidR="00E91E8A" w:rsidRPr="007F0655">
        <w:rPr>
          <w:rFonts w:ascii="Arial" w:hAnsi="Arial" w:cs="Arial"/>
          <w:sz w:val="22"/>
          <w:szCs w:val="22"/>
        </w:rPr>
        <w:t xml:space="preserve"> </w:t>
      </w:r>
    </w:p>
    <w:p w14:paraId="59C7B673" w14:textId="77777777" w:rsidR="008F78FA" w:rsidRPr="007F0655" w:rsidRDefault="008F78FA" w:rsidP="00613548">
      <w:pPr>
        <w:widowControl w:val="0"/>
        <w:autoSpaceDE w:val="0"/>
        <w:autoSpaceDN w:val="0"/>
        <w:adjustRightInd w:val="0"/>
        <w:jc w:val="both"/>
        <w:rPr>
          <w:rFonts w:ascii="Arial" w:hAnsi="Arial" w:cs="Arial"/>
          <w:sz w:val="22"/>
          <w:szCs w:val="22"/>
        </w:rPr>
      </w:pPr>
    </w:p>
    <w:p w14:paraId="5DAF2E85" w14:textId="4D63B50C" w:rsidR="00BA7365" w:rsidRPr="007F0655" w:rsidRDefault="00BA7365" w:rsidP="00CE6BF4">
      <w:pPr>
        <w:widowControl w:val="0"/>
        <w:autoSpaceDE w:val="0"/>
        <w:autoSpaceDN w:val="0"/>
        <w:adjustRightInd w:val="0"/>
        <w:jc w:val="both"/>
        <w:rPr>
          <w:rFonts w:ascii="Arial" w:hAnsi="Arial" w:cs="Arial"/>
          <w:sz w:val="22"/>
        </w:rPr>
      </w:pPr>
      <w:r w:rsidRPr="007F0655">
        <w:rPr>
          <w:rFonts w:ascii="Arial" w:hAnsi="Arial" w:cs="Arial"/>
          <w:sz w:val="22"/>
        </w:rPr>
        <w:t xml:space="preserve">“Our </w:t>
      </w:r>
      <w:r w:rsidR="00DA7526" w:rsidRPr="007F0655">
        <w:rPr>
          <w:rFonts w:ascii="Arial" w:hAnsi="Arial" w:cs="Arial"/>
          <w:sz w:val="22"/>
        </w:rPr>
        <w:t xml:space="preserve">anticipated </w:t>
      </w:r>
      <w:r w:rsidRPr="007F0655">
        <w:rPr>
          <w:rFonts w:ascii="Arial" w:hAnsi="Arial" w:cs="Arial"/>
          <w:sz w:val="22"/>
        </w:rPr>
        <w:t xml:space="preserve">results for </w:t>
      </w:r>
      <w:r w:rsidR="00EA0D9C" w:rsidRPr="007F0655">
        <w:rPr>
          <w:rFonts w:ascii="Arial" w:hAnsi="Arial" w:cs="Arial"/>
          <w:sz w:val="22"/>
        </w:rPr>
        <w:t xml:space="preserve">the fourth quarter of </w:t>
      </w:r>
      <w:r w:rsidRPr="007F0655">
        <w:rPr>
          <w:rFonts w:ascii="Arial" w:hAnsi="Arial" w:cs="Arial"/>
          <w:sz w:val="22"/>
        </w:rPr>
        <w:t xml:space="preserve">2015 </w:t>
      </w:r>
      <w:r w:rsidR="00DA7526" w:rsidRPr="007F0655">
        <w:rPr>
          <w:rFonts w:ascii="Arial" w:hAnsi="Arial" w:cs="Arial"/>
          <w:sz w:val="22"/>
        </w:rPr>
        <w:t xml:space="preserve">are </w:t>
      </w:r>
      <w:r w:rsidRPr="007F0655">
        <w:rPr>
          <w:rFonts w:ascii="Arial" w:hAnsi="Arial" w:cs="Arial"/>
          <w:sz w:val="22"/>
        </w:rPr>
        <w:t xml:space="preserve">disappointing given the shortfall </w:t>
      </w:r>
      <w:r w:rsidR="00916F36" w:rsidRPr="007F0655">
        <w:rPr>
          <w:rFonts w:ascii="Arial" w:hAnsi="Arial" w:cs="Arial"/>
          <w:sz w:val="22"/>
        </w:rPr>
        <w:t xml:space="preserve">against </w:t>
      </w:r>
      <w:r w:rsidRPr="007F0655">
        <w:rPr>
          <w:rFonts w:ascii="Arial" w:hAnsi="Arial" w:cs="Arial"/>
          <w:sz w:val="22"/>
        </w:rPr>
        <w:t xml:space="preserve">our expectations for </w:t>
      </w:r>
      <w:r w:rsidR="00916F36" w:rsidRPr="007F0655">
        <w:rPr>
          <w:rFonts w:ascii="Arial" w:hAnsi="Arial" w:cs="Arial"/>
          <w:sz w:val="22"/>
        </w:rPr>
        <w:t xml:space="preserve">more </w:t>
      </w:r>
      <w:r w:rsidRPr="007F0655">
        <w:rPr>
          <w:rFonts w:ascii="Arial" w:hAnsi="Arial" w:cs="Arial"/>
          <w:sz w:val="22"/>
        </w:rPr>
        <w:t xml:space="preserve">improvements in </w:t>
      </w:r>
      <w:r w:rsidR="008F47F5" w:rsidRPr="007F0655">
        <w:rPr>
          <w:rFonts w:ascii="Arial" w:hAnsi="Arial" w:cs="Arial"/>
          <w:sz w:val="22"/>
        </w:rPr>
        <w:t xml:space="preserve">adjusted net </w:t>
      </w:r>
      <w:r w:rsidRPr="007F0655">
        <w:rPr>
          <w:rFonts w:ascii="Arial" w:hAnsi="Arial" w:cs="Arial"/>
          <w:sz w:val="22"/>
        </w:rPr>
        <w:t>sales and adjusted earnings per share</w:t>
      </w:r>
      <w:r w:rsidR="00B41A27" w:rsidRPr="007F0655">
        <w:rPr>
          <w:rFonts w:ascii="Arial" w:hAnsi="Arial" w:cs="Arial"/>
          <w:sz w:val="22"/>
        </w:rPr>
        <w:t xml:space="preserve"> compared to the same period in 2014</w:t>
      </w:r>
      <w:r w:rsidRPr="007F0655">
        <w:rPr>
          <w:rFonts w:ascii="Arial" w:hAnsi="Arial" w:cs="Arial"/>
          <w:sz w:val="22"/>
        </w:rPr>
        <w:t xml:space="preserve">. </w:t>
      </w:r>
      <w:r w:rsidR="00C535C3" w:rsidRPr="007F0655">
        <w:rPr>
          <w:rFonts w:ascii="Arial" w:hAnsi="Arial" w:cs="Arial"/>
          <w:sz w:val="22"/>
        </w:rPr>
        <w:t>Th</w:t>
      </w:r>
      <w:r w:rsidR="008F47F5" w:rsidRPr="007F0655">
        <w:rPr>
          <w:rFonts w:ascii="Arial" w:hAnsi="Arial" w:cs="Arial"/>
          <w:sz w:val="22"/>
        </w:rPr>
        <w:t>is</w:t>
      </w:r>
      <w:r w:rsidR="00C535C3" w:rsidRPr="007F0655">
        <w:rPr>
          <w:rFonts w:ascii="Arial" w:hAnsi="Arial" w:cs="Arial"/>
          <w:sz w:val="22"/>
        </w:rPr>
        <w:t xml:space="preserve"> </w:t>
      </w:r>
      <w:r w:rsidR="008F78FA" w:rsidRPr="007F0655">
        <w:rPr>
          <w:rFonts w:ascii="Arial" w:hAnsi="Arial" w:cs="Arial"/>
          <w:sz w:val="22"/>
        </w:rPr>
        <w:t xml:space="preserve">performance was </w:t>
      </w:r>
      <w:r w:rsidR="00C535C3" w:rsidRPr="007F0655">
        <w:rPr>
          <w:rFonts w:ascii="Arial" w:hAnsi="Arial" w:cs="Arial"/>
          <w:sz w:val="22"/>
        </w:rPr>
        <w:t>hampered by factors that included volatility in the timing of revenues from the growing portfolio of companion diagnostic partnerships</w:t>
      </w:r>
      <w:r w:rsidR="00E152AD" w:rsidRPr="007F0655">
        <w:rPr>
          <w:rFonts w:ascii="Arial" w:hAnsi="Arial" w:cs="Arial"/>
          <w:sz w:val="22"/>
        </w:rPr>
        <w:t xml:space="preserve"> as well as lower revenues from instruments, even though we exceeded our target for </w:t>
      </w:r>
      <w:r w:rsidR="008F47F5" w:rsidRPr="007F0655">
        <w:rPr>
          <w:rFonts w:ascii="Arial" w:hAnsi="Arial" w:cs="Arial"/>
          <w:sz w:val="22"/>
        </w:rPr>
        <w:t xml:space="preserve">new </w:t>
      </w:r>
      <w:r w:rsidR="00E152AD" w:rsidRPr="007F0655">
        <w:rPr>
          <w:rFonts w:ascii="Arial" w:hAnsi="Arial" w:cs="Arial"/>
          <w:sz w:val="22"/>
        </w:rPr>
        <w:t xml:space="preserve">placements of </w:t>
      </w:r>
      <w:proofErr w:type="spellStart"/>
      <w:r w:rsidR="00E152AD" w:rsidRPr="007F0655">
        <w:rPr>
          <w:rFonts w:ascii="Arial" w:hAnsi="Arial" w:cs="Arial"/>
          <w:sz w:val="22"/>
        </w:rPr>
        <w:t>QIAsymphony</w:t>
      </w:r>
      <w:proofErr w:type="spellEnd"/>
      <w:r w:rsidR="00E152AD" w:rsidRPr="007F0655">
        <w:rPr>
          <w:rFonts w:ascii="Arial" w:hAnsi="Arial" w:cs="Arial"/>
          <w:sz w:val="22"/>
        </w:rPr>
        <w:t xml:space="preserve"> </w:t>
      </w:r>
      <w:r w:rsidR="008F47F5" w:rsidRPr="007F0655">
        <w:rPr>
          <w:rFonts w:ascii="Arial" w:hAnsi="Arial" w:cs="Arial"/>
          <w:sz w:val="22"/>
        </w:rPr>
        <w:t xml:space="preserve">automation </w:t>
      </w:r>
      <w:r w:rsidR="00E152AD" w:rsidRPr="007F0655">
        <w:rPr>
          <w:rFonts w:ascii="Arial" w:hAnsi="Arial" w:cs="Arial"/>
          <w:sz w:val="22"/>
        </w:rPr>
        <w:t>systems</w:t>
      </w:r>
      <w:r w:rsidR="00C535C3" w:rsidRPr="007F0655">
        <w:rPr>
          <w:rFonts w:ascii="Arial" w:hAnsi="Arial" w:cs="Arial"/>
          <w:sz w:val="22"/>
        </w:rPr>
        <w:t xml:space="preserve">. </w:t>
      </w:r>
      <w:r w:rsidRPr="007F0655">
        <w:rPr>
          <w:rFonts w:ascii="Arial" w:hAnsi="Arial" w:cs="Arial"/>
          <w:sz w:val="22"/>
        </w:rPr>
        <w:t>Despite this setback</w:t>
      </w:r>
      <w:r w:rsidR="00CB1DC3" w:rsidRPr="007F0655">
        <w:rPr>
          <w:rFonts w:ascii="Arial" w:hAnsi="Arial" w:cs="Arial"/>
          <w:sz w:val="22"/>
        </w:rPr>
        <w:t>,</w:t>
      </w:r>
      <w:r w:rsidR="00E152AD" w:rsidRPr="007F0655">
        <w:rPr>
          <w:rFonts w:ascii="Arial" w:hAnsi="Arial" w:cs="Arial"/>
          <w:sz w:val="22"/>
        </w:rPr>
        <w:t xml:space="preserve"> and due to the nature of these factors</w:t>
      </w:r>
      <w:r w:rsidRPr="007F0655">
        <w:rPr>
          <w:rFonts w:ascii="Arial" w:hAnsi="Arial" w:cs="Arial"/>
          <w:sz w:val="22"/>
        </w:rPr>
        <w:t xml:space="preserve">, QIAGEN </w:t>
      </w:r>
      <w:r w:rsidR="008F78FA" w:rsidRPr="007F0655">
        <w:rPr>
          <w:rFonts w:ascii="Arial" w:hAnsi="Arial" w:cs="Arial"/>
          <w:sz w:val="22"/>
        </w:rPr>
        <w:t xml:space="preserve">continues to have </w:t>
      </w:r>
      <w:r w:rsidR="00C535C3" w:rsidRPr="007F0655">
        <w:rPr>
          <w:rFonts w:ascii="Arial" w:hAnsi="Arial" w:cs="Arial"/>
          <w:sz w:val="22"/>
        </w:rPr>
        <w:t xml:space="preserve">a solid outlook for accelerating growth in 2016 </w:t>
      </w:r>
      <w:r w:rsidR="008F78FA" w:rsidRPr="007F0655">
        <w:rPr>
          <w:rFonts w:ascii="Arial" w:hAnsi="Arial" w:cs="Arial"/>
          <w:sz w:val="22"/>
        </w:rPr>
        <w:t xml:space="preserve">based on the progress </w:t>
      </w:r>
      <w:r w:rsidRPr="007F0655">
        <w:rPr>
          <w:rFonts w:ascii="Arial" w:hAnsi="Arial" w:cs="Arial"/>
          <w:sz w:val="22"/>
        </w:rPr>
        <w:t xml:space="preserve">made on </w:t>
      </w:r>
      <w:r w:rsidR="008F78FA" w:rsidRPr="007F0655">
        <w:rPr>
          <w:rFonts w:ascii="Arial" w:hAnsi="Arial" w:cs="Arial"/>
          <w:sz w:val="22"/>
        </w:rPr>
        <w:t xml:space="preserve">key </w:t>
      </w:r>
      <w:r w:rsidRPr="007F0655">
        <w:rPr>
          <w:rFonts w:ascii="Arial" w:hAnsi="Arial" w:cs="Arial"/>
          <w:sz w:val="22"/>
        </w:rPr>
        <w:t>initiatives</w:t>
      </w:r>
      <w:r w:rsidR="008F78FA" w:rsidRPr="007F0655">
        <w:rPr>
          <w:rFonts w:ascii="Arial" w:hAnsi="Arial" w:cs="Arial"/>
          <w:sz w:val="22"/>
        </w:rPr>
        <w:t xml:space="preserve"> during 2015</w:t>
      </w:r>
      <w:r w:rsidR="00916F36" w:rsidRPr="007F0655">
        <w:rPr>
          <w:rFonts w:ascii="Arial" w:hAnsi="Arial" w:cs="Arial"/>
          <w:sz w:val="22"/>
        </w:rPr>
        <w:t xml:space="preserve">. </w:t>
      </w:r>
      <w:r w:rsidRPr="007F0655">
        <w:rPr>
          <w:rFonts w:ascii="Arial" w:hAnsi="Arial" w:cs="Arial"/>
          <w:sz w:val="22"/>
        </w:rPr>
        <w:t xml:space="preserve">These included </w:t>
      </w:r>
      <w:r w:rsidR="008F78FA" w:rsidRPr="007F0655">
        <w:rPr>
          <w:rFonts w:ascii="Arial" w:hAnsi="Arial" w:cs="Arial"/>
          <w:sz w:val="22"/>
        </w:rPr>
        <w:t xml:space="preserve">higher sales </w:t>
      </w:r>
      <w:r w:rsidR="00771496" w:rsidRPr="007F0655">
        <w:rPr>
          <w:rFonts w:ascii="Arial" w:hAnsi="Arial" w:cs="Arial"/>
          <w:sz w:val="22"/>
        </w:rPr>
        <w:t xml:space="preserve">to </w:t>
      </w:r>
      <w:r w:rsidRPr="007F0655">
        <w:rPr>
          <w:rFonts w:ascii="Arial" w:hAnsi="Arial" w:cs="Arial"/>
          <w:sz w:val="22"/>
        </w:rPr>
        <w:t>Life Science customers</w:t>
      </w:r>
      <w:r w:rsidR="00771496" w:rsidRPr="007F0655">
        <w:rPr>
          <w:rFonts w:ascii="Arial" w:hAnsi="Arial" w:cs="Arial"/>
          <w:sz w:val="22"/>
        </w:rPr>
        <w:t>,</w:t>
      </w:r>
      <w:r w:rsidR="008F78FA" w:rsidRPr="007F0655">
        <w:rPr>
          <w:rFonts w:ascii="Arial" w:hAnsi="Arial" w:cs="Arial"/>
          <w:sz w:val="22"/>
        </w:rPr>
        <w:t xml:space="preserve"> ongoing </w:t>
      </w:r>
      <w:r w:rsidRPr="007F0655">
        <w:rPr>
          <w:rFonts w:ascii="Arial" w:hAnsi="Arial" w:cs="Arial"/>
          <w:sz w:val="22"/>
        </w:rPr>
        <w:t xml:space="preserve">double-digit sales growth for </w:t>
      </w:r>
      <w:r w:rsidR="008F78FA" w:rsidRPr="007F0655">
        <w:rPr>
          <w:rFonts w:ascii="Arial" w:hAnsi="Arial" w:cs="Arial"/>
          <w:sz w:val="22"/>
        </w:rPr>
        <w:t xml:space="preserve">the </w:t>
      </w:r>
      <w:proofErr w:type="spellStart"/>
      <w:r w:rsidRPr="007F0655">
        <w:rPr>
          <w:rFonts w:ascii="Arial" w:hAnsi="Arial" w:cs="Arial"/>
          <w:sz w:val="22"/>
        </w:rPr>
        <w:t>QuantiFERON</w:t>
      </w:r>
      <w:proofErr w:type="spellEnd"/>
      <w:r w:rsidRPr="007F0655">
        <w:rPr>
          <w:rFonts w:ascii="Arial" w:hAnsi="Arial" w:cs="Arial"/>
          <w:sz w:val="22"/>
        </w:rPr>
        <w:t xml:space="preserve">-TB </w:t>
      </w:r>
      <w:r w:rsidR="00771496" w:rsidRPr="007F0655">
        <w:rPr>
          <w:rFonts w:ascii="Arial" w:hAnsi="Arial" w:cs="Arial"/>
          <w:sz w:val="22"/>
        </w:rPr>
        <w:t xml:space="preserve">and bioinformatics </w:t>
      </w:r>
      <w:r w:rsidRPr="007F0655">
        <w:rPr>
          <w:rFonts w:ascii="Arial" w:hAnsi="Arial" w:cs="Arial"/>
          <w:sz w:val="22"/>
        </w:rPr>
        <w:t>franchise</w:t>
      </w:r>
      <w:r w:rsidR="00771496" w:rsidRPr="007F0655">
        <w:rPr>
          <w:rFonts w:ascii="Arial" w:hAnsi="Arial" w:cs="Arial"/>
          <w:sz w:val="22"/>
        </w:rPr>
        <w:t>s</w:t>
      </w:r>
      <w:r w:rsidRPr="007F0655">
        <w:rPr>
          <w:rFonts w:ascii="Arial" w:hAnsi="Arial" w:cs="Arial"/>
          <w:sz w:val="22"/>
        </w:rPr>
        <w:t xml:space="preserve"> </w:t>
      </w:r>
      <w:r w:rsidR="00771496" w:rsidRPr="007F0655">
        <w:rPr>
          <w:rFonts w:ascii="Arial" w:hAnsi="Arial" w:cs="Arial"/>
          <w:sz w:val="22"/>
        </w:rPr>
        <w:t xml:space="preserve">as well as </w:t>
      </w:r>
      <w:r w:rsidR="008F78FA" w:rsidRPr="007F0655">
        <w:rPr>
          <w:rFonts w:ascii="Arial" w:hAnsi="Arial" w:cs="Arial"/>
          <w:sz w:val="22"/>
        </w:rPr>
        <w:t xml:space="preserve">the </w:t>
      </w:r>
      <w:r w:rsidRPr="007F0655">
        <w:rPr>
          <w:rFonts w:ascii="Arial" w:hAnsi="Arial" w:cs="Arial"/>
          <w:sz w:val="22"/>
        </w:rPr>
        <w:t xml:space="preserve">launch of the </w:t>
      </w:r>
      <w:proofErr w:type="spellStart"/>
      <w:r w:rsidRPr="007F0655">
        <w:rPr>
          <w:rFonts w:ascii="Arial" w:hAnsi="Arial" w:cs="Arial"/>
          <w:sz w:val="22"/>
        </w:rPr>
        <w:t>GeneReader</w:t>
      </w:r>
      <w:proofErr w:type="spellEnd"/>
      <w:r w:rsidRPr="007F0655">
        <w:rPr>
          <w:rFonts w:ascii="Arial" w:hAnsi="Arial" w:cs="Arial"/>
          <w:sz w:val="22"/>
        </w:rPr>
        <w:t xml:space="preserve"> NGS System in late 2015</w:t>
      </w:r>
      <w:r w:rsidR="00916F36" w:rsidRPr="007F0655">
        <w:rPr>
          <w:rFonts w:ascii="Arial" w:hAnsi="Arial" w:cs="Arial"/>
          <w:sz w:val="22"/>
        </w:rPr>
        <w:t>,” said Peer M. Schatz, Chief Executive Officer of QIAGEN N.V. “</w:t>
      </w:r>
      <w:r w:rsidR="00E152AD" w:rsidRPr="007F0655">
        <w:rPr>
          <w:rFonts w:ascii="Arial" w:hAnsi="Arial" w:cs="Arial"/>
          <w:sz w:val="22"/>
        </w:rPr>
        <w:t xml:space="preserve">Our </w:t>
      </w:r>
      <w:r w:rsidR="008F78FA" w:rsidRPr="007F0655">
        <w:rPr>
          <w:rFonts w:ascii="Arial" w:hAnsi="Arial" w:cs="Arial"/>
          <w:sz w:val="22"/>
        </w:rPr>
        <w:t xml:space="preserve">current </w:t>
      </w:r>
      <w:r w:rsidR="00E152AD" w:rsidRPr="007F0655">
        <w:rPr>
          <w:rFonts w:ascii="Arial" w:hAnsi="Arial" w:cs="Arial"/>
          <w:sz w:val="22"/>
        </w:rPr>
        <w:t xml:space="preserve">expectations for 2016 are for approximately 6% </w:t>
      </w:r>
      <w:r w:rsidR="00CB1DC3" w:rsidRPr="007F0655">
        <w:rPr>
          <w:rFonts w:ascii="Arial" w:hAnsi="Arial" w:cs="Arial"/>
          <w:sz w:val="22"/>
        </w:rPr>
        <w:t xml:space="preserve">adjusted net sales growth at constant exchange rates (CER), and </w:t>
      </w:r>
      <w:r w:rsidR="00FC713E" w:rsidRPr="007F0655">
        <w:rPr>
          <w:rFonts w:ascii="Arial" w:hAnsi="Arial" w:cs="Arial"/>
          <w:sz w:val="22"/>
        </w:rPr>
        <w:t xml:space="preserve">for adjusted </w:t>
      </w:r>
      <w:r w:rsidR="00E152AD" w:rsidRPr="007F0655">
        <w:rPr>
          <w:rFonts w:ascii="Arial" w:hAnsi="Arial" w:cs="Arial"/>
          <w:sz w:val="22"/>
        </w:rPr>
        <w:t xml:space="preserve">earnings per </w:t>
      </w:r>
      <w:r w:rsidR="00FC713E" w:rsidRPr="007F0655">
        <w:rPr>
          <w:rFonts w:ascii="Arial" w:hAnsi="Arial" w:cs="Arial"/>
          <w:sz w:val="22"/>
        </w:rPr>
        <w:t xml:space="preserve">share </w:t>
      </w:r>
      <w:r w:rsidR="00CD1506" w:rsidRPr="007F0655">
        <w:rPr>
          <w:rFonts w:ascii="Arial" w:hAnsi="Arial" w:cs="Arial"/>
          <w:sz w:val="22"/>
        </w:rPr>
        <w:t xml:space="preserve">at CER </w:t>
      </w:r>
      <w:r w:rsidR="00FC713E" w:rsidRPr="007F0655">
        <w:rPr>
          <w:rFonts w:ascii="Arial" w:hAnsi="Arial" w:cs="Arial"/>
          <w:sz w:val="22"/>
        </w:rPr>
        <w:t xml:space="preserve">to grow </w:t>
      </w:r>
      <w:r w:rsidR="00E152AD" w:rsidRPr="007F0655">
        <w:rPr>
          <w:rFonts w:ascii="Arial" w:hAnsi="Arial" w:cs="Arial"/>
          <w:sz w:val="22"/>
        </w:rPr>
        <w:t xml:space="preserve">approximately in line with </w:t>
      </w:r>
      <w:r w:rsidR="00CB1DC3" w:rsidRPr="007F0655">
        <w:rPr>
          <w:rFonts w:ascii="Arial" w:hAnsi="Arial" w:cs="Arial"/>
          <w:sz w:val="22"/>
        </w:rPr>
        <w:t>sales</w:t>
      </w:r>
      <w:r w:rsidR="00E152AD" w:rsidRPr="007F0655">
        <w:rPr>
          <w:rFonts w:ascii="Arial" w:hAnsi="Arial" w:cs="Arial"/>
          <w:sz w:val="22"/>
        </w:rPr>
        <w:t>.</w:t>
      </w:r>
      <w:r w:rsidR="00FC713E" w:rsidRPr="007F0655">
        <w:rPr>
          <w:rFonts w:ascii="Arial" w:hAnsi="Arial" w:cs="Arial"/>
          <w:sz w:val="22"/>
        </w:rPr>
        <w:t>”</w:t>
      </w:r>
    </w:p>
    <w:p w14:paraId="24988EDE" w14:textId="77777777" w:rsidR="00CE6BF4" w:rsidRPr="007F0655" w:rsidRDefault="00916F36" w:rsidP="00CE6BF4">
      <w:pPr>
        <w:widowControl w:val="0"/>
        <w:autoSpaceDE w:val="0"/>
        <w:autoSpaceDN w:val="0"/>
        <w:adjustRightInd w:val="0"/>
        <w:jc w:val="both"/>
        <w:rPr>
          <w:rFonts w:ascii="Arial" w:hAnsi="Arial" w:cs="Arial"/>
          <w:sz w:val="22"/>
        </w:rPr>
      </w:pPr>
      <w:r w:rsidRPr="007F0655">
        <w:rPr>
          <w:rFonts w:ascii="Arial" w:hAnsi="Arial" w:cs="Arial"/>
          <w:sz w:val="22"/>
        </w:rPr>
        <w:t xml:space="preserve"> </w:t>
      </w:r>
    </w:p>
    <w:p w14:paraId="0BAD995E" w14:textId="77777777" w:rsidR="00CE6BF4" w:rsidRPr="007F0655" w:rsidRDefault="00CE6BF4" w:rsidP="00613548">
      <w:pPr>
        <w:widowControl w:val="0"/>
        <w:autoSpaceDE w:val="0"/>
        <w:autoSpaceDN w:val="0"/>
        <w:adjustRightInd w:val="0"/>
        <w:jc w:val="both"/>
        <w:rPr>
          <w:rFonts w:ascii="Arial" w:hAnsi="Arial" w:cs="Arial"/>
          <w:b/>
          <w:sz w:val="22"/>
          <w:szCs w:val="22"/>
        </w:rPr>
      </w:pPr>
      <w:r w:rsidRPr="007F0655">
        <w:rPr>
          <w:rFonts w:ascii="Arial" w:hAnsi="Arial" w:cs="Arial"/>
          <w:b/>
          <w:sz w:val="22"/>
          <w:szCs w:val="22"/>
        </w:rPr>
        <w:t xml:space="preserve">Preliminary </w:t>
      </w:r>
      <w:r w:rsidR="001D3E29" w:rsidRPr="007F0655">
        <w:rPr>
          <w:rFonts w:ascii="Arial" w:hAnsi="Arial" w:cs="Arial"/>
          <w:b/>
          <w:sz w:val="22"/>
          <w:szCs w:val="22"/>
        </w:rPr>
        <w:t xml:space="preserve">full-year </w:t>
      </w:r>
      <w:r w:rsidR="00751BA8" w:rsidRPr="007F0655">
        <w:rPr>
          <w:rFonts w:ascii="Arial" w:hAnsi="Arial" w:cs="Arial"/>
          <w:b/>
          <w:sz w:val="22"/>
          <w:szCs w:val="22"/>
        </w:rPr>
        <w:t xml:space="preserve">and fourth quarter </w:t>
      </w:r>
      <w:r w:rsidRPr="007F0655">
        <w:rPr>
          <w:rFonts w:ascii="Arial" w:hAnsi="Arial" w:cs="Arial"/>
          <w:b/>
          <w:sz w:val="22"/>
          <w:szCs w:val="22"/>
        </w:rPr>
        <w:t>2015 results</w:t>
      </w:r>
    </w:p>
    <w:p w14:paraId="1DE15FE6" w14:textId="77777777" w:rsidR="00CE6BF4" w:rsidRPr="007F0655" w:rsidRDefault="00CE6BF4" w:rsidP="00613548">
      <w:pPr>
        <w:widowControl w:val="0"/>
        <w:autoSpaceDE w:val="0"/>
        <w:autoSpaceDN w:val="0"/>
        <w:adjustRightInd w:val="0"/>
        <w:jc w:val="both"/>
        <w:rPr>
          <w:rFonts w:ascii="Arial" w:hAnsi="Arial" w:cs="Arial"/>
          <w:sz w:val="22"/>
          <w:szCs w:val="22"/>
        </w:rPr>
      </w:pPr>
    </w:p>
    <w:p w14:paraId="6A28CF99" w14:textId="106786B0" w:rsidR="00613548" w:rsidRPr="007F0655" w:rsidRDefault="00751BA8" w:rsidP="00613548">
      <w:pPr>
        <w:widowControl w:val="0"/>
        <w:autoSpaceDE w:val="0"/>
        <w:autoSpaceDN w:val="0"/>
        <w:adjustRightInd w:val="0"/>
        <w:jc w:val="both"/>
        <w:rPr>
          <w:rFonts w:ascii="Arial" w:hAnsi="Arial" w:cs="Arial"/>
          <w:sz w:val="22"/>
        </w:rPr>
      </w:pPr>
      <w:r w:rsidRPr="007F0655">
        <w:rPr>
          <w:rFonts w:ascii="Arial" w:hAnsi="Arial" w:cs="Arial"/>
          <w:sz w:val="22"/>
          <w:szCs w:val="22"/>
        </w:rPr>
        <w:t xml:space="preserve">For </w:t>
      </w:r>
      <w:r w:rsidR="00DA7526" w:rsidRPr="007F0655">
        <w:rPr>
          <w:rFonts w:ascii="Arial" w:hAnsi="Arial" w:cs="Arial"/>
          <w:sz w:val="22"/>
          <w:szCs w:val="22"/>
        </w:rPr>
        <w:t xml:space="preserve">the </w:t>
      </w:r>
      <w:r w:rsidRPr="007F0655">
        <w:rPr>
          <w:rFonts w:ascii="Arial" w:hAnsi="Arial" w:cs="Arial"/>
          <w:sz w:val="22"/>
          <w:szCs w:val="22"/>
        </w:rPr>
        <w:t>full-year 2015, a</w:t>
      </w:r>
      <w:r w:rsidR="00613548" w:rsidRPr="007F0655">
        <w:rPr>
          <w:rFonts w:ascii="Arial" w:hAnsi="Arial" w:cs="Arial"/>
          <w:sz w:val="22"/>
          <w:szCs w:val="22"/>
        </w:rPr>
        <w:t xml:space="preserve">djusted net sales </w:t>
      </w:r>
      <w:r w:rsidR="00112E2D" w:rsidRPr="007F0655">
        <w:rPr>
          <w:rFonts w:ascii="Arial" w:hAnsi="Arial" w:cs="Arial"/>
          <w:sz w:val="22"/>
          <w:szCs w:val="22"/>
        </w:rPr>
        <w:t xml:space="preserve">are estimated to </w:t>
      </w:r>
      <w:r w:rsidR="00DA7526" w:rsidRPr="007F0655">
        <w:rPr>
          <w:rFonts w:ascii="Arial" w:hAnsi="Arial" w:cs="Arial"/>
          <w:sz w:val="22"/>
          <w:szCs w:val="22"/>
        </w:rPr>
        <w:t xml:space="preserve">have </w:t>
      </w:r>
      <w:r w:rsidR="00112E2D" w:rsidRPr="007F0655">
        <w:rPr>
          <w:rFonts w:ascii="Arial" w:hAnsi="Arial" w:cs="Arial"/>
          <w:sz w:val="22"/>
          <w:szCs w:val="22"/>
        </w:rPr>
        <w:t>rise</w:t>
      </w:r>
      <w:r w:rsidR="00DA7526" w:rsidRPr="007F0655">
        <w:rPr>
          <w:rFonts w:ascii="Arial" w:hAnsi="Arial" w:cs="Arial"/>
          <w:sz w:val="22"/>
          <w:szCs w:val="22"/>
        </w:rPr>
        <w:t>n</w:t>
      </w:r>
      <w:r w:rsidR="00112E2D" w:rsidRPr="007F0655">
        <w:rPr>
          <w:rFonts w:ascii="Arial" w:hAnsi="Arial" w:cs="Arial"/>
          <w:sz w:val="22"/>
          <w:szCs w:val="22"/>
        </w:rPr>
        <w:t xml:space="preserve"> </w:t>
      </w:r>
      <w:r w:rsidR="005A6C3A" w:rsidRPr="007F0655">
        <w:rPr>
          <w:rFonts w:ascii="Arial" w:hAnsi="Arial" w:cs="Arial"/>
          <w:sz w:val="22"/>
          <w:szCs w:val="22"/>
        </w:rPr>
        <w:t xml:space="preserve">approximately </w:t>
      </w:r>
      <w:r w:rsidR="00613548" w:rsidRPr="007F0655">
        <w:rPr>
          <w:rFonts w:ascii="Arial" w:hAnsi="Arial" w:cs="Arial"/>
          <w:sz w:val="22"/>
          <w:szCs w:val="22"/>
        </w:rPr>
        <w:t>3% at constant exchange rates (CER)</w:t>
      </w:r>
      <w:r w:rsidR="00CE6BF4" w:rsidRPr="007F0655">
        <w:rPr>
          <w:rFonts w:ascii="Arial" w:hAnsi="Arial" w:cs="Arial"/>
          <w:sz w:val="22"/>
          <w:szCs w:val="22"/>
        </w:rPr>
        <w:t xml:space="preserve"> compared to 2014</w:t>
      </w:r>
      <w:r w:rsidR="00EA0D9C" w:rsidRPr="007F0655">
        <w:rPr>
          <w:rFonts w:ascii="Arial" w:hAnsi="Arial" w:cs="Arial"/>
          <w:sz w:val="22"/>
          <w:szCs w:val="22"/>
        </w:rPr>
        <w:t xml:space="preserve"> (QIAGEN had previously communicated an outlook for approximately 4% CER growth)</w:t>
      </w:r>
      <w:r w:rsidR="00613548" w:rsidRPr="007F0655">
        <w:rPr>
          <w:rFonts w:ascii="Arial" w:hAnsi="Arial" w:cs="Arial"/>
          <w:sz w:val="22"/>
          <w:szCs w:val="22"/>
        </w:rPr>
        <w:t xml:space="preserve">, but </w:t>
      </w:r>
      <w:r w:rsidR="00112E2D" w:rsidRPr="007F0655">
        <w:rPr>
          <w:rFonts w:ascii="Arial" w:hAnsi="Arial" w:cs="Arial"/>
          <w:sz w:val="22"/>
          <w:szCs w:val="22"/>
        </w:rPr>
        <w:t xml:space="preserve">to </w:t>
      </w:r>
      <w:r w:rsidR="00DA7526" w:rsidRPr="007F0655">
        <w:rPr>
          <w:rFonts w:ascii="Arial" w:hAnsi="Arial" w:cs="Arial"/>
          <w:sz w:val="22"/>
          <w:szCs w:val="22"/>
        </w:rPr>
        <w:t xml:space="preserve">have </w:t>
      </w:r>
      <w:r w:rsidR="00112E2D" w:rsidRPr="007F0655">
        <w:rPr>
          <w:rFonts w:ascii="Arial" w:hAnsi="Arial" w:cs="Arial"/>
          <w:sz w:val="22"/>
          <w:szCs w:val="22"/>
        </w:rPr>
        <w:t>decline</w:t>
      </w:r>
      <w:r w:rsidR="00DA7526" w:rsidRPr="007F0655">
        <w:rPr>
          <w:rFonts w:ascii="Arial" w:hAnsi="Arial" w:cs="Arial"/>
          <w:sz w:val="22"/>
          <w:szCs w:val="22"/>
        </w:rPr>
        <w:t>d</w:t>
      </w:r>
      <w:r w:rsidR="00112E2D" w:rsidRPr="007F0655">
        <w:rPr>
          <w:rFonts w:ascii="Arial" w:hAnsi="Arial" w:cs="Arial"/>
          <w:sz w:val="22"/>
          <w:szCs w:val="22"/>
        </w:rPr>
        <w:t xml:space="preserve"> </w:t>
      </w:r>
      <w:r w:rsidR="005A6C3A" w:rsidRPr="007F0655">
        <w:rPr>
          <w:rFonts w:ascii="Arial" w:hAnsi="Arial" w:cs="Arial"/>
          <w:sz w:val="22"/>
          <w:szCs w:val="22"/>
        </w:rPr>
        <w:t xml:space="preserve">about </w:t>
      </w:r>
      <w:r w:rsidR="00613548" w:rsidRPr="007F0655">
        <w:rPr>
          <w:rFonts w:ascii="Arial" w:hAnsi="Arial" w:cs="Arial"/>
          <w:sz w:val="22"/>
          <w:szCs w:val="22"/>
        </w:rPr>
        <w:t xml:space="preserve">5% </w:t>
      </w:r>
      <w:r w:rsidR="00CD1506" w:rsidRPr="007F0655">
        <w:rPr>
          <w:rFonts w:ascii="Arial" w:hAnsi="Arial" w:cs="Arial"/>
          <w:sz w:val="22"/>
          <w:szCs w:val="22"/>
        </w:rPr>
        <w:t xml:space="preserve">at actual rates </w:t>
      </w:r>
      <w:r w:rsidR="005A6C3A" w:rsidRPr="007F0655">
        <w:rPr>
          <w:rFonts w:ascii="Arial" w:hAnsi="Arial" w:cs="Arial"/>
          <w:sz w:val="22"/>
          <w:szCs w:val="22"/>
        </w:rPr>
        <w:t>to approximately $1</w:t>
      </w:r>
      <w:r w:rsidR="00FC713E" w:rsidRPr="007F0655">
        <w:rPr>
          <w:rFonts w:ascii="Arial" w:hAnsi="Arial" w:cs="Arial"/>
          <w:sz w:val="22"/>
          <w:szCs w:val="22"/>
        </w:rPr>
        <w:t>,</w:t>
      </w:r>
      <w:r w:rsidR="005A6C3A" w:rsidRPr="007F0655">
        <w:rPr>
          <w:rFonts w:ascii="Arial" w:hAnsi="Arial" w:cs="Arial"/>
          <w:sz w:val="22"/>
          <w:szCs w:val="22"/>
        </w:rPr>
        <w:t>28</w:t>
      </w:r>
      <w:r w:rsidR="00FC713E" w:rsidRPr="007F0655">
        <w:rPr>
          <w:rFonts w:ascii="Arial" w:hAnsi="Arial" w:cs="Arial"/>
          <w:sz w:val="22"/>
          <w:szCs w:val="22"/>
        </w:rPr>
        <w:t>0 m</w:t>
      </w:r>
      <w:r w:rsidR="005A6C3A" w:rsidRPr="007F0655">
        <w:rPr>
          <w:rFonts w:ascii="Arial" w:hAnsi="Arial" w:cs="Arial"/>
          <w:sz w:val="22"/>
          <w:szCs w:val="22"/>
        </w:rPr>
        <w:t xml:space="preserve">illion </w:t>
      </w:r>
      <w:r w:rsidR="00613548" w:rsidRPr="007F0655">
        <w:rPr>
          <w:rFonts w:ascii="Arial" w:hAnsi="Arial" w:cs="Arial"/>
          <w:sz w:val="22"/>
          <w:szCs w:val="22"/>
        </w:rPr>
        <w:t xml:space="preserve">due to </w:t>
      </w:r>
      <w:r w:rsidR="001D3E29" w:rsidRPr="007F0655">
        <w:rPr>
          <w:rFonts w:ascii="Arial" w:hAnsi="Arial" w:cs="Arial"/>
          <w:sz w:val="22"/>
          <w:szCs w:val="22"/>
        </w:rPr>
        <w:t xml:space="preserve">about </w:t>
      </w:r>
      <w:r w:rsidR="00613548" w:rsidRPr="007F0655">
        <w:rPr>
          <w:rFonts w:ascii="Arial" w:hAnsi="Arial" w:cs="Arial"/>
          <w:sz w:val="22"/>
          <w:szCs w:val="22"/>
        </w:rPr>
        <w:t>eight percentage points of adverse currency movements</w:t>
      </w:r>
      <w:r w:rsidR="00CB1DC3" w:rsidRPr="007F0655">
        <w:rPr>
          <w:rFonts w:ascii="Arial" w:hAnsi="Arial" w:cs="Arial"/>
          <w:sz w:val="22"/>
        </w:rPr>
        <w:t xml:space="preserve"> of the U.S. dollar, QIAGEN’s reporting currency, against various other currencies</w:t>
      </w:r>
      <w:r w:rsidR="00613548" w:rsidRPr="007F0655">
        <w:rPr>
          <w:rFonts w:ascii="Arial" w:hAnsi="Arial" w:cs="Arial"/>
          <w:sz w:val="22"/>
          <w:szCs w:val="22"/>
        </w:rPr>
        <w:t xml:space="preserve">. </w:t>
      </w:r>
      <w:r w:rsidR="00613548" w:rsidRPr="007F0655">
        <w:rPr>
          <w:rFonts w:ascii="Arial" w:hAnsi="Arial" w:cs="Arial"/>
          <w:sz w:val="22"/>
        </w:rPr>
        <w:t xml:space="preserve">About </w:t>
      </w:r>
      <w:r w:rsidR="005A6C3A" w:rsidRPr="007F0655">
        <w:rPr>
          <w:rFonts w:ascii="Arial" w:hAnsi="Arial" w:cs="Arial"/>
          <w:sz w:val="22"/>
        </w:rPr>
        <w:t xml:space="preserve">two </w:t>
      </w:r>
      <w:r w:rsidR="00613548" w:rsidRPr="007F0655">
        <w:rPr>
          <w:rFonts w:ascii="Arial" w:hAnsi="Arial" w:cs="Arial"/>
          <w:sz w:val="22"/>
        </w:rPr>
        <w:t xml:space="preserve">percentage points of total CER growth </w:t>
      </w:r>
      <w:r w:rsidR="00112E2D" w:rsidRPr="007F0655">
        <w:rPr>
          <w:rFonts w:ascii="Arial" w:hAnsi="Arial" w:cs="Arial"/>
          <w:sz w:val="22"/>
        </w:rPr>
        <w:t xml:space="preserve">are estimated to </w:t>
      </w:r>
      <w:r w:rsidR="00DA7526" w:rsidRPr="007F0655">
        <w:rPr>
          <w:rFonts w:ascii="Arial" w:hAnsi="Arial" w:cs="Arial"/>
          <w:sz w:val="22"/>
        </w:rPr>
        <w:t xml:space="preserve">have </w:t>
      </w:r>
      <w:r w:rsidR="00112E2D" w:rsidRPr="007F0655">
        <w:rPr>
          <w:rFonts w:ascii="Arial" w:hAnsi="Arial" w:cs="Arial"/>
          <w:sz w:val="22"/>
        </w:rPr>
        <w:t xml:space="preserve">come </w:t>
      </w:r>
      <w:r w:rsidR="00613548" w:rsidRPr="007F0655">
        <w:rPr>
          <w:rFonts w:ascii="Arial" w:hAnsi="Arial" w:cs="Arial"/>
          <w:sz w:val="22"/>
        </w:rPr>
        <w:t xml:space="preserve">from the acquisitions of the </w:t>
      </w:r>
      <w:proofErr w:type="spellStart"/>
      <w:r w:rsidR="00613548" w:rsidRPr="007F0655">
        <w:rPr>
          <w:rFonts w:ascii="Arial" w:hAnsi="Arial" w:cs="Arial"/>
          <w:sz w:val="22"/>
        </w:rPr>
        <w:t>Enzymatics</w:t>
      </w:r>
      <w:proofErr w:type="spellEnd"/>
      <w:r w:rsidR="00613548" w:rsidRPr="007F0655">
        <w:rPr>
          <w:rFonts w:ascii="Arial" w:hAnsi="Arial" w:cs="Arial"/>
          <w:sz w:val="22"/>
        </w:rPr>
        <w:t xml:space="preserve"> NGS </w:t>
      </w:r>
      <w:r w:rsidR="00CB1DC3" w:rsidRPr="007F0655">
        <w:rPr>
          <w:rFonts w:ascii="Arial" w:hAnsi="Arial" w:cs="Arial"/>
          <w:sz w:val="22"/>
        </w:rPr>
        <w:t xml:space="preserve">technology and consumables </w:t>
      </w:r>
      <w:r w:rsidR="00613548" w:rsidRPr="007F0655">
        <w:rPr>
          <w:rFonts w:ascii="Arial" w:hAnsi="Arial" w:cs="Arial"/>
          <w:sz w:val="22"/>
        </w:rPr>
        <w:t xml:space="preserve">portfolio (acquired in December 2014) and the BIOBASE bioinformatics business (acquired in April 2014), while sales </w:t>
      </w:r>
      <w:r w:rsidR="00566210" w:rsidRPr="007F0655">
        <w:rPr>
          <w:rFonts w:ascii="Arial" w:hAnsi="Arial" w:cs="Arial"/>
          <w:sz w:val="22"/>
        </w:rPr>
        <w:t xml:space="preserve">in </w:t>
      </w:r>
      <w:r w:rsidR="00613548" w:rsidRPr="007F0655">
        <w:rPr>
          <w:rFonts w:ascii="Arial" w:hAnsi="Arial" w:cs="Arial"/>
          <w:sz w:val="22"/>
        </w:rPr>
        <w:t xml:space="preserve">the rest of the business </w:t>
      </w:r>
      <w:r w:rsidR="00112E2D" w:rsidRPr="007F0655">
        <w:rPr>
          <w:rFonts w:ascii="Arial" w:hAnsi="Arial" w:cs="Arial"/>
          <w:sz w:val="22"/>
        </w:rPr>
        <w:t xml:space="preserve">are expected to </w:t>
      </w:r>
      <w:r w:rsidR="00DA7526" w:rsidRPr="007F0655">
        <w:rPr>
          <w:rFonts w:ascii="Arial" w:hAnsi="Arial" w:cs="Arial"/>
          <w:sz w:val="22"/>
        </w:rPr>
        <w:t xml:space="preserve">have </w:t>
      </w:r>
      <w:r w:rsidR="00112E2D" w:rsidRPr="007F0655">
        <w:rPr>
          <w:rFonts w:ascii="Arial" w:hAnsi="Arial" w:cs="Arial"/>
          <w:sz w:val="22"/>
        </w:rPr>
        <w:t>provide</w:t>
      </w:r>
      <w:r w:rsidR="00DA7526" w:rsidRPr="007F0655">
        <w:rPr>
          <w:rFonts w:ascii="Arial" w:hAnsi="Arial" w:cs="Arial"/>
          <w:sz w:val="22"/>
        </w:rPr>
        <w:t>d</w:t>
      </w:r>
      <w:r w:rsidR="00112E2D" w:rsidRPr="007F0655">
        <w:rPr>
          <w:rFonts w:ascii="Arial" w:hAnsi="Arial" w:cs="Arial"/>
          <w:sz w:val="22"/>
        </w:rPr>
        <w:t xml:space="preserve"> </w:t>
      </w:r>
      <w:r w:rsidR="00DA7526" w:rsidRPr="007F0655">
        <w:rPr>
          <w:rFonts w:ascii="Arial" w:hAnsi="Arial" w:cs="Arial"/>
          <w:sz w:val="22"/>
        </w:rPr>
        <w:t xml:space="preserve">about </w:t>
      </w:r>
      <w:r w:rsidR="005A6C3A" w:rsidRPr="007F0655">
        <w:rPr>
          <w:rFonts w:ascii="Arial" w:hAnsi="Arial" w:cs="Arial"/>
          <w:sz w:val="22"/>
        </w:rPr>
        <w:t xml:space="preserve">one </w:t>
      </w:r>
      <w:r w:rsidR="00613548" w:rsidRPr="007F0655">
        <w:rPr>
          <w:rFonts w:ascii="Arial" w:hAnsi="Arial" w:cs="Arial"/>
          <w:sz w:val="22"/>
        </w:rPr>
        <w:t>percentage point. Excluding the impact of lower U.S. sales of H</w:t>
      </w:r>
      <w:r w:rsidR="00CE6BF4" w:rsidRPr="007F0655">
        <w:rPr>
          <w:rFonts w:ascii="Arial" w:hAnsi="Arial" w:cs="Arial"/>
          <w:sz w:val="22"/>
        </w:rPr>
        <w:t>uman Papilloma Virus test products (cervical cancer screening)</w:t>
      </w:r>
      <w:r w:rsidR="00613548" w:rsidRPr="007F0655">
        <w:rPr>
          <w:rFonts w:ascii="Arial" w:hAnsi="Arial" w:cs="Arial"/>
          <w:sz w:val="22"/>
        </w:rPr>
        <w:t xml:space="preserve">, which created approximately three percentage points of headwind, adjusted net sales </w:t>
      </w:r>
      <w:r w:rsidR="00112E2D" w:rsidRPr="007F0655">
        <w:rPr>
          <w:rFonts w:ascii="Arial" w:hAnsi="Arial" w:cs="Arial"/>
          <w:sz w:val="22"/>
        </w:rPr>
        <w:t xml:space="preserve">are estimated to </w:t>
      </w:r>
      <w:r w:rsidR="00DA7526" w:rsidRPr="007F0655">
        <w:rPr>
          <w:rFonts w:ascii="Arial" w:hAnsi="Arial" w:cs="Arial"/>
          <w:sz w:val="22"/>
        </w:rPr>
        <w:t xml:space="preserve">have </w:t>
      </w:r>
      <w:r w:rsidR="00112E2D" w:rsidRPr="007F0655">
        <w:rPr>
          <w:rFonts w:ascii="Arial" w:hAnsi="Arial" w:cs="Arial"/>
          <w:sz w:val="22"/>
        </w:rPr>
        <w:t>rise</w:t>
      </w:r>
      <w:r w:rsidR="00DA7526" w:rsidRPr="007F0655">
        <w:rPr>
          <w:rFonts w:ascii="Arial" w:hAnsi="Arial" w:cs="Arial"/>
          <w:sz w:val="22"/>
        </w:rPr>
        <w:t>n</w:t>
      </w:r>
      <w:r w:rsidR="00112E2D" w:rsidRPr="007F0655">
        <w:rPr>
          <w:rFonts w:ascii="Arial" w:hAnsi="Arial" w:cs="Arial"/>
          <w:sz w:val="22"/>
        </w:rPr>
        <w:t xml:space="preserve"> </w:t>
      </w:r>
      <w:r w:rsidR="00CD1506" w:rsidRPr="007F0655">
        <w:rPr>
          <w:rFonts w:ascii="Arial" w:hAnsi="Arial" w:cs="Arial"/>
          <w:sz w:val="22"/>
        </w:rPr>
        <w:t xml:space="preserve">about </w:t>
      </w:r>
      <w:r w:rsidR="00613548" w:rsidRPr="007F0655">
        <w:rPr>
          <w:rFonts w:ascii="Arial" w:hAnsi="Arial" w:cs="Arial"/>
          <w:sz w:val="22"/>
        </w:rPr>
        <w:t>6% CER</w:t>
      </w:r>
      <w:r w:rsidR="00CE6BF4" w:rsidRPr="007F0655">
        <w:rPr>
          <w:rFonts w:ascii="Arial" w:hAnsi="Arial" w:cs="Arial"/>
          <w:sz w:val="22"/>
        </w:rPr>
        <w:t xml:space="preserve"> compared to 2014</w:t>
      </w:r>
      <w:r w:rsidR="00613548" w:rsidRPr="007F0655">
        <w:rPr>
          <w:rFonts w:ascii="Arial" w:hAnsi="Arial" w:cs="Arial"/>
          <w:sz w:val="22"/>
        </w:rPr>
        <w:t xml:space="preserve">. Adjusted </w:t>
      </w:r>
      <w:r w:rsidR="00CE6BF4" w:rsidRPr="007F0655">
        <w:rPr>
          <w:rFonts w:ascii="Arial" w:hAnsi="Arial" w:cs="Arial"/>
          <w:sz w:val="22"/>
        </w:rPr>
        <w:t xml:space="preserve">diluted </w:t>
      </w:r>
      <w:r w:rsidR="00613548" w:rsidRPr="007F0655">
        <w:rPr>
          <w:rFonts w:ascii="Arial" w:hAnsi="Arial" w:cs="Arial"/>
          <w:sz w:val="22"/>
        </w:rPr>
        <w:t xml:space="preserve">earnings per share (EPS) are expected to </w:t>
      </w:r>
      <w:r w:rsidR="00DA7526" w:rsidRPr="007F0655">
        <w:rPr>
          <w:rFonts w:ascii="Arial" w:hAnsi="Arial" w:cs="Arial"/>
          <w:sz w:val="22"/>
        </w:rPr>
        <w:t xml:space="preserve">have been </w:t>
      </w:r>
      <w:r w:rsidR="00613548" w:rsidRPr="007F0655">
        <w:rPr>
          <w:rFonts w:ascii="Arial" w:hAnsi="Arial" w:cs="Arial"/>
          <w:sz w:val="22"/>
        </w:rPr>
        <w:t>approxi</w:t>
      </w:r>
      <w:r w:rsidR="00CE6BF4" w:rsidRPr="007F0655">
        <w:rPr>
          <w:rFonts w:ascii="Arial" w:hAnsi="Arial" w:cs="Arial"/>
          <w:sz w:val="22"/>
        </w:rPr>
        <w:t xml:space="preserve">mately </w:t>
      </w:r>
      <w:r w:rsidR="00EA0D9C" w:rsidRPr="007F0655">
        <w:rPr>
          <w:rFonts w:ascii="Arial" w:hAnsi="Arial"/>
          <w:kern w:val="20"/>
          <w:sz w:val="22"/>
          <w:lang w:val="en-GB" w:eastAsia="en-GB"/>
        </w:rPr>
        <w:t>$1.13-$1.14</w:t>
      </w:r>
      <w:r w:rsidR="00EA0D9C" w:rsidRPr="007F0655">
        <w:rPr>
          <w:rFonts w:ascii="Arial" w:hAnsi="Arial" w:cs="Arial"/>
          <w:sz w:val="22"/>
        </w:rPr>
        <w:t xml:space="preserve"> </w:t>
      </w:r>
      <w:r w:rsidR="00CE6BF4" w:rsidRPr="007F0655">
        <w:rPr>
          <w:rFonts w:ascii="Arial" w:hAnsi="Arial" w:cs="Arial"/>
          <w:sz w:val="22"/>
        </w:rPr>
        <w:t xml:space="preserve">CER for </w:t>
      </w:r>
      <w:r w:rsidR="005A6C3A" w:rsidRPr="007F0655">
        <w:rPr>
          <w:rFonts w:ascii="Arial" w:hAnsi="Arial" w:cs="Arial"/>
          <w:sz w:val="22"/>
        </w:rPr>
        <w:t xml:space="preserve">the full year </w:t>
      </w:r>
      <w:r w:rsidR="00CE6BF4" w:rsidRPr="007F0655">
        <w:rPr>
          <w:rFonts w:ascii="Arial" w:hAnsi="Arial" w:cs="Arial"/>
          <w:sz w:val="22"/>
        </w:rPr>
        <w:t>compared to $1.00 in 2014</w:t>
      </w:r>
      <w:r w:rsidR="00FC713E" w:rsidRPr="007F0655">
        <w:rPr>
          <w:rFonts w:ascii="Arial" w:hAnsi="Arial" w:cs="Arial"/>
          <w:sz w:val="22"/>
        </w:rPr>
        <w:t xml:space="preserve"> (QIAGEN had previously communicated </w:t>
      </w:r>
      <w:r w:rsidR="00CB1DC3" w:rsidRPr="007F0655">
        <w:rPr>
          <w:rFonts w:ascii="Arial" w:hAnsi="Arial" w:cs="Arial"/>
          <w:sz w:val="22"/>
        </w:rPr>
        <w:t xml:space="preserve">an outlook </w:t>
      </w:r>
      <w:r w:rsidR="00FC713E" w:rsidRPr="007F0655">
        <w:rPr>
          <w:rFonts w:ascii="Arial" w:hAnsi="Arial" w:cs="Arial"/>
          <w:sz w:val="22"/>
        </w:rPr>
        <w:t xml:space="preserve">for adjusted </w:t>
      </w:r>
      <w:r w:rsidR="00A87203" w:rsidRPr="007F0655">
        <w:rPr>
          <w:rFonts w:ascii="Arial" w:hAnsi="Arial" w:cs="Arial"/>
          <w:sz w:val="22"/>
        </w:rPr>
        <w:t xml:space="preserve">diluted </w:t>
      </w:r>
      <w:r w:rsidR="00FC713E" w:rsidRPr="007F0655">
        <w:rPr>
          <w:rFonts w:ascii="Arial" w:hAnsi="Arial" w:cs="Arial"/>
          <w:sz w:val="22"/>
        </w:rPr>
        <w:t>EPS of $1.16 CER)</w:t>
      </w:r>
      <w:r w:rsidR="00532A40" w:rsidRPr="007F0655">
        <w:rPr>
          <w:rFonts w:ascii="Arial" w:hAnsi="Arial" w:cs="Arial"/>
          <w:sz w:val="22"/>
        </w:rPr>
        <w:t>.</w:t>
      </w:r>
      <w:r w:rsidR="00FC713E" w:rsidRPr="007F0655">
        <w:rPr>
          <w:rFonts w:ascii="Arial" w:hAnsi="Arial" w:cs="Arial"/>
          <w:sz w:val="22"/>
        </w:rPr>
        <w:t xml:space="preserve"> Adjusted </w:t>
      </w:r>
      <w:r w:rsidR="008F47F5" w:rsidRPr="007F0655">
        <w:rPr>
          <w:rFonts w:ascii="Arial" w:hAnsi="Arial" w:cs="Arial"/>
          <w:sz w:val="22"/>
        </w:rPr>
        <w:t xml:space="preserve">diluted </w:t>
      </w:r>
      <w:r w:rsidR="00FC713E" w:rsidRPr="007F0655">
        <w:rPr>
          <w:rFonts w:ascii="Arial" w:hAnsi="Arial" w:cs="Arial"/>
          <w:sz w:val="22"/>
        </w:rPr>
        <w:t xml:space="preserve">EPS </w:t>
      </w:r>
      <w:r w:rsidR="00613548" w:rsidRPr="007F0655">
        <w:rPr>
          <w:rFonts w:ascii="Arial" w:hAnsi="Arial" w:cs="Arial"/>
          <w:sz w:val="22"/>
        </w:rPr>
        <w:t xml:space="preserve">results </w:t>
      </w:r>
      <w:r w:rsidR="00CD1506" w:rsidRPr="007F0655">
        <w:rPr>
          <w:rFonts w:ascii="Arial" w:hAnsi="Arial" w:cs="Arial"/>
          <w:sz w:val="22"/>
        </w:rPr>
        <w:t xml:space="preserve">at actual rates are expected to </w:t>
      </w:r>
      <w:r w:rsidR="00DA7526" w:rsidRPr="007F0655">
        <w:rPr>
          <w:rFonts w:ascii="Arial" w:hAnsi="Arial" w:cs="Arial"/>
          <w:sz w:val="22"/>
        </w:rPr>
        <w:t xml:space="preserve">have been </w:t>
      </w:r>
      <w:r w:rsidR="00CD1506" w:rsidRPr="007F0655">
        <w:rPr>
          <w:rFonts w:ascii="Arial" w:hAnsi="Arial" w:cs="Arial"/>
          <w:sz w:val="22"/>
        </w:rPr>
        <w:t>approximately $</w:t>
      </w:r>
      <w:r w:rsidR="00EA0D9C" w:rsidRPr="007F0655">
        <w:rPr>
          <w:rFonts w:ascii="Arial" w:hAnsi="Arial" w:cs="Arial"/>
          <w:sz w:val="22"/>
        </w:rPr>
        <w:t>1.05-$1.06</w:t>
      </w:r>
      <w:r w:rsidR="00CD1506" w:rsidRPr="007F0655">
        <w:rPr>
          <w:rFonts w:ascii="Arial" w:hAnsi="Arial" w:cs="Arial"/>
          <w:sz w:val="22"/>
        </w:rPr>
        <w:t xml:space="preserve"> and </w:t>
      </w:r>
      <w:r w:rsidR="00AC63F4" w:rsidRPr="007F0655">
        <w:rPr>
          <w:rFonts w:ascii="Arial" w:hAnsi="Arial" w:cs="Arial"/>
          <w:sz w:val="22"/>
        </w:rPr>
        <w:t>reflect</w:t>
      </w:r>
      <w:r w:rsidR="00EA0D9C" w:rsidRPr="007F0655">
        <w:rPr>
          <w:rFonts w:ascii="Arial" w:hAnsi="Arial" w:cs="Arial"/>
          <w:sz w:val="22"/>
        </w:rPr>
        <w:t>ing</w:t>
      </w:r>
      <w:r w:rsidR="00AC63F4" w:rsidRPr="007F0655">
        <w:rPr>
          <w:rFonts w:ascii="Arial" w:hAnsi="Arial" w:cs="Arial"/>
          <w:sz w:val="22"/>
        </w:rPr>
        <w:t xml:space="preserve"> </w:t>
      </w:r>
      <w:r w:rsidR="00CD1506" w:rsidRPr="007F0655">
        <w:rPr>
          <w:rFonts w:ascii="Arial" w:hAnsi="Arial" w:cs="Arial"/>
          <w:sz w:val="22"/>
        </w:rPr>
        <w:t>the impact of adverse</w:t>
      </w:r>
      <w:r w:rsidR="00FC713E" w:rsidRPr="007F0655">
        <w:rPr>
          <w:rFonts w:ascii="Arial" w:hAnsi="Arial" w:cs="Arial"/>
          <w:sz w:val="22"/>
        </w:rPr>
        <w:t xml:space="preserve"> </w:t>
      </w:r>
      <w:r w:rsidR="00CB1DC3" w:rsidRPr="007F0655">
        <w:rPr>
          <w:rFonts w:ascii="Arial" w:hAnsi="Arial" w:cs="Arial"/>
          <w:sz w:val="22"/>
        </w:rPr>
        <w:t xml:space="preserve">currency </w:t>
      </w:r>
      <w:r w:rsidR="00CE6BF4" w:rsidRPr="007F0655">
        <w:rPr>
          <w:rFonts w:ascii="Arial" w:hAnsi="Arial" w:cs="Arial"/>
          <w:sz w:val="22"/>
        </w:rPr>
        <w:t>movement</w:t>
      </w:r>
      <w:r w:rsidR="00FC713E" w:rsidRPr="007F0655">
        <w:rPr>
          <w:rFonts w:ascii="Arial" w:hAnsi="Arial" w:cs="Arial"/>
          <w:sz w:val="22"/>
        </w:rPr>
        <w:t>s</w:t>
      </w:r>
      <w:r w:rsidR="00613548" w:rsidRPr="007F0655">
        <w:rPr>
          <w:rFonts w:ascii="Arial" w:hAnsi="Arial" w:cs="Arial"/>
          <w:sz w:val="22"/>
        </w:rPr>
        <w:t>.</w:t>
      </w:r>
    </w:p>
    <w:p w14:paraId="3AB100A4" w14:textId="77777777" w:rsidR="00613548" w:rsidRPr="007F0655" w:rsidRDefault="00613548" w:rsidP="00613548">
      <w:pPr>
        <w:widowControl w:val="0"/>
        <w:autoSpaceDE w:val="0"/>
        <w:autoSpaceDN w:val="0"/>
        <w:adjustRightInd w:val="0"/>
        <w:jc w:val="both"/>
        <w:rPr>
          <w:rFonts w:ascii="Arial" w:hAnsi="Arial" w:cs="Arial"/>
          <w:sz w:val="22"/>
        </w:rPr>
      </w:pPr>
    </w:p>
    <w:p w14:paraId="16DE15EE" w14:textId="03327380" w:rsidR="00AC63F4" w:rsidRPr="007F0655" w:rsidRDefault="00613548" w:rsidP="00613548">
      <w:pPr>
        <w:widowControl w:val="0"/>
        <w:autoSpaceDE w:val="0"/>
        <w:autoSpaceDN w:val="0"/>
        <w:adjustRightInd w:val="0"/>
        <w:jc w:val="both"/>
        <w:rPr>
          <w:rFonts w:ascii="Arial" w:hAnsi="Arial" w:cs="Arial"/>
          <w:sz w:val="22"/>
        </w:rPr>
      </w:pPr>
      <w:r w:rsidRPr="007F0655">
        <w:rPr>
          <w:rFonts w:ascii="Arial" w:hAnsi="Arial" w:cs="Arial"/>
          <w:sz w:val="22"/>
        </w:rPr>
        <w:t xml:space="preserve">For the fourth quarter of 2015, </w:t>
      </w:r>
      <w:r w:rsidRPr="007F0655">
        <w:rPr>
          <w:rFonts w:ascii="Arial" w:hAnsi="Arial" w:cs="Arial"/>
          <w:sz w:val="22"/>
          <w:szCs w:val="22"/>
        </w:rPr>
        <w:t xml:space="preserve">adjusted net sales </w:t>
      </w:r>
      <w:r w:rsidR="00112E2D" w:rsidRPr="007F0655">
        <w:rPr>
          <w:rFonts w:ascii="Arial" w:hAnsi="Arial" w:cs="Arial"/>
          <w:sz w:val="22"/>
          <w:szCs w:val="22"/>
        </w:rPr>
        <w:t xml:space="preserve">are estimated to </w:t>
      </w:r>
      <w:r w:rsidR="00DA7526" w:rsidRPr="007F0655">
        <w:rPr>
          <w:rFonts w:ascii="Arial" w:hAnsi="Arial" w:cs="Arial"/>
          <w:sz w:val="22"/>
          <w:szCs w:val="22"/>
        </w:rPr>
        <w:t xml:space="preserve">have </w:t>
      </w:r>
      <w:r w:rsidR="00112E2D" w:rsidRPr="007F0655">
        <w:rPr>
          <w:rFonts w:ascii="Arial" w:hAnsi="Arial" w:cs="Arial"/>
          <w:sz w:val="22"/>
          <w:szCs w:val="22"/>
        </w:rPr>
        <w:t>rise</w:t>
      </w:r>
      <w:r w:rsidR="00DA7526" w:rsidRPr="007F0655">
        <w:rPr>
          <w:rFonts w:ascii="Arial" w:hAnsi="Arial" w:cs="Arial"/>
          <w:sz w:val="22"/>
          <w:szCs w:val="22"/>
        </w:rPr>
        <w:t>n</w:t>
      </w:r>
      <w:r w:rsidR="00112E2D" w:rsidRPr="007F0655">
        <w:rPr>
          <w:rFonts w:ascii="Arial" w:hAnsi="Arial" w:cs="Arial"/>
          <w:sz w:val="22"/>
          <w:szCs w:val="22"/>
        </w:rPr>
        <w:t xml:space="preserve"> </w:t>
      </w:r>
      <w:r w:rsidR="005A6C3A" w:rsidRPr="007F0655">
        <w:rPr>
          <w:rFonts w:ascii="Arial" w:hAnsi="Arial" w:cs="Arial"/>
          <w:sz w:val="22"/>
          <w:szCs w:val="22"/>
        </w:rPr>
        <w:t xml:space="preserve">approximately </w:t>
      </w:r>
      <w:r w:rsidRPr="007F0655">
        <w:rPr>
          <w:rFonts w:ascii="Arial" w:hAnsi="Arial" w:cs="Arial"/>
          <w:sz w:val="22"/>
          <w:szCs w:val="22"/>
        </w:rPr>
        <w:t>3% at constant exchange rates (CER)</w:t>
      </w:r>
      <w:r w:rsidR="00A87203" w:rsidRPr="007F0655">
        <w:rPr>
          <w:rFonts w:ascii="Arial" w:hAnsi="Arial" w:cs="Arial"/>
          <w:sz w:val="22"/>
          <w:szCs w:val="22"/>
        </w:rPr>
        <w:t xml:space="preserve"> compared to the fourth quarter of 2014</w:t>
      </w:r>
      <w:r w:rsidR="00EA0D9C" w:rsidRPr="007F0655">
        <w:rPr>
          <w:rFonts w:ascii="Arial" w:hAnsi="Arial" w:cs="Arial"/>
          <w:sz w:val="22"/>
          <w:szCs w:val="22"/>
        </w:rPr>
        <w:t xml:space="preserve"> (QIAGEN had previously communicated an outlook for approximately 5% CER growth)</w:t>
      </w:r>
      <w:r w:rsidRPr="007F0655">
        <w:rPr>
          <w:rFonts w:ascii="Arial" w:hAnsi="Arial" w:cs="Arial"/>
          <w:sz w:val="22"/>
          <w:szCs w:val="22"/>
        </w:rPr>
        <w:t xml:space="preserve">, but </w:t>
      </w:r>
      <w:r w:rsidR="00112E2D" w:rsidRPr="007F0655">
        <w:rPr>
          <w:rFonts w:ascii="Arial" w:hAnsi="Arial" w:cs="Arial"/>
          <w:sz w:val="22"/>
          <w:szCs w:val="22"/>
        </w:rPr>
        <w:t xml:space="preserve">to </w:t>
      </w:r>
      <w:r w:rsidR="00DA7526" w:rsidRPr="007F0655">
        <w:rPr>
          <w:rFonts w:ascii="Arial" w:hAnsi="Arial" w:cs="Arial"/>
          <w:sz w:val="22"/>
          <w:szCs w:val="22"/>
        </w:rPr>
        <w:t xml:space="preserve">have </w:t>
      </w:r>
      <w:r w:rsidR="00112E2D" w:rsidRPr="007F0655">
        <w:rPr>
          <w:rFonts w:ascii="Arial" w:hAnsi="Arial" w:cs="Arial"/>
          <w:sz w:val="22"/>
          <w:szCs w:val="22"/>
        </w:rPr>
        <w:t>decline</w:t>
      </w:r>
      <w:r w:rsidR="00DA7526" w:rsidRPr="007F0655">
        <w:rPr>
          <w:rFonts w:ascii="Arial" w:hAnsi="Arial" w:cs="Arial"/>
          <w:sz w:val="22"/>
          <w:szCs w:val="22"/>
        </w:rPr>
        <w:t>d</w:t>
      </w:r>
      <w:r w:rsidR="00112E2D" w:rsidRPr="007F0655">
        <w:rPr>
          <w:rFonts w:ascii="Arial" w:hAnsi="Arial" w:cs="Arial"/>
          <w:sz w:val="22"/>
          <w:szCs w:val="22"/>
        </w:rPr>
        <w:t xml:space="preserve"> </w:t>
      </w:r>
      <w:r w:rsidR="005A6C3A" w:rsidRPr="007F0655">
        <w:rPr>
          <w:rFonts w:ascii="Arial" w:hAnsi="Arial" w:cs="Arial"/>
          <w:sz w:val="22"/>
          <w:szCs w:val="22"/>
        </w:rPr>
        <w:t>approximately 3</w:t>
      </w:r>
      <w:r w:rsidRPr="007F0655">
        <w:rPr>
          <w:rFonts w:ascii="Arial" w:hAnsi="Arial" w:cs="Arial"/>
          <w:sz w:val="22"/>
          <w:szCs w:val="22"/>
        </w:rPr>
        <w:t xml:space="preserve">% </w:t>
      </w:r>
      <w:r w:rsidR="00CD1506" w:rsidRPr="007F0655">
        <w:rPr>
          <w:rFonts w:ascii="Arial" w:hAnsi="Arial" w:cs="Arial"/>
          <w:sz w:val="22"/>
          <w:szCs w:val="22"/>
        </w:rPr>
        <w:t xml:space="preserve">at actual rates </w:t>
      </w:r>
      <w:r w:rsidR="00751BA8" w:rsidRPr="007F0655">
        <w:rPr>
          <w:rFonts w:ascii="Arial" w:hAnsi="Arial" w:cs="Arial"/>
          <w:sz w:val="22"/>
          <w:szCs w:val="22"/>
        </w:rPr>
        <w:t>to approximately $</w:t>
      </w:r>
      <w:r w:rsidR="008F47F5" w:rsidRPr="007F0655">
        <w:rPr>
          <w:rFonts w:ascii="Arial" w:hAnsi="Arial" w:cs="Arial"/>
          <w:sz w:val="22"/>
          <w:szCs w:val="22"/>
        </w:rPr>
        <w:t>348</w:t>
      </w:r>
      <w:r w:rsidR="00751BA8" w:rsidRPr="007F0655">
        <w:rPr>
          <w:rFonts w:ascii="Arial" w:hAnsi="Arial" w:cs="Arial"/>
          <w:sz w:val="22"/>
          <w:szCs w:val="22"/>
        </w:rPr>
        <w:t xml:space="preserve"> million </w:t>
      </w:r>
      <w:r w:rsidRPr="007F0655">
        <w:rPr>
          <w:rFonts w:ascii="Arial" w:hAnsi="Arial" w:cs="Arial"/>
          <w:sz w:val="22"/>
          <w:szCs w:val="22"/>
        </w:rPr>
        <w:t xml:space="preserve">due to </w:t>
      </w:r>
      <w:r w:rsidR="00751BA8" w:rsidRPr="007F0655">
        <w:rPr>
          <w:rFonts w:ascii="Arial" w:hAnsi="Arial" w:cs="Arial"/>
          <w:sz w:val="22"/>
          <w:szCs w:val="22"/>
        </w:rPr>
        <w:t>about six</w:t>
      </w:r>
      <w:r w:rsidR="00CB1DC3" w:rsidRPr="007F0655">
        <w:rPr>
          <w:rFonts w:ascii="Arial" w:hAnsi="Arial" w:cs="Arial"/>
          <w:sz w:val="22"/>
          <w:szCs w:val="22"/>
        </w:rPr>
        <w:t xml:space="preserve"> </w:t>
      </w:r>
      <w:r w:rsidRPr="007F0655">
        <w:rPr>
          <w:rFonts w:ascii="Arial" w:hAnsi="Arial" w:cs="Arial"/>
          <w:sz w:val="22"/>
          <w:szCs w:val="22"/>
        </w:rPr>
        <w:t xml:space="preserve">percentage points of adverse currency movements. </w:t>
      </w:r>
      <w:r w:rsidRPr="007F0655">
        <w:rPr>
          <w:rFonts w:ascii="Arial" w:hAnsi="Arial" w:cs="Arial"/>
          <w:sz w:val="22"/>
        </w:rPr>
        <w:t>About</w:t>
      </w:r>
      <w:r w:rsidR="00D25F32" w:rsidRPr="007F0655">
        <w:rPr>
          <w:rFonts w:ascii="Arial" w:hAnsi="Arial" w:cs="Arial"/>
          <w:sz w:val="22"/>
        </w:rPr>
        <w:t xml:space="preserve"> two </w:t>
      </w:r>
      <w:r w:rsidRPr="007F0655">
        <w:rPr>
          <w:rFonts w:ascii="Arial" w:hAnsi="Arial" w:cs="Arial"/>
          <w:sz w:val="22"/>
        </w:rPr>
        <w:t xml:space="preserve">percentage points of total CER growth </w:t>
      </w:r>
      <w:r w:rsidR="00112E2D" w:rsidRPr="007F0655">
        <w:rPr>
          <w:rFonts w:ascii="Arial" w:hAnsi="Arial" w:cs="Arial"/>
          <w:sz w:val="22"/>
        </w:rPr>
        <w:t xml:space="preserve">are estimated to </w:t>
      </w:r>
      <w:r w:rsidR="00DA7526" w:rsidRPr="007F0655">
        <w:rPr>
          <w:rFonts w:ascii="Arial" w:hAnsi="Arial" w:cs="Arial"/>
          <w:sz w:val="22"/>
        </w:rPr>
        <w:t xml:space="preserve">have </w:t>
      </w:r>
      <w:r w:rsidR="00112E2D" w:rsidRPr="007F0655">
        <w:rPr>
          <w:rFonts w:ascii="Arial" w:hAnsi="Arial" w:cs="Arial"/>
          <w:sz w:val="22"/>
        </w:rPr>
        <w:t xml:space="preserve">come </w:t>
      </w:r>
      <w:r w:rsidRPr="007F0655">
        <w:rPr>
          <w:rFonts w:ascii="Arial" w:hAnsi="Arial" w:cs="Arial"/>
          <w:sz w:val="22"/>
        </w:rPr>
        <w:t xml:space="preserve">from the acquisitions of the </w:t>
      </w:r>
      <w:proofErr w:type="spellStart"/>
      <w:r w:rsidRPr="007F0655">
        <w:rPr>
          <w:rFonts w:ascii="Arial" w:hAnsi="Arial" w:cs="Arial"/>
          <w:sz w:val="22"/>
        </w:rPr>
        <w:t>Enzymatics</w:t>
      </w:r>
      <w:proofErr w:type="spellEnd"/>
      <w:r w:rsidRPr="007F0655">
        <w:rPr>
          <w:rFonts w:ascii="Arial" w:hAnsi="Arial" w:cs="Arial"/>
          <w:sz w:val="22"/>
        </w:rPr>
        <w:t xml:space="preserve"> NGS portfolio (acquired in December 2014), while sales </w:t>
      </w:r>
      <w:r w:rsidR="00CB1DC3" w:rsidRPr="007F0655">
        <w:rPr>
          <w:rFonts w:ascii="Arial" w:hAnsi="Arial" w:cs="Arial"/>
          <w:sz w:val="22"/>
        </w:rPr>
        <w:t xml:space="preserve">from </w:t>
      </w:r>
      <w:r w:rsidRPr="007F0655">
        <w:rPr>
          <w:rFonts w:ascii="Arial" w:hAnsi="Arial" w:cs="Arial"/>
          <w:sz w:val="22"/>
        </w:rPr>
        <w:t xml:space="preserve">the rest of the business </w:t>
      </w:r>
      <w:r w:rsidR="00112E2D" w:rsidRPr="007F0655">
        <w:rPr>
          <w:rFonts w:ascii="Arial" w:hAnsi="Arial" w:cs="Arial"/>
          <w:sz w:val="22"/>
        </w:rPr>
        <w:t xml:space="preserve">are expected to </w:t>
      </w:r>
      <w:r w:rsidR="00DA7526" w:rsidRPr="007F0655">
        <w:rPr>
          <w:rFonts w:ascii="Arial" w:hAnsi="Arial" w:cs="Arial"/>
          <w:sz w:val="22"/>
        </w:rPr>
        <w:t xml:space="preserve">have </w:t>
      </w:r>
      <w:r w:rsidR="00D25F32" w:rsidRPr="007F0655">
        <w:rPr>
          <w:rFonts w:ascii="Arial" w:hAnsi="Arial" w:cs="Arial"/>
          <w:sz w:val="22"/>
        </w:rPr>
        <w:t>provided about one percentage point</w:t>
      </w:r>
      <w:r w:rsidR="005A6C3A" w:rsidRPr="007F0655">
        <w:rPr>
          <w:rFonts w:ascii="Arial" w:hAnsi="Arial" w:cs="Arial"/>
          <w:sz w:val="22"/>
        </w:rPr>
        <w:t xml:space="preserve"> </w:t>
      </w:r>
      <w:r w:rsidR="00065906" w:rsidRPr="00065906">
        <w:rPr>
          <w:rFonts w:ascii="Arial" w:hAnsi="Arial" w:cs="Arial"/>
          <w:sz w:val="22"/>
          <w:lang w:val="en-GB"/>
        </w:rPr>
        <w:t xml:space="preserve">compared </w:t>
      </w:r>
      <w:r w:rsidR="005A6C3A" w:rsidRPr="007F0655">
        <w:rPr>
          <w:rFonts w:ascii="Arial" w:hAnsi="Arial" w:cs="Arial"/>
          <w:sz w:val="22"/>
        </w:rPr>
        <w:t>to the fourth quarter of 2014</w:t>
      </w:r>
      <w:r w:rsidRPr="007F0655">
        <w:rPr>
          <w:rFonts w:ascii="Arial" w:hAnsi="Arial" w:cs="Arial"/>
          <w:sz w:val="22"/>
        </w:rPr>
        <w:t xml:space="preserve">. </w:t>
      </w:r>
      <w:r w:rsidR="00771496" w:rsidRPr="007F0655">
        <w:rPr>
          <w:rFonts w:ascii="Arial" w:hAnsi="Arial" w:cs="Arial"/>
          <w:sz w:val="22"/>
        </w:rPr>
        <w:t>L</w:t>
      </w:r>
      <w:r w:rsidR="00751BA8" w:rsidRPr="007F0655">
        <w:rPr>
          <w:rFonts w:ascii="Arial" w:hAnsi="Arial" w:cs="Arial"/>
          <w:sz w:val="22"/>
        </w:rPr>
        <w:t xml:space="preserve">ate </w:t>
      </w:r>
      <w:r w:rsidR="00771496" w:rsidRPr="007F0655">
        <w:rPr>
          <w:rFonts w:ascii="Arial" w:hAnsi="Arial" w:cs="Arial"/>
          <w:sz w:val="22"/>
        </w:rPr>
        <w:t xml:space="preserve">in the fourth quarter of </w:t>
      </w:r>
      <w:r w:rsidR="00CE6BF4" w:rsidRPr="007F0655">
        <w:rPr>
          <w:rFonts w:ascii="Arial" w:hAnsi="Arial" w:cs="Arial"/>
          <w:sz w:val="22"/>
        </w:rPr>
        <w:t xml:space="preserve">2015, QIAGEN completed the acquisition of MO BIO </w:t>
      </w:r>
      <w:r w:rsidR="00CB1DC3" w:rsidRPr="007F0655">
        <w:rPr>
          <w:rFonts w:ascii="Arial" w:hAnsi="Arial" w:cs="Arial"/>
          <w:sz w:val="22"/>
        </w:rPr>
        <w:t xml:space="preserve">Laboratories </w:t>
      </w:r>
      <w:r w:rsidR="00CE6BF4" w:rsidRPr="007F0655">
        <w:rPr>
          <w:rFonts w:ascii="Arial" w:hAnsi="Arial" w:cs="Arial"/>
          <w:sz w:val="22"/>
        </w:rPr>
        <w:t xml:space="preserve">Inc., a leader in sample technologies for microbiomes, but this had a negligible contribution to results. </w:t>
      </w:r>
      <w:r w:rsidRPr="007F0655">
        <w:rPr>
          <w:rFonts w:ascii="Arial" w:hAnsi="Arial" w:cs="Arial"/>
          <w:sz w:val="22"/>
        </w:rPr>
        <w:t xml:space="preserve">Excluding the impact of lower U.S. sales of HPV tests, which created approximately one percentage point of headwind, adjusted net sales </w:t>
      </w:r>
      <w:r w:rsidR="00112E2D" w:rsidRPr="007F0655">
        <w:rPr>
          <w:rFonts w:ascii="Arial" w:hAnsi="Arial" w:cs="Arial"/>
          <w:sz w:val="22"/>
        </w:rPr>
        <w:t xml:space="preserve">are estimated to </w:t>
      </w:r>
      <w:r w:rsidR="00DA7526" w:rsidRPr="007F0655">
        <w:rPr>
          <w:rFonts w:ascii="Arial" w:hAnsi="Arial" w:cs="Arial"/>
          <w:sz w:val="22"/>
        </w:rPr>
        <w:t xml:space="preserve">have </w:t>
      </w:r>
      <w:r w:rsidR="00112E2D" w:rsidRPr="007F0655">
        <w:rPr>
          <w:rFonts w:ascii="Arial" w:hAnsi="Arial" w:cs="Arial"/>
          <w:sz w:val="22"/>
        </w:rPr>
        <w:t>rise</w:t>
      </w:r>
      <w:r w:rsidR="00DA7526" w:rsidRPr="007F0655">
        <w:rPr>
          <w:rFonts w:ascii="Arial" w:hAnsi="Arial" w:cs="Arial"/>
          <w:sz w:val="22"/>
        </w:rPr>
        <w:t>n</w:t>
      </w:r>
      <w:r w:rsidR="00112E2D" w:rsidRPr="007F0655">
        <w:rPr>
          <w:rFonts w:ascii="Arial" w:hAnsi="Arial" w:cs="Arial"/>
          <w:sz w:val="22"/>
        </w:rPr>
        <w:t xml:space="preserve"> </w:t>
      </w:r>
      <w:r w:rsidR="005A6C3A" w:rsidRPr="007F0655">
        <w:rPr>
          <w:rFonts w:ascii="Arial" w:hAnsi="Arial" w:cs="Arial"/>
          <w:sz w:val="22"/>
        </w:rPr>
        <w:t xml:space="preserve">approximately </w:t>
      </w:r>
      <w:r w:rsidRPr="007F0655">
        <w:rPr>
          <w:rFonts w:ascii="Arial" w:hAnsi="Arial" w:cs="Arial"/>
          <w:sz w:val="22"/>
        </w:rPr>
        <w:t xml:space="preserve">4% CER </w:t>
      </w:r>
      <w:r w:rsidR="00CE6BF4" w:rsidRPr="007F0655">
        <w:rPr>
          <w:rFonts w:ascii="Arial" w:hAnsi="Arial" w:cs="Arial"/>
          <w:sz w:val="22"/>
        </w:rPr>
        <w:t xml:space="preserve">compared to </w:t>
      </w:r>
      <w:r w:rsidR="00CE6BF4" w:rsidRPr="007F0655">
        <w:rPr>
          <w:rFonts w:ascii="Arial" w:hAnsi="Arial" w:cs="Arial"/>
          <w:sz w:val="22"/>
        </w:rPr>
        <w:lastRenderedPageBreak/>
        <w:t>the year-ago period</w:t>
      </w:r>
      <w:r w:rsidRPr="007F0655">
        <w:rPr>
          <w:rFonts w:ascii="Arial" w:hAnsi="Arial" w:cs="Arial"/>
          <w:sz w:val="22"/>
        </w:rPr>
        <w:t xml:space="preserve">. Adjusted </w:t>
      </w:r>
      <w:r w:rsidR="00CE6BF4" w:rsidRPr="007F0655">
        <w:rPr>
          <w:rFonts w:ascii="Arial" w:hAnsi="Arial" w:cs="Arial"/>
          <w:sz w:val="22"/>
        </w:rPr>
        <w:t xml:space="preserve">diluted </w:t>
      </w:r>
      <w:r w:rsidRPr="007F0655">
        <w:rPr>
          <w:rFonts w:ascii="Arial" w:hAnsi="Arial" w:cs="Arial"/>
          <w:sz w:val="22"/>
        </w:rPr>
        <w:t xml:space="preserve">earnings per share (EPS) are expected to </w:t>
      </w:r>
      <w:r w:rsidR="00DA7526" w:rsidRPr="007F0655">
        <w:rPr>
          <w:rFonts w:ascii="Arial" w:hAnsi="Arial" w:cs="Arial"/>
          <w:sz w:val="22"/>
        </w:rPr>
        <w:t xml:space="preserve">have been </w:t>
      </w:r>
      <w:r w:rsidRPr="007F0655">
        <w:rPr>
          <w:rFonts w:ascii="Arial" w:hAnsi="Arial" w:cs="Arial"/>
          <w:sz w:val="22"/>
        </w:rPr>
        <w:t xml:space="preserve">approximately </w:t>
      </w:r>
      <w:r w:rsidR="0073196A" w:rsidRPr="007F0655">
        <w:rPr>
          <w:rFonts w:ascii="Arial" w:hAnsi="Arial" w:cs="Arial"/>
          <w:sz w:val="22"/>
        </w:rPr>
        <w:t>$0.33</w:t>
      </w:r>
      <w:r w:rsidR="005B13A0" w:rsidRPr="007F0655">
        <w:rPr>
          <w:rFonts w:ascii="Arial" w:hAnsi="Arial" w:cs="Arial"/>
          <w:sz w:val="22"/>
        </w:rPr>
        <w:t>-$0.34</w:t>
      </w:r>
      <w:r w:rsidR="00CE6BF4" w:rsidRPr="007F0655">
        <w:rPr>
          <w:rFonts w:ascii="Arial" w:hAnsi="Arial" w:cs="Arial"/>
          <w:sz w:val="22"/>
        </w:rPr>
        <w:t xml:space="preserve"> CER compared to $0.25 in the fourth quarter of 2014</w:t>
      </w:r>
      <w:r w:rsidR="00FC713E" w:rsidRPr="007F0655">
        <w:rPr>
          <w:rFonts w:ascii="Arial" w:hAnsi="Arial" w:cs="Arial"/>
          <w:sz w:val="22"/>
        </w:rPr>
        <w:t xml:space="preserve"> </w:t>
      </w:r>
      <w:r w:rsidR="00CB1DC3" w:rsidRPr="007F0655">
        <w:rPr>
          <w:rFonts w:ascii="Arial" w:hAnsi="Arial" w:cs="Arial"/>
          <w:sz w:val="22"/>
        </w:rPr>
        <w:t>(</w:t>
      </w:r>
      <w:r w:rsidR="00FC713E" w:rsidRPr="007F0655">
        <w:rPr>
          <w:rFonts w:ascii="Arial" w:hAnsi="Arial" w:cs="Arial"/>
          <w:sz w:val="22"/>
        </w:rPr>
        <w:t xml:space="preserve">QIAGEN had previously communicated </w:t>
      </w:r>
      <w:r w:rsidR="00CB1DC3" w:rsidRPr="007F0655">
        <w:rPr>
          <w:rFonts w:ascii="Arial" w:hAnsi="Arial" w:cs="Arial"/>
          <w:sz w:val="22"/>
        </w:rPr>
        <w:t xml:space="preserve">an outlook </w:t>
      </w:r>
      <w:r w:rsidR="00FC713E" w:rsidRPr="007F0655">
        <w:rPr>
          <w:rFonts w:ascii="Arial" w:hAnsi="Arial" w:cs="Arial"/>
          <w:sz w:val="22"/>
        </w:rPr>
        <w:t xml:space="preserve">for adjusted </w:t>
      </w:r>
      <w:r w:rsidR="00A87203" w:rsidRPr="007F0655">
        <w:rPr>
          <w:rFonts w:ascii="Arial" w:hAnsi="Arial" w:cs="Arial"/>
          <w:sz w:val="22"/>
        </w:rPr>
        <w:t xml:space="preserve">diluted </w:t>
      </w:r>
      <w:r w:rsidR="00FC713E" w:rsidRPr="007F0655">
        <w:rPr>
          <w:rFonts w:ascii="Arial" w:hAnsi="Arial" w:cs="Arial"/>
          <w:sz w:val="22"/>
        </w:rPr>
        <w:t>EPS of $</w:t>
      </w:r>
      <w:r w:rsidR="00CE0CA7" w:rsidRPr="007F0655">
        <w:rPr>
          <w:rFonts w:ascii="Arial" w:hAnsi="Arial" w:cs="Arial"/>
          <w:sz w:val="22"/>
        </w:rPr>
        <w:t>0.35</w:t>
      </w:r>
      <w:r w:rsidR="00FC713E" w:rsidRPr="007F0655">
        <w:rPr>
          <w:rFonts w:ascii="Arial" w:hAnsi="Arial" w:cs="Arial"/>
          <w:sz w:val="22"/>
        </w:rPr>
        <w:t xml:space="preserve"> CER)</w:t>
      </w:r>
      <w:r w:rsidR="00532A40" w:rsidRPr="007F0655">
        <w:rPr>
          <w:rFonts w:ascii="Arial" w:hAnsi="Arial" w:cs="Arial"/>
          <w:sz w:val="22"/>
        </w:rPr>
        <w:t>.</w:t>
      </w:r>
      <w:r w:rsidR="00FC713E" w:rsidRPr="007F0655">
        <w:rPr>
          <w:rFonts w:ascii="Arial" w:hAnsi="Arial" w:cs="Arial"/>
          <w:sz w:val="22"/>
        </w:rPr>
        <w:t xml:space="preserve"> </w:t>
      </w:r>
      <w:r w:rsidR="00CD1506" w:rsidRPr="007F0655">
        <w:rPr>
          <w:rFonts w:ascii="Arial" w:hAnsi="Arial" w:cs="Arial"/>
          <w:sz w:val="22"/>
        </w:rPr>
        <w:t xml:space="preserve">Adjusted diluted EPS results at actual rates are expected to </w:t>
      </w:r>
      <w:r w:rsidR="00DA7526" w:rsidRPr="007F0655">
        <w:rPr>
          <w:rFonts w:ascii="Arial" w:hAnsi="Arial" w:cs="Arial"/>
          <w:sz w:val="22"/>
        </w:rPr>
        <w:t xml:space="preserve">have been </w:t>
      </w:r>
      <w:r w:rsidR="00CD1506" w:rsidRPr="007F0655">
        <w:rPr>
          <w:rFonts w:ascii="Arial" w:hAnsi="Arial" w:cs="Arial"/>
          <w:sz w:val="22"/>
        </w:rPr>
        <w:t>approximately $</w:t>
      </w:r>
      <w:r w:rsidR="0073196A" w:rsidRPr="007F0655">
        <w:rPr>
          <w:rFonts w:ascii="Arial" w:hAnsi="Arial" w:cs="Arial"/>
          <w:sz w:val="22"/>
        </w:rPr>
        <w:t>0.31</w:t>
      </w:r>
      <w:r w:rsidR="00CD1506" w:rsidRPr="007F0655">
        <w:rPr>
          <w:rFonts w:ascii="Arial" w:hAnsi="Arial" w:cs="Arial"/>
          <w:sz w:val="22"/>
        </w:rPr>
        <w:t>-$</w:t>
      </w:r>
      <w:r w:rsidR="0073196A" w:rsidRPr="007F0655">
        <w:rPr>
          <w:rFonts w:ascii="Arial" w:hAnsi="Arial" w:cs="Arial"/>
          <w:sz w:val="22"/>
        </w:rPr>
        <w:t>0.32</w:t>
      </w:r>
      <w:r w:rsidR="00CD1506" w:rsidRPr="007F0655">
        <w:rPr>
          <w:rFonts w:ascii="Arial" w:hAnsi="Arial" w:cs="Arial"/>
          <w:sz w:val="22"/>
        </w:rPr>
        <w:t xml:space="preserve"> </w:t>
      </w:r>
      <w:r w:rsidR="00AC63F4" w:rsidRPr="007F0655">
        <w:rPr>
          <w:rFonts w:ascii="Arial" w:hAnsi="Arial" w:cs="Arial"/>
          <w:sz w:val="22"/>
        </w:rPr>
        <w:t>and reflect the impact of adverse currency movements.</w:t>
      </w:r>
    </w:p>
    <w:p w14:paraId="31DC914B" w14:textId="77777777" w:rsidR="00112E2D" w:rsidRPr="007F0655" w:rsidRDefault="00112E2D" w:rsidP="00613548">
      <w:pPr>
        <w:widowControl w:val="0"/>
        <w:autoSpaceDE w:val="0"/>
        <w:autoSpaceDN w:val="0"/>
        <w:adjustRightInd w:val="0"/>
        <w:jc w:val="both"/>
        <w:rPr>
          <w:rFonts w:ascii="Arial" w:hAnsi="Arial" w:cs="Arial"/>
          <w:sz w:val="22"/>
        </w:rPr>
      </w:pPr>
    </w:p>
    <w:p w14:paraId="47133C98" w14:textId="77777777" w:rsidR="008F78FA" w:rsidRPr="007F0655" w:rsidRDefault="008F78FA" w:rsidP="008F78FA">
      <w:pPr>
        <w:jc w:val="both"/>
        <w:rPr>
          <w:rFonts w:ascii="Arial" w:hAnsi="Arial" w:cs="Arial"/>
          <w:sz w:val="22"/>
        </w:rPr>
      </w:pPr>
      <w:r w:rsidRPr="007F0655">
        <w:rPr>
          <w:rFonts w:ascii="Arial" w:hAnsi="Arial" w:cs="Arial"/>
          <w:sz w:val="22"/>
        </w:rPr>
        <w:t>QIAGEN confirms its previously announced plans to report full financial results for the fourth quarter and full-year 2015 on Tuesday, February 2, at approximately 22:00 Central European Time (CET) / 16:00 Eastern Time (ET). A conference call is planned for</w:t>
      </w:r>
      <w:r w:rsidR="00FC713E" w:rsidRPr="007F0655">
        <w:rPr>
          <w:rFonts w:ascii="Arial" w:hAnsi="Arial" w:cs="Arial"/>
          <w:sz w:val="22"/>
        </w:rPr>
        <w:t xml:space="preserve"> Wednesday</w:t>
      </w:r>
      <w:r w:rsidRPr="007F0655">
        <w:rPr>
          <w:rFonts w:ascii="Arial" w:hAnsi="Arial" w:cs="Arial"/>
          <w:sz w:val="22"/>
        </w:rPr>
        <w:t xml:space="preserve">, February 3, starting at 15:30 CET / 9:30 ET. Further </w:t>
      </w:r>
      <w:r w:rsidR="00FC713E" w:rsidRPr="007F0655">
        <w:rPr>
          <w:rFonts w:ascii="Arial" w:hAnsi="Arial" w:cs="Arial"/>
          <w:sz w:val="22"/>
        </w:rPr>
        <w:t xml:space="preserve">information is </w:t>
      </w:r>
      <w:r w:rsidRPr="007F0655">
        <w:rPr>
          <w:rFonts w:ascii="Arial" w:hAnsi="Arial" w:cs="Arial"/>
          <w:sz w:val="22"/>
        </w:rPr>
        <w:t xml:space="preserve">available at </w:t>
      </w:r>
      <w:hyperlink r:id="rId7" w:history="1">
        <w:r w:rsidRPr="007F0655">
          <w:rPr>
            <w:rFonts w:ascii="Arial" w:hAnsi="Arial"/>
            <w:sz w:val="22"/>
          </w:rPr>
          <w:t>www.qiagen.com/de/about-us/investors/corporate-calendar</w:t>
        </w:r>
      </w:hyperlink>
      <w:r w:rsidRPr="007F0655">
        <w:rPr>
          <w:rFonts w:ascii="Arial" w:hAnsi="Arial"/>
          <w:sz w:val="22"/>
        </w:rPr>
        <w:t>.</w:t>
      </w:r>
    </w:p>
    <w:p w14:paraId="4808808A" w14:textId="77777777" w:rsidR="008F78FA" w:rsidRPr="007F0655" w:rsidRDefault="008F78FA" w:rsidP="008F78FA">
      <w:pPr>
        <w:rPr>
          <w:rFonts w:ascii="Arial" w:hAnsi="Arial" w:cs="Arial"/>
          <w:sz w:val="20"/>
          <w:szCs w:val="20"/>
        </w:rPr>
      </w:pPr>
    </w:p>
    <w:p w14:paraId="09380880" w14:textId="70C6239D" w:rsidR="001E45A8" w:rsidRPr="007F0655" w:rsidRDefault="00CB1DC3" w:rsidP="00434157">
      <w:pPr>
        <w:jc w:val="both"/>
        <w:rPr>
          <w:rFonts w:ascii="Arial" w:hAnsi="Arial" w:cs="Arial"/>
          <w:b/>
          <w:sz w:val="22"/>
          <w:szCs w:val="22"/>
        </w:rPr>
      </w:pPr>
      <w:r w:rsidRPr="007F0655">
        <w:rPr>
          <w:rFonts w:ascii="Arial" w:hAnsi="Arial" w:cs="Arial"/>
          <w:b/>
          <w:sz w:val="22"/>
          <w:szCs w:val="22"/>
        </w:rPr>
        <w:t xml:space="preserve">Outlook </w:t>
      </w:r>
      <w:r w:rsidR="00CE6BF4" w:rsidRPr="007F0655">
        <w:rPr>
          <w:rFonts w:ascii="Arial" w:hAnsi="Arial" w:cs="Arial"/>
          <w:b/>
          <w:sz w:val="22"/>
          <w:szCs w:val="22"/>
        </w:rPr>
        <w:t>for full-year 2016</w:t>
      </w:r>
    </w:p>
    <w:p w14:paraId="45AACC39" w14:textId="77777777" w:rsidR="00CE6BF4" w:rsidRPr="007F0655" w:rsidRDefault="00CE6BF4" w:rsidP="00434157">
      <w:pPr>
        <w:jc w:val="both"/>
        <w:rPr>
          <w:rFonts w:ascii="Arial" w:hAnsi="Arial" w:cs="Arial"/>
          <w:sz w:val="22"/>
          <w:szCs w:val="22"/>
        </w:rPr>
      </w:pPr>
    </w:p>
    <w:p w14:paraId="4469899D" w14:textId="5E287BFB" w:rsidR="00CE6BF4" w:rsidRPr="007F0655" w:rsidRDefault="00CE6BF4" w:rsidP="00434157">
      <w:pPr>
        <w:jc w:val="both"/>
        <w:rPr>
          <w:rFonts w:ascii="Arial" w:hAnsi="Arial" w:cs="Arial"/>
          <w:sz w:val="22"/>
          <w:szCs w:val="22"/>
        </w:rPr>
      </w:pPr>
      <w:r w:rsidRPr="007F0655">
        <w:rPr>
          <w:rFonts w:ascii="Arial" w:hAnsi="Arial" w:cs="Arial"/>
          <w:sz w:val="22"/>
          <w:szCs w:val="22"/>
        </w:rPr>
        <w:t xml:space="preserve">QIAGEN announced today </w:t>
      </w:r>
      <w:r w:rsidR="00CB1DC3" w:rsidRPr="007F0655">
        <w:rPr>
          <w:rFonts w:ascii="Arial" w:hAnsi="Arial" w:cs="Arial"/>
          <w:sz w:val="22"/>
          <w:szCs w:val="22"/>
        </w:rPr>
        <w:t xml:space="preserve">its outlook </w:t>
      </w:r>
      <w:r w:rsidRPr="007F0655">
        <w:rPr>
          <w:rFonts w:ascii="Arial" w:hAnsi="Arial" w:cs="Arial"/>
          <w:sz w:val="22"/>
          <w:szCs w:val="22"/>
        </w:rPr>
        <w:t xml:space="preserve">for the full-year 2016, with expectations for </w:t>
      </w:r>
      <w:r w:rsidR="00CB1DC3" w:rsidRPr="007F0655">
        <w:rPr>
          <w:rFonts w:ascii="Arial" w:hAnsi="Arial" w:cs="Arial"/>
          <w:sz w:val="22"/>
          <w:szCs w:val="22"/>
        </w:rPr>
        <w:t xml:space="preserve">adjusted </w:t>
      </w:r>
      <w:r w:rsidRPr="007F0655">
        <w:rPr>
          <w:rFonts w:ascii="Arial" w:hAnsi="Arial" w:cs="Arial"/>
          <w:sz w:val="22"/>
          <w:szCs w:val="22"/>
        </w:rPr>
        <w:t xml:space="preserve">net sales to rise approximately 6% CER from the current portfolio (including </w:t>
      </w:r>
      <w:r w:rsidR="005A6C3A" w:rsidRPr="007F0655">
        <w:rPr>
          <w:rFonts w:ascii="Arial" w:hAnsi="Arial" w:cs="Arial"/>
          <w:sz w:val="22"/>
          <w:szCs w:val="22"/>
        </w:rPr>
        <w:t xml:space="preserve">anticipated </w:t>
      </w:r>
      <w:r w:rsidR="00751BA8" w:rsidRPr="007F0655">
        <w:rPr>
          <w:rFonts w:ascii="Arial" w:hAnsi="Arial" w:cs="Arial"/>
          <w:sz w:val="22"/>
          <w:szCs w:val="22"/>
        </w:rPr>
        <w:t xml:space="preserve">incremental </w:t>
      </w:r>
      <w:r w:rsidRPr="007F0655">
        <w:rPr>
          <w:rFonts w:ascii="Arial" w:hAnsi="Arial" w:cs="Arial"/>
          <w:sz w:val="22"/>
          <w:szCs w:val="22"/>
        </w:rPr>
        <w:t xml:space="preserve">contributions </w:t>
      </w:r>
      <w:r w:rsidR="005A6C3A" w:rsidRPr="007F0655">
        <w:rPr>
          <w:rFonts w:ascii="Arial" w:hAnsi="Arial" w:cs="Arial"/>
          <w:sz w:val="22"/>
          <w:szCs w:val="22"/>
        </w:rPr>
        <w:t xml:space="preserve">of </w:t>
      </w:r>
      <w:r w:rsidR="00751BA8" w:rsidRPr="007F0655">
        <w:rPr>
          <w:rFonts w:ascii="Arial" w:hAnsi="Arial" w:cs="Arial"/>
          <w:sz w:val="22"/>
          <w:szCs w:val="22"/>
        </w:rPr>
        <w:t xml:space="preserve">less than </w:t>
      </w:r>
      <w:r w:rsidR="005A6C3A" w:rsidRPr="007F0655">
        <w:rPr>
          <w:rFonts w:ascii="Arial" w:hAnsi="Arial" w:cs="Arial"/>
          <w:sz w:val="22"/>
          <w:szCs w:val="22"/>
        </w:rPr>
        <w:t xml:space="preserve">one </w:t>
      </w:r>
      <w:r w:rsidRPr="007F0655">
        <w:rPr>
          <w:rFonts w:ascii="Arial" w:hAnsi="Arial" w:cs="Arial"/>
          <w:sz w:val="22"/>
          <w:szCs w:val="22"/>
        </w:rPr>
        <w:t xml:space="preserve">percentage point from </w:t>
      </w:r>
      <w:r w:rsidR="00771496" w:rsidRPr="007F0655">
        <w:rPr>
          <w:rFonts w:ascii="Arial" w:hAnsi="Arial" w:cs="Arial"/>
          <w:sz w:val="22"/>
          <w:szCs w:val="22"/>
        </w:rPr>
        <w:t>2015 acquisitions</w:t>
      </w:r>
      <w:r w:rsidR="00751BA8" w:rsidRPr="007F0655">
        <w:rPr>
          <w:rFonts w:ascii="Arial" w:hAnsi="Arial" w:cs="Arial"/>
          <w:sz w:val="22"/>
          <w:szCs w:val="22"/>
        </w:rPr>
        <w:t xml:space="preserve">). </w:t>
      </w:r>
      <w:r w:rsidRPr="007F0655">
        <w:rPr>
          <w:rFonts w:ascii="Arial" w:hAnsi="Arial" w:cs="Arial"/>
          <w:sz w:val="22"/>
          <w:szCs w:val="22"/>
        </w:rPr>
        <w:t>These expectations do not take into account any further acquisitions that could be completed in 2016. Adjusted diluted earnings per share (EPS)</w:t>
      </w:r>
      <w:r w:rsidR="00203E0E" w:rsidRPr="007F0655">
        <w:rPr>
          <w:rFonts w:ascii="Arial" w:hAnsi="Arial" w:cs="Arial"/>
          <w:sz w:val="22"/>
          <w:szCs w:val="22"/>
        </w:rPr>
        <w:t xml:space="preserve"> for </w:t>
      </w:r>
      <w:r w:rsidR="006C2066" w:rsidRPr="007F0655">
        <w:rPr>
          <w:rFonts w:ascii="Arial" w:hAnsi="Arial" w:cs="Arial"/>
          <w:sz w:val="22"/>
          <w:szCs w:val="22"/>
        </w:rPr>
        <w:t xml:space="preserve">the </w:t>
      </w:r>
      <w:r w:rsidR="00203E0E" w:rsidRPr="007F0655">
        <w:rPr>
          <w:rFonts w:ascii="Arial" w:hAnsi="Arial" w:cs="Arial"/>
          <w:sz w:val="22"/>
          <w:szCs w:val="22"/>
        </w:rPr>
        <w:t xml:space="preserve">full-year 2016 </w:t>
      </w:r>
      <w:r w:rsidR="00CD1506" w:rsidRPr="007F0655">
        <w:rPr>
          <w:rFonts w:ascii="Arial" w:hAnsi="Arial" w:cs="Arial"/>
          <w:sz w:val="22"/>
          <w:szCs w:val="22"/>
        </w:rPr>
        <w:t xml:space="preserve">at CER </w:t>
      </w:r>
      <w:r w:rsidR="00203E0E" w:rsidRPr="007F0655">
        <w:rPr>
          <w:rFonts w:ascii="Arial" w:hAnsi="Arial" w:cs="Arial"/>
          <w:sz w:val="22"/>
          <w:szCs w:val="22"/>
        </w:rPr>
        <w:t xml:space="preserve">are expected to rise approximately </w:t>
      </w:r>
      <w:r w:rsidR="00771496" w:rsidRPr="007F0655">
        <w:rPr>
          <w:rFonts w:ascii="Arial" w:hAnsi="Arial" w:cs="Arial"/>
          <w:sz w:val="22"/>
          <w:szCs w:val="22"/>
        </w:rPr>
        <w:t xml:space="preserve">in line with </w:t>
      </w:r>
      <w:r w:rsidR="00FC713E" w:rsidRPr="007F0655">
        <w:rPr>
          <w:rFonts w:ascii="Arial" w:hAnsi="Arial" w:cs="Arial"/>
          <w:sz w:val="22"/>
          <w:szCs w:val="22"/>
        </w:rPr>
        <w:t>sales</w:t>
      </w:r>
      <w:r w:rsidR="00203E0E" w:rsidRPr="007F0655">
        <w:rPr>
          <w:rFonts w:ascii="Arial" w:hAnsi="Arial" w:cs="Arial"/>
          <w:sz w:val="22"/>
          <w:szCs w:val="22"/>
        </w:rPr>
        <w:t>. Based on exchange rates as of</w:t>
      </w:r>
      <w:r w:rsidR="00751BA8" w:rsidRPr="007F0655">
        <w:rPr>
          <w:rFonts w:ascii="Arial" w:hAnsi="Arial" w:cs="Arial"/>
          <w:sz w:val="22"/>
          <w:szCs w:val="22"/>
        </w:rPr>
        <w:t xml:space="preserve"> January </w:t>
      </w:r>
      <w:r w:rsidR="00CE7EE8" w:rsidRPr="007F0655">
        <w:rPr>
          <w:rFonts w:ascii="Arial" w:hAnsi="Arial" w:cs="Arial"/>
          <w:sz w:val="22"/>
          <w:szCs w:val="22"/>
        </w:rPr>
        <w:t>8</w:t>
      </w:r>
      <w:r w:rsidR="00203E0E" w:rsidRPr="007F0655">
        <w:rPr>
          <w:rFonts w:ascii="Arial" w:hAnsi="Arial" w:cs="Arial"/>
          <w:sz w:val="22"/>
          <w:szCs w:val="22"/>
        </w:rPr>
        <w:t xml:space="preserve">, 2016, QIAGEN </w:t>
      </w:r>
      <w:r w:rsidR="00D778D4" w:rsidRPr="007F0655">
        <w:rPr>
          <w:rFonts w:ascii="Arial" w:hAnsi="Arial" w:cs="Arial"/>
          <w:sz w:val="22"/>
          <w:szCs w:val="22"/>
        </w:rPr>
        <w:t xml:space="preserve">currently </w:t>
      </w:r>
      <w:r w:rsidR="00203E0E" w:rsidRPr="007F0655">
        <w:rPr>
          <w:rFonts w:ascii="Arial" w:hAnsi="Arial" w:cs="Arial"/>
          <w:sz w:val="22"/>
          <w:szCs w:val="22"/>
        </w:rPr>
        <w:t>expects currency movements against the U.S. dollar to have</w:t>
      </w:r>
      <w:r w:rsidR="00254C89" w:rsidRPr="007F0655">
        <w:rPr>
          <w:rFonts w:ascii="Arial" w:hAnsi="Arial" w:cs="Arial"/>
          <w:sz w:val="22"/>
          <w:szCs w:val="22"/>
        </w:rPr>
        <w:t xml:space="preserve"> an adverse impact </w:t>
      </w:r>
      <w:r w:rsidR="00CE7EE8" w:rsidRPr="007F0655">
        <w:rPr>
          <w:rFonts w:ascii="Arial" w:hAnsi="Arial" w:cs="Arial"/>
          <w:sz w:val="22"/>
          <w:szCs w:val="22"/>
        </w:rPr>
        <w:t xml:space="preserve">of approximately two percentage points </w:t>
      </w:r>
      <w:r w:rsidR="006C2066" w:rsidRPr="007F0655">
        <w:rPr>
          <w:rFonts w:ascii="Arial" w:hAnsi="Arial" w:cs="Arial"/>
          <w:sz w:val="22"/>
          <w:szCs w:val="22"/>
        </w:rPr>
        <w:t xml:space="preserve">for the full-year 2016 </w:t>
      </w:r>
      <w:r w:rsidR="00254C89" w:rsidRPr="007F0655">
        <w:rPr>
          <w:rFonts w:ascii="Arial" w:hAnsi="Arial" w:cs="Arial"/>
          <w:sz w:val="22"/>
          <w:szCs w:val="22"/>
        </w:rPr>
        <w:t xml:space="preserve">on </w:t>
      </w:r>
      <w:r w:rsidR="00CD1506" w:rsidRPr="007F0655">
        <w:rPr>
          <w:rFonts w:ascii="Arial" w:hAnsi="Arial" w:cs="Arial"/>
          <w:sz w:val="22"/>
          <w:szCs w:val="22"/>
        </w:rPr>
        <w:t xml:space="preserve">results for </w:t>
      </w:r>
      <w:r w:rsidR="00CE7EE8" w:rsidRPr="007F0655">
        <w:rPr>
          <w:rFonts w:ascii="Arial" w:hAnsi="Arial" w:cs="Arial"/>
          <w:sz w:val="22"/>
          <w:szCs w:val="22"/>
        </w:rPr>
        <w:t xml:space="preserve">adjusted net sales and adjusted </w:t>
      </w:r>
      <w:r w:rsidR="006C2066" w:rsidRPr="007F0655">
        <w:rPr>
          <w:rFonts w:ascii="Arial" w:hAnsi="Arial" w:cs="Arial"/>
          <w:sz w:val="22"/>
          <w:szCs w:val="22"/>
        </w:rPr>
        <w:t xml:space="preserve">diluted </w:t>
      </w:r>
      <w:r w:rsidR="00CE7EE8" w:rsidRPr="007F0655">
        <w:rPr>
          <w:rFonts w:ascii="Arial" w:hAnsi="Arial" w:cs="Arial"/>
          <w:sz w:val="22"/>
          <w:szCs w:val="22"/>
        </w:rPr>
        <w:t xml:space="preserve">EPS </w:t>
      </w:r>
      <w:r w:rsidR="00CD1506" w:rsidRPr="007F0655">
        <w:rPr>
          <w:rFonts w:ascii="Arial" w:hAnsi="Arial" w:cs="Arial"/>
          <w:sz w:val="22"/>
          <w:szCs w:val="22"/>
        </w:rPr>
        <w:t xml:space="preserve">at actual rates. </w:t>
      </w:r>
      <w:r w:rsidR="00203E0E" w:rsidRPr="007F0655">
        <w:rPr>
          <w:rFonts w:ascii="Arial" w:hAnsi="Arial" w:cs="Arial"/>
          <w:sz w:val="22"/>
          <w:szCs w:val="22"/>
        </w:rPr>
        <w:t xml:space="preserve"> </w:t>
      </w:r>
    </w:p>
    <w:p w14:paraId="1FD11CE3" w14:textId="77777777" w:rsidR="00CE6BF4" w:rsidRPr="007F0655" w:rsidRDefault="00CE6BF4" w:rsidP="00434157">
      <w:pPr>
        <w:jc w:val="both"/>
        <w:rPr>
          <w:rFonts w:ascii="Arial" w:hAnsi="Arial" w:cs="Arial"/>
          <w:sz w:val="22"/>
          <w:szCs w:val="22"/>
        </w:rPr>
      </w:pPr>
    </w:p>
    <w:p w14:paraId="344DE391" w14:textId="77777777" w:rsidR="008F78FA" w:rsidRPr="007F0655" w:rsidRDefault="008F78FA" w:rsidP="008F78FA">
      <w:pPr>
        <w:jc w:val="both"/>
        <w:rPr>
          <w:rFonts w:ascii="Arial" w:hAnsi="Arial" w:cs="Arial"/>
          <w:b/>
          <w:sz w:val="22"/>
          <w:szCs w:val="22"/>
        </w:rPr>
      </w:pPr>
      <w:r w:rsidRPr="007F0655">
        <w:rPr>
          <w:rFonts w:ascii="Arial" w:hAnsi="Arial" w:cs="Arial"/>
          <w:b/>
          <w:sz w:val="22"/>
          <w:szCs w:val="22"/>
        </w:rPr>
        <w:t xml:space="preserve">QIAGEN to present at J.P. Morgan </w:t>
      </w:r>
      <w:r w:rsidR="00B41A27" w:rsidRPr="007F0655">
        <w:rPr>
          <w:rFonts w:ascii="Arial" w:hAnsi="Arial" w:cs="Arial"/>
          <w:b/>
          <w:sz w:val="22"/>
          <w:szCs w:val="22"/>
        </w:rPr>
        <w:t>Healthcare Conference</w:t>
      </w:r>
    </w:p>
    <w:p w14:paraId="2B2006DF" w14:textId="77777777" w:rsidR="008F78FA" w:rsidRPr="007F0655" w:rsidRDefault="008F78FA" w:rsidP="008F78FA">
      <w:pPr>
        <w:widowControl w:val="0"/>
        <w:autoSpaceDE w:val="0"/>
        <w:autoSpaceDN w:val="0"/>
        <w:adjustRightInd w:val="0"/>
        <w:jc w:val="both"/>
        <w:rPr>
          <w:rFonts w:ascii="Arial" w:hAnsi="Arial" w:cs="Arial"/>
          <w:sz w:val="22"/>
          <w:szCs w:val="22"/>
        </w:rPr>
      </w:pPr>
    </w:p>
    <w:p w14:paraId="06B460A6" w14:textId="20E7E658" w:rsidR="00B41A27" w:rsidRPr="007F0655" w:rsidRDefault="00FC713E" w:rsidP="00CE7EE8">
      <w:pPr>
        <w:pStyle w:val="PlainText"/>
        <w:jc w:val="both"/>
        <w:rPr>
          <w:rFonts w:ascii="Arial" w:hAnsi="Arial" w:cs="Arial"/>
          <w:sz w:val="22"/>
          <w:szCs w:val="22"/>
          <w:lang w:val="en-US" w:eastAsia="en-US"/>
        </w:rPr>
      </w:pPr>
      <w:r w:rsidRPr="007F0655">
        <w:rPr>
          <w:rFonts w:ascii="Arial" w:hAnsi="Arial" w:cs="Arial"/>
          <w:sz w:val="22"/>
          <w:szCs w:val="22"/>
          <w:lang w:val="en-US"/>
        </w:rPr>
        <w:t>QIAGEN will</w:t>
      </w:r>
      <w:r w:rsidR="00CE7EE8" w:rsidRPr="007F0655">
        <w:rPr>
          <w:rFonts w:ascii="Arial" w:hAnsi="Arial" w:cs="Arial"/>
          <w:sz w:val="22"/>
          <w:szCs w:val="22"/>
          <w:lang w:val="en-US"/>
        </w:rPr>
        <w:t xml:space="preserve"> participate</w:t>
      </w:r>
      <w:r w:rsidRPr="007F0655">
        <w:rPr>
          <w:rFonts w:ascii="Arial" w:hAnsi="Arial" w:cs="Arial"/>
          <w:sz w:val="22"/>
          <w:szCs w:val="22"/>
          <w:lang w:val="en-US"/>
        </w:rPr>
        <w:t xml:space="preserve"> at the 34th Annual J.P. Morgan Healthcare Conference in San Francisco on Tuesday, January 12, </w:t>
      </w:r>
      <w:r w:rsidRPr="007F0655">
        <w:rPr>
          <w:rFonts w:ascii="Arial" w:hAnsi="Arial" w:cs="Arial"/>
          <w:sz w:val="22"/>
          <w:szCs w:val="22"/>
          <w:lang w:val="en-US" w:eastAsia="en-US"/>
        </w:rPr>
        <w:t xml:space="preserve">2016. Peer Schatz, Chief Executive Officer, will present at 11:00 </w:t>
      </w:r>
      <w:r w:rsidR="00CE7EE8" w:rsidRPr="007F0655">
        <w:rPr>
          <w:rFonts w:ascii="Arial" w:hAnsi="Arial" w:cs="Arial"/>
          <w:sz w:val="22"/>
          <w:szCs w:val="22"/>
          <w:lang w:val="en-US" w:eastAsia="en-US"/>
        </w:rPr>
        <w:t>Pacific Time (PT)</w:t>
      </w:r>
      <w:r w:rsidRPr="007F0655">
        <w:rPr>
          <w:rFonts w:ascii="Arial" w:hAnsi="Arial" w:cs="Arial"/>
          <w:sz w:val="22"/>
          <w:szCs w:val="22"/>
          <w:lang w:val="en-US" w:eastAsia="en-US"/>
        </w:rPr>
        <w:t xml:space="preserve"> /</w:t>
      </w:r>
      <w:r w:rsidR="00EA0D9C" w:rsidRPr="007F0655">
        <w:rPr>
          <w:rFonts w:ascii="Arial" w:hAnsi="Arial" w:cs="Arial"/>
          <w:sz w:val="22"/>
          <w:szCs w:val="22"/>
          <w:lang w:val="en-US" w:eastAsia="en-US"/>
        </w:rPr>
        <w:t xml:space="preserve"> </w:t>
      </w:r>
      <w:r w:rsidR="00B41A27" w:rsidRPr="007F0655">
        <w:rPr>
          <w:rFonts w:ascii="Arial" w:hAnsi="Arial" w:cs="Arial"/>
          <w:sz w:val="22"/>
          <w:szCs w:val="22"/>
          <w:lang w:val="en-US" w:eastAsia="en-US"/>
        </w:rPr>
        <w:t>14:00 ET / 20:00 CET</w:t>
      </w:r>
      <w:r w:rsidR="00CE7EE8" w:rsidRPr="007F0655">
        <w:rPr>
          <w:rFonts w:ascii="Arial" w:hAnsi="Arial" w:cs="Arial"/>
          <w:sz w:val="22"/>
          <w:szCs w:val="22"/>
          <w:lang w:val="en-US" w:eastAsia="en-US"/>
        </w:rPr>
        <w:t>,</w:t>
      </w:r>
      <w:r w:rsidR="00B41A27" w:rsidRPr="007F0655">
        <w:rPr>
          <w:rFonts w:ascii="Arial" w:hAnsi="Arial" w:cs="Arial"/>
          <w:sz w:val="22"/>
          <w:szCs w:val="22"/>
          <w:lang w:val="en-US" w:eastAsia="en-US"/>
        </w:rPr>
        <w:t xml:space="preserve"> </w:t>
      </w:r>
      <w:r w:rsidRPr="007F0655">
        <w:rPr>
          <w:rFonts w:ascii="Arial" w:hAnsi="Arial" w:cs="Arial"/>
          <w:sz w:val="22"/>
          <w:szCs w:val="22"/>
          <w:lang w:val="en-US" w:eastAsia="en-US"/>
        </w:rPr>
        <w:t xml:space="preserve">with a question and answer session scheduled immediately following the presentation. </w:t>
      </w:r>
      <w:r w:rsidR="00B41A27" w:rsidRPr="007F0655">
        <w:rPr>
          <w:rFonts w:ascii="Arial" w:hAnsi="Arial" w:cs="Arial"/>
          <w:sz w:val="22"/>
          <w:szCs w:val="22"/>
          <w:lang w:val="en-US" w:eastAsia="en-US"/>
        </w:rPr>
        <w:t>A</w:t>
      </w:r>
      <w:r w:rsidRPr="007F0655">
        <w:rPr>
          <w:rFonts w:ascii="Arial" w:hAnsi="Arial" w:cs="Arial"/>
          <w:sz w:val="22"/>
          <w:szCs w:val="22"/>
          <w:lang w:val="en-US" w:eastAsia="en-US"/>
        </w:rPr>
        <w:t xml:space="preserve"> live webcast and audio archive will be available </w:t>
      </w:r>
      <w:r w:rsidR="00CE7EE8" w:rsidRPr="007F0655">
        <w:rPr>
          <w:rFonts w:ascii="Arial" w:hAnsi="Arial" w:cs="Arial"/>
          <w:sz w:val="22"/>
          <w:szCs w:val="22"/>
          <w:lang w:val="en-US" w:eastAsia="en-US"/>
        </w:rPr>
        <w:t xml:space="preserve">at this </w:t>
      </w:r>
      <w:r w:rsidRPr="007F0655">
        <w:rPr>
          <w:rFonts w:ascii="Arial" w:hAnsi="Arial" w:cs="Arial"/>
          <w:sz w:val="22"/>
          <w:szCs w:val="22"/>
          <w:lang w:val="en-US" w:eastAsia="en-US"/>
        </w:rPr>
        <w:t xml:space="preserve">link: </w:t>
      </w:r>
    </w:p>
    <w:p w14:paraId="50EC664B" w14:textId="77777777" w:rsidR="00B41A27" w:rsidRPr="007F0655" w:rsidRDefault="00281F7C" w:rsidP="00CE7EE8">
      <w:pPr>
        <w:pStyle w:val="PlainText"/>
        <w:jc w:val="both"/>
        <w:rPr>
          <w:rFonts w:ascii="Arial" w:hAnsi="Arial" w:cs="Arial"/>
          <w:sz w:val="22"/>
          <w:szCs w:val="22"/>
          <w:lang w:val="en-US" w:eastAsia="en-US"/>
        </w:rPr>
      </w:pPr>
      <w:hyperlink r:id="rId8" w:history="1">
        <w:r w:rsidR="00B41A27" w:rsidRPr="007F0655">
          <w:rPr>
            <w:rFonts w:ascii="Arial" w:hAnsi="Arial" w:cs="Arial"/>
            <w:sz w:val="22"/>
            <w:szCs w:val="22"/>
            <w:lang w:val="en-US" w:eastAsia="en-US"/>
          </w:rPr>
          <w:t>http://jpmorgan.metameetings.com/confbook/healthcare16/directlink?p=19947</w:t>
        </w:r>
      </w:hyperlink>
    </w:p>
    <w:p w14:paraId="181D289C" w14:textId="77777777" w:rsidR="00566210" w:rsidRPr="007F0655" w:rsidRDefault="00566210" w:rsidP="00566210">
      <w:pPr>
        <w:spacing w:before="240"/>
        <w:rPr>
          <w:rFonts w:ascii="Arial" w:hAnsi="Arial" w:cs="Arial"/>
          <w:b/>
          <w:sz w:val="22"/>
        </w:rPr>
      </w:pPr>
      <w:r w:rsidRPr="007F0655">
        <w:rPr>
          <w:rFonts w:ascii="Arial" w:hAnsi="Arial" w:cs="Arial"/>
          <w:b/>
          <w:sz w:val="22"/>
        </w:rPr>
        <w:t>Use of adjusted results</w:t>
      </w:r>
    </w:p>
    <w:p w14:paraId="4248B840" w14:textId="22DBD93A" w:rsidR="00DA7526" w:rsidRPr="007F0655" w:rsidRDefault="00566210" w:rsidP="00DA7526">
      <w:pPr>
        <w:spacing w:before="240"/>
        <w:jc w:val="both"/>
        <w:rPr>
          <w:rFonts w:ascii="Arial" w:eastAsia="Arial Unicode MS" w:hAnsi="Arial" w:cs="Arial"/>
          <w:sz w:val="22"/>
        </w:rPr>
      </w:pPr>
      <w:r w:rsidRPr="007F0655">
        <w:rPr>
          <w:rFonts w:ascii="Arial" w:eastAsia="Arial Unicode MS" w:hAnsi="Arial" w:cs="Arial"/>
          <w:sz w:val="22"/>
        </w:rPr>
        <w:t>QIAGEN reports adjusted results, as well as results on a constant exchange rate (CER) basis, and other non-U.S. GAAP figures</w:t>
      </w:r>
      <w:r w:rsidR="00DA7526" w:rsidRPr="007F0655">
        <w:rPr>
          <w:rFonts w:ascii="Arial" w:eastAsia="Arial Unicode MS" w:hAnsi="Arial" w:cs="Arial"/>
          <w:sz w:val="22"/>
        </w:rPr>
        <w:t xml:space="preserve"> (generally accepted accounting principles)</w:t>
      </w:r>
      <w:r w:rsidRPr="007F0655">
        <w:rPr>
          <w:rFonts w:ascii="Arial" w:eastAsia="Arial Unicode MS" w:hAnsi="Arial" w:cs="Arial"/>
          <w:sz w:val="22"/>
        </w:rPr>
        <w:t>, to provide additional insight into its performance.</w:t>
      </w:r>
      <w:r w:rsidR="006B1FD9" w:rsidRPr="007F0655">
        <w:rPr>
          <w:rFonts w:ascii="Arial" w:eastAsia="Arial Unicode MS" w:hAnsi="Arial" w:cs="Arial"/>
          <w:sz w:val="22"/>
        </w:rPr>
        <w:t xml:space="preserve"> </w:t>
      </w:r>
      <w:r w:rsidRPr="007F0655">
        <w:rPr>
          <w:rFonts w:ascii="Arial" w:eastAsia="Arial Unicode MS" w:hAnsi="Arial" w:cs="Arial"/>
          <w:sz w:val="22"/>
        </w:rPr>
        <w:t xml:space="preserve"> For 2015, these results include adjusted net sales</w:t>
      </w:r>
      <w:r w:rsidR="00DA7526" w:rsidRPr="007F0655">
        <w:rPr>
          <w:rFonts w:ascii="Arial" w:eastAsia="Arial Unicode MS" w:hAnsi="Arial" w:cs="Arial"/>
          <w:sz w:val="22"/>
        </w:rPr>
        <w:t>,</w:t>
      </w:r>
      <w:r w:rsidRPr="007F0655">
        <w:rPr>
          <w:rFonts w:ascii="Arial" w:eastAsia="Arial Unicode MS" w:hAnsi="Arial" w:cs="Arial"/>
          <w:sz w:val="22"/>
        </w:rPr>
        <w:t xml:space="preserve"> (includes all revenue contributions from bioinformatics acquisitions), adjusted gross profit, adjusted operating income, adjusted net income attributable to owners of QIAGEN N.V., adjusted diluted EPS and free cash flow. Adjusted results are non-GAAP financial measures that QIAGEN believes should be considered in addition to reported results prepared in accordance with GAAP, but should not be considered as a substitute. Free cash flow is calculated by deducting capital expenditures for Property, Plant &amp; Equipment from cash flow from operating activities. QIAGEN believes certain items should be excluded from adjusted results when they are outside of its ongoing core operations, vary significantly from period to period, or affect the comparability of results with its competitors and its own prior periods. </w:t>
      </w:r>
      <w:r w:rsidR="00DA7526" w:rsidRPr="007F0655">
        <w:rPr>
          <w:rFonts w:ascii="Arial" w:eastAsia="Arial Unicode MS" w:hAnsi="Arial" w:cs="Arial"/>
          <w:sz w:val="22"/>
        </w:rPr>
        <w:t xml:space="preserve">Reconciliations will be included in the tables accompanying QIAGEN’s full financial results for </w:t>
      </w:r>
      <w:r w:rsidR="00DA7526" w:rsidRPr="007F0655">
        <w:rPr>
          <w:rFonts w:ascii="Arial" w:hAnsi="Arial" w:cs="Arial"/>
          <w:sz w:val="22"/>
        </w:rPr>
        <w:t>the fourth quarter and full-year 2015</w:t>
      </w:r>
      <w:r w:rsidR="00DA7526" w:rsidRPr="007F0655">
        <w:rPr>
          <w:rFonts w:ascii="Arial" w:eastAsia="Arial Unicode MS" w:hAnsi="Arial" w:cs="Arial"/>
          <w:sz w:val="22"/>
        </w:rPr>
        <w:t xml:space="preserve">.  </w:t>
      </w:r>
      <w:r w:rsidR="006B1FD9" w:rsidRPr="007F0655">
        <w:rPr>
          <w:rFonts w:ascii="Arial" w:eastAsia="Arial Unicode MS" w:hAnsi="Arial" w:cs="Arial"/>
          <w:sz w:val="22"/>
        </w:rPr>
        <w:t xml:space="preserve"> </w:t>
      </w:r>
    </w:p>
    <w:p w14:paraId="06A3126C" w14:textId="77777777" w:rsidR="006B1FD9" w:rsidRPr="007F0655" w:rsidRDefault="006B1FD9" w:rsidP="006106B2">
      <w:pPr>
        <w:tabs>
          <w:tab w:val="left" w:pos="440"/>
          <w:tab w:val="left" w:pos="1430"/>
        </w:tabs>
        <w:jc w:val="both"/>
        <w:rPr>
          <w:rFonts w:ascii="Arial" w:hAnsi="Arial" w:cs="Arial"/>
          <w:b/>
          <w:sz w:val="22"/>
          <w:szCs w:val="22"/>
        </w:rPr>
      </w:pPr>
    </w:p>
    <w:p w14:paraId="47DCDE8F" w14:textId="77777777" w:rsidR="00931A43" w:rsidRPr="007F0655" w:rsidRDefault="00931A43" w:rsidP="006106B2">
      <w:pPr>
        <w:tabs>
          <w:tab w:val="left" w:pos="440"/>
          <w:tab w:val="left" w:pos="1430"/>
        </w:tabs>
        <w:jc w:val="both"/>
        <w:rPr>
          <w:rFonts w:ascii="Arial" w:hAnsi="Arial" w:cs="Arial"/>
          <w:b/>
          <w:sz w:val="22"/>
          <w:szCs w:val="22"/>
        </w:rPr>
      </w:pPr>
      <w:r w:rsidRPr="007F0655">
        <w:rPr>
          <w:rFonts w:ascii="Arial" w:hAnsi="Arial" w:cs="Arial"/>
          <w:b/>
          <w:sz w:val="22"/>
          <w:szCs w:val="22"/>
        </w:rPr>
        <w:t>About QIAGEN</w:t>
      </w:r>
    </w:p>
    <w:p w14:paraId="7F52F9FF" w14:textId="77777777" w:rsidR="00931A43" w:rsidRPr="007F0655" w:rsidRDefault="00931A43" w:rsidP="006106B2">
      <w:pPr>
        <w:jc w:val="both"/>
        <w:rPr>
          <w:rStyle w:val="Hyperlink"/>
          <w:rFonts w:ascii="Arial" w:hAnsi="Arial" w:cs="Arial"/>
          <w:color w:val="auto"/>
          <w:sz w:val="22"/>
          <w:szCs w:val="22"/>
        </w:rPr>
      </w:pPr>
      <w:r w:rsidRPr="007F0655">
        <w:rPr>
          <w:rFonts w:ascii="Arial" w:hAnsi="Arial" w:cs="Arial"/>
          <w:sz w:val="22"/>
          <w:szCs w:val="22"/>
        </w:rPr>
        <w:t xml:space="preserve">QIAGEN N.V., a Netherlands-based holding company, is the leading global provider of Sample to Insight solutions to transform biological materials into valuable molecular insights. QIAGEN sample technologies isolate and process DNA, RNA and proteins from blood, tissue and other materials. Assay technologies make these biomolecules visible and ready for analysis. Bioinformatics software and knowledge bases interpret data to report relevant, actionable insights. Automation solutions tie these together in seamless and cost-effective molecular testing workflows. QIAGEN provides these workflows to more than 500,000 </w:t>
      </w:r>
      <w:r w:rsidRPr="007F0655">
        <w:rPr>
          <w:rFonts w:ascii="Arial" w:hAnsi="Arial" w:cs="Arial"/>
          <w:sz w:val="22"/>
          <w:szCs w:val="22"/>
        </w:rPr>
        <w:lastRenderedPageBreak/>
        <w:t xml:space="preserve">customers around the world in Molecular Diagnostics (human healthcare), Applied Testing (forensics, veterinary testing and food safety), Pharma (pharmaceutical and biotechnology companies) and Academia (life sciences research). As of September 30, 2015, QIAGEN employed approximately 4,500 people in over 35 locations worldwide. Further information can be found at </w:t>
      </w:r>
      <w:hyperlink r:id="rId9" w:history="1">
        <w:r w:rsidRPr="007F0655">
          <w:rPr>
            <w:rStyle w:val="Hyperlink"/>
            <w:rFonts w:ascii="Arial" w:hAnsi="Arial" w:cs="Arial"/>
            <w:color w:val="auto"/>
            <w:sz w:val="22"/>
            <w:szCs w:val="22"/>
          </w:rPr>
          <w:t>http://www.qiagen.com</w:t>
        </w:r>
      </w:hyperlink>
      <w:r w:rsidRPr="007F0655">
        <w:rPr>
          <w:rStyle w:val="Hyperlink"/>
          <w:rFonts w:ascii="Arial" w:hAnsi="Arial" w:cs="Arial"/>
          <w:color w:val="auto"/>
          <w:sz w:val="22"/>
          <w:szCs w:val="22"/>
        </w:rPr>
        <w:t>.</w:t>
      </w:r>
    </w:p>
    <w:p w14:paraId="2D4DBAFA" w14:textId="77777777" w:rsidR="00931A43" w:rsidRPr="007F0655" w:rsidRDefault="00931A43" w:rsidP="006106B2">
      <w:pPr>
        <w:jc w:val="both"/>
        <w:rPr>
          <w:rStyle w:val="Hyperlink"/>
          <w:rFonts w:ascii="Arial" w:hAnsi="Arial" w:cs="Arial"/>
          <w:color w:val="auto"/>
          <w:sz w:val="22"/>
          <w:szCs w:val="22"/>
        </w:rPr>
      </w:pPr>
    </w:p>
    <w:p w14:paraId="1A0ACEBB" w14:textId="77777777" w:rsidR="00CE7EE8" w:rsidRPr="007F0655" w:rsidRDefault="00CE7EE8" w:rsidP="006106B2">
      <w:pPr>
        <w:jc w:val="both"/>
        <w:rPr>
          <w:rFonts w:cs="Arial"/>
          <w:i/>
          <w:iCs/>
          <w:sz w:val="20"/>
          <w:szCs w:val="22"/>
        </w:rPr>
      </w:pPr>
    </w:p>
    <w:p w14:paraId="2BA9A178" w14:textId="672946CE" w:rsidR="00931A43" w:rsidRPr="00306CE6" w:rsidRDefault="00931A43" w:rsidP="006106B2">
      <w:pPr>
        <w:jc w:val="both"/>
        <w:rPr>
          <w:rFonts w:cs="Arial"/>
          <w:i/>
          <w:iCs/>
          <w:sz w:val="20"/>
          <w:szCs w:val="22"/>
        </w:rPr>
      </w:pPr>
      <w:r w:rsidRPr="007F0655">
        <w:rPr>
          <w:rFonts w:cs="Arial"/>
          <w:i/>
          <w:iCs/>
          <w:sz w:val="20"/>
          <w:szCs w:val="22"/>
        </w:rPr>
        <w:t>Certain of the statements contained in this news release may be considered forward-looking statements within the meaning of Section 27A of the U.S. Securities Act of 1933, as amended, and Section 21E of the U.S. Securities Exchange Act of 1934, as amended. To the extent that any of the statements contained herein relating to QIAGEN's products, markets, strategy or operating results, including without limitation its expected operating results</w:t>
      </w:r>
      <w:r w:rsidR="00DA7526" w:rsidRPr="007F0655">
        <w:rPr>
          <w:rFonts w:cs="Arial"/>
          <w:i/>
          <w:iCs/>
          <w:sz w:val="20"/>
          <w:szCs w:val="22"/>
        </w:rPr>
        <w:t xml:space="preserve"> for the quarter and year ended December 31, 2015 and the year ending December 31, 2016,</w:t>
      </w:r>
      <w:r w:rsidRPr="007F0655">
        <w:rPr>
          <w:rFonts w:cs="Arial"/>
          <w:i/>
          <w:iCs/>
          <w:sz w:val="20"/>
          <w:szCs w:val="22"/>
        </w:rPr>
        <w:t xml:space="preserve"> are forward-looking, such</w:t>
      </w:r>
      <w:r w:rsidRPr="007F0655">
        <w:rPr>
          <w:rFonts w:cs="Arial"/>
          <w:i/>
          <w:iCs/>
          <w:sz w:val="20"/>
          <w:szCs w:val="20"/>
        </w:rPr>
        <w:t xml:space="preserve"> statements are based on current expectations and assumptions that involve a number of uncertainties and risks. Such uncertainties and risks include, but are not limited to, risks associated with management of growth and international operations (including the effects of currency fluctuations, regulatory processes and dependence on logistics), variability of operating results and allocations between customer classes, the commercial development of markets for our products in </w:t>
      </w:r>
      <w:hyperlink r:id="rId10" w:history="1">
        <w:r w:rsidRPr="007F0655">
          <w:rPr>
            <w:rFonts w:cs="Arial"/>
            <w:i/>
            <w:iCs/>
            <w:sz w:val="20"/>
            <w:szCs w:val="20"/>
          </w:rPr>
          <w:t>applied testing</w:t>
        </w:r>
      </w:hyperlink>
      <w:r w:rsidRPr="007F0655">
        <w:rPr>
          <w:rFonts w:cs="Arial"/>
          <w:i/>
          <w:iCs/>
          <w:sz w:val="20"/>
          <w:szCs w:val="20"/>
        </w:rPr>
        <w:t>, personalized</w:t>
      </w:r>
      <w:r w:rsidRPr="007F0655">
        <w:rPr>
          <w:rFonts w:cs="Arial"/>
          <w:i/>
          <w:iCs/>
          <w:sz w:val="20"/>
          <w:szCs w:val="22"/>
        </w:rPr>
        <w:t xml:space="preserve"> healthcare, clinical research, </w:t>
      </w:r>
      <w:hyperlink r:id="rId11" w:history="1">
        <w:r w:rsidRPr="007F0655">
          <w:rPr>
            <w:rFonts w:cs="Arial"/>
            <w:i/>
            <w:iCs/>
            <w:sz w:val="20"/>
            <w:szCs w:val="22"/>
          </w:rPr>
          <w:t>proteomics</w:t>
        </w:r>
      </w:hyperlink>
      <w:r w:rsidRPr="007F0655">
        <w:rPr>
          <w:rFonts w:cs="Arial"/>
          <w:i/>
          <w:iCs/>
          <w:sz w:val="20"/>
          <w:szCs w:val="22"/>
        </w:rPr>
        <w:t>, women's health/</w:t>
      </w:r>
      <w:hyperlink r:id="rId12" w:history="1">
        <w:r w:rsidRPr="007F0655">
          <w:rPr>
            <w:rFonts w:cs="Arial"/>
            <w:i/>
            <w:iCs/>
            <w:sz w:val="20"/>
            <w:szCs w:val="22"/>
          </w:rPr>
          <w:t>HPV</w:t>
        </w:r>
      </w:hyperlink>
      <w:r w:rsidRPr="007F0655">
        <w:rPr>
          <w:rFonts w:cs="Arial"/>
          <w:i/>
          <w:iCs/>
          <w:sz w:val="20"/>
          <w:szCs w:val="22"/>
        </w:rPr>
        <w:t xml:space="preserve"> testing and </w:t>
      </w:r>
      <w:hyperlink r:id="rId13" w:history="1">
        <w:r w:rsidRPr="007F0655">
          <w:rPr>
            <w:rFonts w:cs="Arial"/>
            <w:i/>
            <w:iCs/>
            <w:sz w:val="20"/>
            <w:szCs w:val="22"/>
          </w:rPr>
          <w:t>nucleic acid</w:t>
        </w:r>
      </w:hyperlink>
      <w:r w:rsidRPr="007F0655">
        <w:rPr>
          <w:rFonts w:cs="Arial"/>
          <w:i/>
          <w:iCs/>
          <w:sz w:val="20"/>
          <w:szCs w:val="22"/>
        </w:rPr>
        <w:t xml:space="preserve">-based </w:t>
      </w:r>
      <w:hyperlink r:id="rId14" w:history="1">
        <w:r w:rsidRPr="007F0655">
          <w:rPr>
            <w:rFonts w:cs="Arial"/>
            <w:i/>
            <w:iCs/>
            <w:sz w:val="20"/>
            <w:szCs w:val="22"/>
          </w:rPr>
          <w:t>molecular diagnostics</w:t>
        </w:r>
      </w:hyperlink>
      <w:r w:rsidRPr="007F0655">
        <w:rPr>
          <w:rFonts w:cs="Arial"/>
          <w:i/>
          <w:iCs/>
          <w:sz w:val="20"/>
          <w:szCs w:val="22"/>
        </w:rPr>
        <w:t>; changing relationships with customers, suppliers and strategic partners; competition; rapid or unexpected changes in t</w:t>
      </w:r>
      <w:r w:rsidRPr="00306CE6">
        <w:rPr>
          <w:rFonts w:cs="Arial"/>
          <w:i/>
          <w:iCs/>
          <w:sz w:val="20"/>
          <w:szCs w:val="22"/>
        </w:rPr>
        <w:t xml:space="preserve">echnologies; fluctuations in demand for </w:t>
      </w:r>
      <w:r>
        <w:rPr>
          <w:rFonts w:cs="Arial"/>
          <w:i/>
          <w:iCs/>
          <w:sz w:val="20"/>
          <w:szCs w:val="22"/>
        </w:rPr>
        <w:t>QIAGEN</w:t>
      </w:r>
      <w:r w:rsidRPr="00306CE6">
        <w:rPr>
          <w:rFonts w:cs="Arial"/>
          <w:i/>
          <w:iCs/>
          <w:sz w:val="20"/>
          <w:szCs w:val="22"/>
        </w:rPr>
        <w:t xml:space="preserve">'s products (including fluctuations due to general economic conditions, the level and timing of customers' funding, budgets and other factors); our ability to obtain regulatory approval of our products; difficulties in successfully adapting </w:t>
      </w:r>
      <w:r>
        <w:rPr>
          <w:rFonts w:cs="Arial"/>
          <w:i/>
          <w:iCs/>
          <w:sz w:val="20"/>
          <w:szCs w:val="22"/>
        </w:rPr>
        <w:t>QIAGEN</w:t>
      </w:r>
      <w:r w:rsidRPr="00306CE6">
        <w:rPr>
          <w:rFonts w:cs="Arial"/>
          <w:i/>
          <w:iCs/>
          <w:sz w:val="20"/>
          <w:szCs w:val="22"/>
        </w:rPr>
        <w:t xml:space="preserve">'s products to integrated solutions and producing such products; the ability of </w:t>
      </w:r>
      <w:r>
        <w:rPr>
          <w:rFonts w:cs="Arial"/>
          <w:i/>
          <w:iCs/>
          <w:sz w:val="20"/>
          <w:szCs w:val="22"/>
        </w:rPr>
        <w:t>QIAGEN</w:t>
      </w:r>
      <w:r w:rsidRPr="00306CE6">
        <w:rPr>
          <w:rFonts w:cs="Arial"/>
          <w:i/>
          <w:iCs/>
          <w:sz w:val="20"/>
          <w:szCs w:val="22"/>
        </w:rPr>
        <w:t xml:space="preserve"> to identify and develop new products and to differentiate and protect our products from competitors' products; market acceptance of </w:t>
      </w:r>
      <w:r>
        <w:rPr>
          <w:rFonts w:cs="Arial"/>
          <w:i/>
          <w:iCs/>
          <w:sz w:val="20"/>
          <w:szCs w:val="22"/>
        </w:rPr>
        <w:t>QIAGEN</w:t>
      </w:r>
      <w:r w:rsidRPr="00306CE6">
        <w:rPr>
          <w:rFonts w:cs="Arial"/>
          <w:i/>
          <w:iCs/>
          <w:sz w:val="20"/>
          <w:szCs w:val="22"/>
        </w:rPr>
        <w:t xml:space="preserve">'s new products, the consummation of acquisitions, and the integration of acquired technologies and businesses. For further information, please refer to the discussions in reports that </w:t>
      </w:r>
      <w:r>
        <w:rPr>
          <w:rFonts w:cs="Arial"/>
          <w:i/>
          <w:iCs/>
          <w:sz w:val="20"/>
          <w:szCs w:val="22"/>
        </w:rPr>
        <w:t>QIAGEN</w:t>
      </w:r>
      <w:r w:rsidRPr="00306CE6">
        <w:rPr>
          <w:rFonts w:cs="Arial"/>
          <w:i/>
          <w:iCs/>
          <w:sz w:val="20"/>
          <w:szCs w:val="22"/>
        </w:rPr>
        <w:t xml:space="preserve"> has filed with, or furnished to, the U.S. Securities and Exchange Commission (SEC). </w:t>
      </w:r>
    </w:p>
    <w:p w14:paraId="25A441A7" w14:textId="77777777" w:rsidR="00931A43" w:rsidRPr="00AE0D92" w:rsidRDefault="00931A43" w:rsidP="006106B2">
      <w:pPr>
        <w:jc w:val="both"/>
        <w:rPr>
          <w:sz w:val="20"/>
        </w:rPr>
      </w:pPr>
    </w:p>
    <w:p w14:paraId="29775AF7" w14:textId="77777777" w:rsidR="00931A43" w:rsidRPr="00AE0D92" w:rsidRDefault="00931A43" w:rsidP="006106B2">
      <w:pPr>
        <w:pStyle w:val="BodyText"/>
        <w:tabs>
          <w:tab w:val="left" w:pos="6750"/>
        </w:tabs>
        <w:jc w:val="center"/>
        <w:rPr>
          <w:rFonts w:ascii="Arial" w:hAnsi="Arial" w:cs="Arial"/>
          <w:sz w:val="20"/>
        </w:rPr>
      </w:pPr>
      <w:r w:rsidRPr="00AE0D92">
        <w:rPr>
          <w:rFonts w:ascii="Arial" w:hAnsi="Arial" w:cs="Arial"/>
          <w:sz w:val="20"/>
        </w:rPr>
        <w:t>###</w:t>
      </w:r>
    </w:p>
    <w:p w14:paraId="62E99184" w14:textId="77777777" w:rsidR="00566210" w:rsidRDefault="00566210" w:rsidP="006106B2">
      <w:pPr>
        <w:outlineLvl w:val="0"/>
        <w:rPr>
          <w:rFonts w:ascii="Arial" w:hAnsi="Arial" w:cs="Arial"/>
          <w:b/>
          <w:sz w:val="20"/>
          <w:szCs w:val="22"/>
        </w:rPr>
      </w:pPr>
    </w:p>
    <w:p w14:paraId="35806259" w14:textId="77777777" w:rsidR="00566210" w:rsidRDefault="00566210" w:rsidP="006106B2">
      <w:pPr>
        <w:outlineLvl w:val="0"/>
        <w:rPr>
          <w:rFonts w:ascii="Arial" w:hAnsi="Arial" w:cs="Arial"/>
          <w:b/>
          <w:sz w:val="20"/>
          <w:szCs w:val="22"/>
        </w:rPr>
      </w:pPr>
    </w:p>
    <w:p w14:paraId="1949D1AB" w14:textId="77777777" w:rsidR="00931A43" w:rsidRPr="00CE7EE8" w:rsidRDefault="00931A43" w:rsidP="006106B2">
      <w:pPr>
        <w:outlineLvl w:val="0"/>
        <w:rPr>
          <w:rFonts w:ascii="Arial" w:hAnsi="Arial" w:cs="Arial"/>
          <w:b/>
          <w:sz w:val="22"/>
          <w:szCs w:val="22"/>
        </w:rPr>
      </w:pPr>
      <w:r w:rsidRPr="00CE7EE8">
        <w:rPr>
          <w:rFonts w:ascii="Arial" w:hAnsi="Arial" w:cs="Arial"/>
          <w:b/>
          <w:sz w:val="22"/>
          <w:szCs w:val="22"/>
        </w:rPr>
        <w:t>Contacts:</w:t>
      </w:r>
    </w:p>
    <w:p w14:paraId="3FFD3EB9" w14:textId="77777777" w:rsidR="00931A43" w:rsidRPr="00CE7EE8" w:rsidRDefault="00931A43" w:rsidP="006106B2">
      <w:pPr>
        <w:outlineLvl w:val="0"/>
        <w:rPr>
          <w:rFonts w:ascii="Arial" w:hAnsi="Arial" w:cs="Arial"/>
          <w:b/>
          <w:sz w:val="22"/>
          <w:szCs w:val="22"/>
        </w:rPr>
      </w:pPr>
    </w:p>
    <w:p w14:paraId="715C227C" w14:textId="77777777" w:rsidR="00931A43" w:rsidRPr="00CE7EE8" w:rsidRDefault="00931A43" w:rsidP="006106B2">
      <w:pPr>
        <w:outlineLvl w:val="0"/>
        <w:rPr>
          <w:rFonts w:ascii="Arial" w:hAnsi="Arial" w:cs="Arial"/>
          <w:b/>
          <w:sz w:val="22"/>
          <w:szCs w:val="22"/>
        </w:rPr>
      </w:pPr>
      <w:r w:rsidRPr="00CE7EE8">
        <w:rPr>
          <w:rFonts w:ascii="Arial" w:hAnsi="Arial" w:cs="Arial"/>
          <w:b/>
          <w:sz w:val="22"/>
          <w:szCs w:val="22"/>
        </w:rPr>
        <w:t>QIAGEN</w:t>
      </w:r>
    </w:p>
    <w:tbl>
      <w:tblPr>
        <w:tblW w:w="10602" w:type="dxa"/>
        <w:tblLook w:val="01E0" w:firstRow="1" w:lastRow="1" w:firstColumn="1" w:lastColumn="1" w:noHBand="0" w:noVBand="0"/>
      </w:tblPr>
      <w:tblGrid>
        <w:gridCol w:w="2592"/>
        <w:gridCol w:w="2340"/>
        <w:gridCol w:w="2790"/>
        <w:gridCol w:w="2880"/>
      </w:tblGrid>
      <w:tr w:rsidR="00931A43" w:rsidRPr="00CE7EE8" w14:paraId="14C74D38" w14:textId="77777777" w:rsidTr="0069329E">
        <w:tc>
          <w:tcPr>
            <w:tcW w:w="2592" w:type="dxa"/>
          </w:tcPr>
          <w:p w14:paraId="76A3E2BC" w14:textId="77777777" w:rsidR="00931A43" w:rsidRPr="00CE7EE8" w:rsidRDefault="00931A43" w:rsidP="0069329E">
            <w:pPr>
              <w:pStyle w:val="Standard1"/>
              <w:widowControl/>
              <w:tabs>
                <w:tab w:val="left" w:pos="5387"/>
              </w:tabs>
              <w:rPr>
                <w:rFonts w:ascii="Arial" w:hAnsi="Arial" w:cs="Arial"/>
                <w:b/>
                <w:sz w:val="22"/>
                <w:szCs w:val="22"/>
                <w:lang w:val="en-US"/>
              </w:rPr>
            </w:pPr>
            <w:r w:rsidRPr="00CE7EE8">
              <w:rPr>
                <w:rFonts w:ascii="Arial" w:hAnsi="Arial" w:cs="Arial"/>
                <w:b/>
                <w:sz w:val="22"/>
                <w:szCs w:val="22"/>
                <w:lang w:val="en-US"/>
              </w:rPr>
              <w:t>Investor Relations</w:t>
            </w:r>
          </w:p>
        </w:tc>
        <w:tc>
          <w:tcPr>
            <w:tcW w:w="2340" w:type="dxa"/>
          </w:tcPr>
          <w:p w14:paraId="083E3186" w14:textId="77777777" w:rsidR="00931A43" w:rsidRPr="00CE7EE8" w:rsidRDefault="00931A43" w:rsidP="0069329E">
            <w:pPr>
              <w:pStyle w:val="Standard1"/>
              <w:widowControl/>
              <w:tabs>
                <w:tab w:val="left" w:pos="5387"/>
              </w:tabs>
              <w:rPr>
                <w:rFonts w:ascii="Arial" w:hAnsi="Arial" w:cs="Arial"/>
                <w:sz w:val="22"/>
                <w:szCs w:val="22"/>
                <w:lang w:val="en-US"/>
              </w:rPr>
            </w:pPr>
          </w:p>
        </w:tc>
        <w:tc>
          <w:tcPr>
            <w:tcW w:w="2790" w:type="dxa"/>
          </w:tcPr>
          <w:p w14:paraId="54FE9275" w14:textId="77777777" w:rsidR="00931A43" w:rsidRPr="00CE7EE8" w:rsidRDefault="00931A43" w:rsidP="0069329E">
            <w:pPr>
              <w:pStyle w:val="Standard1"/>
              <w:widowControl/>
              <w:tabs>
                <w:tab w:val="left" w:pos="5387"/>
              </w:tabs>
              <w:rPr>
                <w:rFonts w:ascii="Arial" w:hAnsi="Arial" w:cs="Arial"/>
                <w:b/>
                <w:sz w:val="22"/>
                <w:szCs w:val="22"/>
                <w:lang w:val="en-US"/>
              </w:rPr>
            </w:pPr>
            <w:r w:rsidRPr="00CE7EE8">
              <w:rPr>
                <w:rFonts w:ascii="Arial" w:hAnsi="Arial" w:cs="Arial"/>
                <w:b/>
                <w:sz w:val="22"/>
                <w:szCs w:val="22"/>
                <w:lang w:val="en-US"/>
              </w:rPr>
              <w:t>Public Relations</w:t>
            </w:r>
          </w:p>
        </w:tc>
        <w:tc>
          <w:tcPr>
            <w:tcW w:w="2880" w:type="dxa"/>
          </w:tcPr>
          <w:p w14:paraId="454575DC" w14:textId="77777777" w:rsidR="00931A43" w:rsidRPr="00CE7EE8" w:rsidRDefault="00931A43" w:rsidP="0069329E">
            <w:pPr>
              <w:pStyle w:val="Standard1"/>
              <w:widowControl/>
              <w:tabs>
                <w:tab w:val="left" w:pos="5387"/>
              </w:tabs>
              <w:rPr>
                <w:rFonts w:ascii="Arial" w:hAnsi="Arial" w:cs="Arial"/>
                <w:sz w:val="22"/>
                <w:szCs w:val="22"/>
                <w:lang w:val="en-US"/>
              </w:rPr>
            </w:pPr>
          </w:p>
        </w:tc>
      </w:tr>
      <w:tr w:rsidR="00931A43" w:rsidRPr="00CE7EE8" w14:paraId="50AB3032" w14:textId="77777777" w:rsidTr="0069329E">
        <w:tc>
          <w:tcPr>
            <w:tcW w:w="2592" w:type="dxa"/>
          </w:tcPr>
          <w:p w14:paraId="3CEA1E15" w14:textId="77777777" w:rsidR="00931A43" w:rsidRPr="00CE7EE8" w:rsidRDefault="00931A43" w:rsidP="0069329E">
            <w:pPr>
              <w:pStyle w:val="Standard1"/>
              <w:widowControl/>
              <w:tabs>
                <w:tab w:val="left" w:pos="5387"/>
              </w:tabs>
              <w:rPr>
                <w:rFonts w:ascii="Arial" w:hAnsi="Arial" w:cs="Arial"/>
                <w:sz w:val="22"/>
                <w:szCs w:val="22"/>
                <w:lang w:val="en-US"/>
              </w:rPr>
            </w:pPr>
            <w:r w:rsidRPr="00CE7EE8">
              <w:rPr>
                <w:rFonts w:ascii="Arial" w:hAnsi="Arial" w:cs="Arial"/>
                <w:sz w:val="22"/>
                <w:szCs w:val="22"/>
                <w:lang w:val="en-US"/>
              </w:rPr>
              <w:t>John Gilardi</w:t>
            </w:r>
          </w:p>
        </w:tc>
        <w:tc>
          <w:tcPr>
            <w:tcW w:w="2340" w:type="dxa"/>
          </w:tcPr>
          <w:p w14:paraId="7C90E311" w14:textId="77777777" w:rsidR="00931A43" w:rsidRPr="00CE7EE8" w:rsidRDefault="00931A43" w:rsidP="0069329E">
            <w:pPr>
              <w:pStyle w:val="Standard1"/>
              <w:widowControl/>
              <w:tabs>
                <w:tab w:val="left" w:pos="5387"/>
              </w:tabs>
              <w:rPr>
                <w:rFonts w:ascii="Arial" w:hAnsi="Arial" w:cs="Arial"/>
                <w:sz w:val="22"/>
                <w:szCs w:val="22"/>
                <w:lang w:val="en-US"/>
              </w:rPr>
            </w:pPr>
            <w:r w:rsidRPr="00CE7EE8">
              <w:rPr>
                <w:rFonts w:ascii="Arial" w:hAnsi="Arial" w:cs="Arial"/>
                <w:sz w:val="22"/>
                <w:szCs w:val="22"/>
                <w:lang w:val="en-US"/>
              </w:rPr>
              <w:t>+49 2103 29 11711</w:t>
            </w:r>
          </w:p>
        </w:tc>
        <w:tc>
          <w:tcPr>
            <w:tcW w:w="2790" w:type="dxa"/>
          </w:tcPr>
          <w:p w14:paraId="5D640267" w14:textId="77777777" w:rsidR="00931A43" w:rsidRPr="00CE7EE8" w:rsidRDefault="00931A43" w:rsidP="0069329E">
            <w:pPr>
              <w:pStyle w:val="Standard1"/>
              <w:widowControl/>
              <w:tabs>
                <w:tab w:val="left" w:pos="5387"/>
              </w:tabs>
              <w:ind w:right="-452"/>
              <w:rPr>
                <w:rFonts w:ascii="Arial" w:hAnsi="Arial" w:cs="Arial"/>
                <w:sz w:val="22"/>
                <w:szCs w:val="22"/>
                <w:lang w:val="en-US"/>
              </w:rPr>
            </w:pPr>
            <w:r w:rsidRPr="00CE7EE8">
              <w:rPr>
                <w:rFonts w:ascii="Arial" w:hAnsi="Arial" w:cs="Arial"/>
                <w:sz w:val="22"/>
                <w:szCs w:val="22"/>
                <w:lang w:val="en-US"/>
              </w:rPr>
              <w:t>Dr. Thomas Theuringer</w:t>
            </w:r>
          </w:p>
        </w:tc>
        <w:tc>
          <w:tcPr>
            <w:tcW w:w="2880" w:type="dxa"/>
          </w:tcPr>
          <w:p w14:paraId="60BD13BD" w14:textId="77777777" w:rsidR="00931A43" w:rsidRPr="00CE7EE8" w:rsidRDefault="00931A43" w:rsidP="0069329E">
            <w:pPr>
              <w:pStyle w:val="Standard1"/>
              <w:widowControl/>
              <w:tabs>
                <w:tab w:val="left" w:pos="5387"/>
              </w:tabs>
              <w:ind w:left="18"/>
              <w:rPr>
                <w:rFonts w:ascii="Arial" w:hAnsi="Arial" w:cs="Arial"/>
                <w:sz w:val="22"/>
                <w:szCs w:val="22"/>
                <w:lang w:val="en-US"/>
              </w:rPr>
            </w:pPr>
            <w:r w:rsidRPr="00CE7EE8">
              <w:rPr>
                <w:rFonts w:ascii="Arial" w:hAnsi="Arial" w:cs="Arial"/>
                <w:sz w:val="22"/>
                <w:szCs w:val="22"/>
                <w:lang w:val="en-US"/>
              </w:rPr>
              <w:t xml:space="preserve">     +49 2103 29 11826</w:t>
            </w:r>
          </w:p>
        </w:tc>
      </w:tr>
      <w:tr w:rsidR="00931A43" w:rsidRPr="0086006B" w14:paraId="53A4A72A" w14:textId="77777777" w:rsidTr="0069329E">
        <w:tc>
          <w:tcPr>
            <w:tcW w:w="2592" w:type="dxa"/>
          </w:tcPr>
          <w:p w14:paraId="5264D5A4" w14:textId="77777777" w:rsidR="00931A43" w:rsidRDefault="00931A43" w:rsidP="0069329E">
            <w:pPr>
              <w:pStyle w:val="Standard1"/>
              <w:widowControl/>
              <w:tabs>
                <w:tab w:val="left" w:pos="5387"/>
              </w:tabs>
              <w:ind w:right="-54"/>
              <w:rPr>
                <w:rFonts w:ascii="Arial" w:hAnsi="Arial" w:cs="Arial"/>
                <w:sz w:val="22"/>
                <w:szCs w:val="22"/>
              </w:rPr>
            </w:pPr>
            <w:r w:rsidRPr="00CE7EE8">
              <w:rPr>
                <w:rFonts w:ascii="Arial" w:hAnsi="Arial" w:cs="Arial"/>
                <w:sz w:val="22"/>
                <w:szCs w:val="22"/>
              </w:rPr>
              <w:t xml:space="preserve">e-mail: </w:t>
            </w:r>
            <w:hyperlink r:id="rId15" w:history="1">
              <w:r w:rsidR="00CE7EE8" w:rsidRPr="00CE7EE8">
                <w:rPr>
                  <w:rStyle w:val="Hyperlink"/>
                  <w:rFonts w:ascii="Arial" w:hAnsi="Arial" w:cs="Arial"/>
                  <w:sz w:val="22"/>
                  <w:szCs w:val="22"/>
                </w:rPr>
                <w:t>ir@QIAGEN.com</w:t>
              </w:r>
            </w:hyperlink>
          </w:p>
          <w:p w14:paraId="0164C881" w14:textId="77777777" w:rsidR="00CE7EE8" w:rsidRPr="00CE7EE8" w:rsidRDefault="00CE7EE8" w:rsidP="0069329E">
            <w:pPr>
              <w:pStyle w:val="Standard1"/>
              <w:widowControl/>
              <w:tabs>
                <w:tab w:val="left" w:pos="5387"/>
              </w:tabs>
              <w:ind w:right="-54"/>
              <w:rPr>
                <w:rFonts w:ascii="Arial" w:hAnsi="Arial" w:cs="Arial"/>
                <w:sz w:val="22"/>
                <w:szCs w:val="22"/>
              </w:rPr>
            </w:pPr>
          </w:p>
        </w:tc>
        <w:tc>
          <w:tcPr>
            <w:tcW w:w="2340" w:type="dxa"/>
          </w:tcPr>
          <w:p w14:paraId="126C9AC3" w14:textId="77777777" w:rsidR="00931A43" w:rsidRPr="00CE7EE8" w:rsidRDefault="00931A43" w:rsidP="0069329E">
            <w:pPr>
              <w:pStyle w:val="Standard1"/>
              <w:widowControl/>
              <w:tabs>
                <w:tab w:val="left" w:pos="5387"/>
              </w:tabs>
              <w:rPr>
                <w:rFonts w:ascii="Arial" w:hAnsi="Arial" w:cs="Arial"/>
                <w:sz w:val="22"/>
                <w:szCs w:val="22"/>
              </w:rPr>
            </w:pPr>
          </w:p>
        </w:tc>
        <w:tc>
          <w:tcPr>
            <w:tcW w:w="2790" w:type="dxa"/>
          </w:tcPr>
          <w:p w14:paraId="6B79F086" w14:textId="77777777" w:rsidR="00931A43" w:rsidRPr="00CE7EE8" w:rsidRDefault="00931A43" w:rsidP="0069329E">
            <w:pPr>
              <w:pStyle w:val="Standard1"/>
              <w:widowControl/>
              <w:tabs>
                <w:tab w:val="left" w:pos="5387"/>
              </w:tabs>
              <w:rPr>
                <w:rFonts w:ascii="Arial" w:hAnsi="Arial" w:cs="Arial"/>
                <w:sz w:val="22"/>
                <w:szCs w:val="22"/>
              </w:rPr>
            </w:pPr>
            <w:r w:rsidRPr="00CE7EE8">
              <w:rPr>
                <w:rFonts w:ascii="Arial" w:hAnsi="Arial" w:cs="Arial"/>
                <w:sz w:val="22"/>
                <w:szCs w:val="22"/>
              </w:rPr>
              <w:t xml:space="preserve">e-mail: </w:t>
            </w:r>
            <w:hyperlink r:id="rId16" w:history="1">
              <w:r w:rsidRPr="00CE7EE8">
                <w:rPr>
                  <w:rStyle w:val="Hyperlink"/>
                  <w:rFonts w:ascii="Arial" w:hAnsi="Arial" w:cs="Arial"/>
                  <w:sz w:val="22"/>
                  <w:szCs w:val="22"/>
                </w:rPr>
                <w:t>pr@QIAGEN.com</w:t>
              </w:r>
            </w:hyperlink>
          </w:p>
        </w:tc>
        <w:tc>
          <w:tcPr>
            <w:tcW w:w="2880" w:type="dxa"/>
          </w:tcPr>
          <w:p w14:paraId="400D272C" w14:textId="77777777" w:rsidR="00931A43" w:rsidRPr="00CE7EE8" w:rsidRDefault="00931A43" w:rsidP="0069329E">
            <w:pPr>
              <w:pStyle w:val="Standard1"/>
              <w:widowControl/>
              <w:tabs>
                <w:tab w:val="left" w:pos="5387"/>
              </w:tabs>
              <w:rPr>
                <w:rFonts w:ascii="Arial" w:hAnsi="Arial" w:cs="Arial"/>
                <w:sz w:val="22"/>
                <w:szCs w:val="22"/>
              </w:rPr>
            </w:pPr>
          </w:p>
        </w:tc>
      </w:tr>
      <w:tr w:rsidR="00931A43" w:rsidRPr="0086006B" w14:paraId="4FBC9379" w14:textId="77777777" w:rsidTr="0069329E">
        <w:trPr>
          <w:trHeight w:val="117"/>
        </w:trPr>
        <w:tc>
          <w:tcPr>
            <w:tcW w:w="2592" w:type="dxa"/>
          </w:tcPr>
          <w:p w14:paraId="6EADCA7A" w14:textId="77777777" w:rsidR="00931A43" w:rsidRPr="00CE7EE8" w:rsidRDefault="00931A43" w:rsidP="0069329E">
            <w:pPr>
              <w:pStyle w:val="Standard1"/>
              <w:widowControl/>
              <w:tabs>
                <w:tab w:val="left" w:pos="5387"/>
              </w:tabs>
              <w:rPr>
                <w:rFonts w:ascii="Arial" w:hAnsi="Arial" w:cs="Arial"/>
                <w:sz w:val="22"/>
                <w:szCs w:val="22"/>
              </w:rPr>
            </w:pPr>
          </w:p>
        </w:tc>
        <w:tc>
          <w:tcPr>
            <w:tcW w:w="2340" w:type="dxa"/>
          </w:tcPr>
          <w:p w14:paraId="1C3D8A75" w14:textId="77777777" w:rsidR="00931A43" w:rsidRPr="00CE7EE8" w:rsidRDefault="00931A43" w:rsidP="0069329E">
            <w:pPr>
              <w:tabs>
                <w:tab w:val="left" w:pos="5387"/>
              </w:tabs>
              <w:rPr>
                <w:rStyle w:val="Heading1Char"/>
                <w:rFonts w:cs="Arial"/>
                <w:bCs/>
                <w:sz w:val="22"/>
                <w:szCs w:val="22"/>
                <w:lang w:val="de-DE" w:eastAsia="de-DE"/>
              </w:rPr>
            </w:pPr>
          </w:p>
        </w:tc>
        <w:tc>
          <w:tcPr>
            <w:tcW w:w="2790" w:type="dxa"/>
          </w:tcPr>
          <w:p w14:paraId="7FF55FC6" w14:textId="77777777" w:rsidR="00931A43" w:rsidRPr="00CE7EE8" w:rsidRDefault="00931A43" w:rsidP="0069329E">
            <w:pPr>
              <w:pStyle w:val="Standard1"/>
              <w:widowControl/>
              <w:tabs>
                <w:tab w:val="left" w:pos="5387"/>
              </w:tabs>
              <w:rPr>
                <w:rFonts w:ascii="Arial" w:hAnsi="Arial" w:cs="Arial"/>
                <w:sz w:val="22"/>
                <w:szCs w:val="22"/>
              </w:rPr>
            </w:pPr>
          </w:p>
        </w:tc>
        <w:tc>
          <w:tcPr>
            <w:tcW w:w="2880" w:type="dxa"/>
          </w:tcPr>
          <w:p w14:paraId="036834C1" w14:textId="77777777" w:rsidR="00931A43" w:rsidRPr="00CE7EE8" w:rsidRDefault="00931A43" w:rsidP="0069329E">
            <w:pPr>
              <w:pStyle w:val="Standard1"/>
              <w:widowControl/>
              <w:tabs>
                <w:tab w:val="left" w:pos="5387"/>
              </w:tabs>
              <w:rPr>
                <w:rFonts w:ascii="Arial" w:hAnsi="Arial" w:cs="Arial"/>
                <w:sz w:val="22"/>
                <w:szCs w:val="22"/>
              </w:rPr>
            </w:pPr>
          </w:p>
        </w:tc>
      </w:tr>
    </w:tbl>
    <w:p w14:paraId="10726E1D" w14:textId="77777777" w:rsidR="00931A43" w:rsidRPr="00CE7EE8" w:rsidRDefault="00931A43" w:rsidP="006106B2">
      <w:pPr>
        <w:rPr>
          <w:rFonts w:ascii="Arial" w:hAnsi="Arial" w:cs="Arial"/>
          <w:color w:val="000000"/>
          <w:sz w:val="22"/>
          <w:szCs w:val="22"/>
          <w:lang w:val="de-DE"/>
        </w:rPr>
      </w:pPr>
    </w:p>
    <w:p w14:paraId="10F70A42" w14:textId="77777777" w:rsidR="00931A43" w:rsidRDefault="00931A43" w:rsidP="006106B2">
      <w:pPr>
        <w:rPr>
          <w:rFonts w:ascii="Arial" w:hAnsi="Arial" w:cs="Arial"/>
          <w:color w:val="000000"/>
          <w:sz w:val="22"/>
          <w:szCs w:val="22"/>
          <w:lang w:val="de-DE"/>
        </w:rPr>
      </w:pPr>
    </w:p>
    <w:sectPr w:rsidR="00931A43" w:rsidSect="002E11F2">
      <w:footerReference w:type="even" r:id="rId17"/>
      <w:footerReference w:type="default" r:id="rId18"/>
      <w:headerReference w:type="first" r:id="rId19"/>
      <w:footerReference w:type="first" r:id="rId20"/>
      <w:pgSz w:w="12240" w:h="15840" w:code="1"/>
      <w:pgMar w:top="1512" w:right="936" w:bottom="994"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96055" w14:textId="77777777" w:rsidR="009620F9" w:rsidRDefault="009620F9">
      <w:r>
        <w:separator/>
      </w:r>
    </w:p>
  </w:endnote>
  <w:endnote w:type="continuationSeparator" w:id="0">
    <w:p w14:paraId="260B4BE3" w14:textId="77777777" w:rsidR="009620F9" w:rsidRDefault="009620F9">
      <w:r>
        <w:continuationSeparator/>
      </w:r>
    </w:p>
  </w:endnote>
  <w:endnote w:type="continuationNotice" w:id="1">
    <w:p w14:paraId="15A720AE" w14:textId="77777777" w:rsidR="009620F9" w:rsidRDefault="00962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48B4F" w14:textId="77777777" w:rsidR="006604C4" w:rsidRPr="007B7DF9" w:rsidRDefault="006604C4" w:rsidP="00B0700E">
    <w:pPr>
      <w:pStyle w:val="Footer"/>
      <w:framePr w:wrap="around" w:vAnchor="text" w:hAnchor="margin" w:xAlign="center" w:y="1"/>
      <w:rPr>
        <w:rStyle w:val="PageNumber"/>
      </w:rPr>
    </w:pPr>
    <w:r w:rsidRPr="007B7DF9">
      <w:rPr>
        <w:rStyle w:val="PageNumber"/>
        <w:rFonts w:ascii="Arial" w:hAnsi="Arial"/>
        <w:sz w:val="20"/>
      </w:rPr>
      <w:fldChar w:fldCharType="begin"/>
    </w:r>
    <w:r w:rsidRPr="007B7DF9">
      <w:rPr>
        <w:rStyle w:val="PageNumber"/>
        <w:rFonts w:ascii="Arial" w:hAnsi="Arial"/>
        <w:sz w:val="20"/>
      </w:rPr>
      <w:instrText xml:space="preserve">PAGE  </w:instrText>
    </w:r>
    <w:r w:rsidRPr="007B7DF9">
      <w:rPr>
        <w:rStyle w:val="PageNumber"/>
        <w:rFonts w:ascii="Arial" w:hAnsi="Arial"/>
        <w:sz w:val="20"/>
      </w:rPr>
      <w:fldChar w:fldCharType="separate"/>
    </w:r>
    <w:r w:rsidR="00281F7C">
      <w:rPr>
        <w:rStyle w:val="PageNumber"/>
        <w:rFonts w:ascii="Arial" w:hAnsi="Arial"/>
        <w:noProof/>
        <w:sz w:val="20"/>
      </w:rPr>
      <w:t>2</w:t>
    </w:r>
    <w:r w:rsidRPr="007B7DF9">
      <w:rPr>
        <w:rStyle w:val="PageNumber"/>
        <w:rFonts w:ascii="Arial" w:hAnsi="Arial"/>
        <w:sz w:val="20"/>
      </w:rPr>
      <w:fldChar w:fldCharType="end"/>
    </w:r>
  </w:p>
  <w:p w14:paraId="7F5139BA" w14:textId="77777777" w:rsidR="006604C4" w:rsidRPr="007B7DF9" w:rsidRDefault="006604C4" w:rsidP="00B22E14">
    <w:pPr>
      <w:pStyle w:val="Footer"/>
      <w:jc w:val="center"/>
      <w:rPr>
        <w:rFonts w:ascii="Arial" w:hAnsi="Arial" w:cs="Arial"/>
        <w:sz w:val="20"/>
      </w:rPr>
    </w:pPr>
    <w:r w:rsidRPr="007B7DF9">
      <w:rPr>
        <w:rFonts w:ascii="Arial" w:hAnsi="Arial" w:cs="Arial"/>
        <w:sz w:val="2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A0381" w14:textId="77777777" w:rsidR="006604C4" w:rsidRPr="007B7DF9" w:rsidRDefault="006604C4" w:rsidP="007B7DF9">
    <w:pPr>
      <w:pStyle w:val="Footer"/>
      <w:framePr w:wrap="around" w:vAnchor="text" w:hAnchor="margin" w:xAlign="center" w:y="1"/>
      <w:rPr>
        <w:rStyle w:val="PageNumber"/>
      </w:rPr>
    </w:pPr>
    <w:r w:rsidRPr="007B7DF9">
      <w:rPr>
        <w:rStyle w:val="PageNumber"/>
        <w:rFonts w:ascii="Arial" w:hAnsi="Arial"/>
        <w:sz w:val="20"/>
      </w:rPr>
      <w:t xml:space="preserve">- </w:t>
    </w:r>
    <w:r w:rsidRPr="007B7DF9">
      <w:rPr>
        <w:rStyle w:val="PageNumber"/>
        <w:rFonts w:ascii="Arial" w:hAnsi="Arial"/>
        <w:sz w:val="20"/>
      </w:rPr>
      <w:fldChar w:fldCharType="begin"/>
    </w:r>
    <w:r w:rsidRPr="007B7DF9">
      <w:rPr>
        <w:rStyle w:val="PageNumber"/>
        <w:rFonts w:ascii="Arial" w:hAnsi="Arial"/>
        <w:sz w:val="20"/>
      </w:rPr>
      <w:instrText xml:space="preserve">PAGE  </w:instrText>
    </w:r>
    <w:r w:rsidRPr="007B7DF9">
      <w:rPr>
        <w:rStyle w:val="PageNumber"/>
        <w:rFonts w:ascii="Arial" w:hAnsi="Arial"/>
        <w:sz w:val="20"/>
      </w:rPr>
      <w:fldChar w:fldCharType="separate"/>
    </w:r>
    <w:r w:rsidR="00281F7C">
      <w:rPr>
        <w:rStyle w:val="PageNumber"/>
        <w:rFonts w:ascii="Arial" w:hAnsi="Arial"/>
        <w:noProof/>
        <w:sz w:val="20"/>
      </w:rPr>
      <w:t>3</w:t>
    </w:r>
    <w:r w:rsidRPr="007B7DF9">
      <w:rPr>
        <w:rStyle w:val="PageNumber"/>
        <w:rFonts w:ascii="Arial" w:hAnsi="Arial"/>
        <w:sz w:val="20"/>
      </w:rPr>
      <w:fldChar w:fldCharType="end"/>
    </w:r>
    <w:r w:rsidRPr="007B7DF9">
      <w:rPr>
        <w:rStyle w:val="PageNumber"/>
        <w:rFonts w:ascii="Arial" w:hAnsi="Arial"/>
        <w:sz w:val="20"/>
      </w:rPr>
      <w:t xml:space="preserve"> -</w:t>
    </w:r>
  </w:p>
  <w:p w14:paraId="2735549D" w14:textId="77777777" w:rsidR="006604C4" w:rsidRDefault="006604C4" w:rsidP="007B7D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AFB60" w14:textId="77777777" w:rsidR="006604C4" w:rsidRPr="00740E16" w:rsidRDefault="006604C4" w:rsidP="00B22E14">
    <w:pPr>
      <w:pStyle w:val="Footer"/>
      <w:jc w:val="center"/>
      <w:rPr>
        <w:rFonts w:ascii="Arial" w:hAnsi="Arial" w:cs="Arial"/>
        <w:sz w:val="20"/>
      </w:rPr>
    </w:pPr>
    <w:r w:rsidRPr="00740E16">
      <w:rPr>
        <w:rFonts w:ascii="Arial" w:hAnsi="Arial" w:cs="Arial"/>
        <w:sz w:val="20"/>
      </w:rPr>
      <w:t>-</w:t>
    </w:r>
    <w:r>
      <w:rPr>
        <w:rFonts w:ascii="Arial" w:hAnsi="Arial" w:cs="Arial"/>
        <w:sz w:val="20"/>
      </w:rPr>
      <w:t xml:space="preserve"> 1 </w:t>
    </w:r>
    <w:r w:rsidRPr="00740E16">
      <w:rPr>
        <w:rFonts w:ascii="Arial" w:hAnsi="Arial"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72DE" w14:textId="77777777" w:rsidR="009620F9" w:rsidRDefault="009620F9">
      <w:r>
        <w:separator/>
      </w:r>
    </w:p>
  </w:footnote>
  <w:footnote w:type="continuationSeparator" w:id="0">
    <w:p w14:paraId="05F8F719" w14:textId="77777777" w:rsidR="009620F9" w:rsidRDefault="009620F9">
      <w:r>
        <w:continuationSeparator/>
      </w:r>
    </w:p>
  </w:footnote>
  <w:footnote w:type="continuationNotice" w:id="1">
    <w:p w14:paraId="2A3E28B7" w14:textId="77777777" w:rsidR="009620F9" w:rsidRDefault="009620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3B30" w14:textId="2C62D70A" w:rsidR="006604C4" w:rsidRPr="001D3E29" w:rsidRDefault="007D53E4" w:rsidP="00F23BE5">
    <w:pPr>
      <w:pStyle w:val="Header"/>
      <w:tabs>
        <w:tab w:val="center" w:pos="900"/>
        <w:tab w:val="right" w:pos="9688"/>
      </w:tabs>
      <w:ind w:right="100"/>
      <w:jc w:val="right"/>
      <w:rPr>
        <w:rFonts w:ascii="Arial" w:hAnsi="Arial" w:cs="Arial"/>
        <w:noProof/>
        <w:color w:val="FF0000"/>
        <w:sz w:val="28"/>
        <w:lang w:val="en-US"/>
      </w:rPr>
    </w:pPr>
    <w:r>
      <w:rPr>
        <w:noProof/>
        <w:lang w:val="en-US" w:eastAsia="en-US"/>
      </w:rPr>
      <w:drawing>
        <wp:anchor distT="0" distB="0" distL="114300" distR="114300" simplePos="0" relativeHeight="251657728" behindDoc="1" locked="0" layoutInCell="1" allowOverlap="1" wp14:anchorId="5ED5FBC4" wp14:editId="75EEA829">
          <wp:simplePos x="0" y="0"/>
          <wp:positionH relativeFrom="margin">
            <wp:posOffset>-498475</wp:posOffset>
          </wp:positionH>
          <wp:positionV relativeFrom="margin">
            <wp:posOffset>-842010</wp:posOffset>
          </wp:positionV>
          <wp:extent cx="7823835" cy="1016000"/>
          <wp:effectExtent l="0" t="0" r="5715"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16000"/>
                  </a:xfrm>
                  <a:prstGeom prst="rect">
                    <a:avLst/>
                  </a:prstGeom>
                  <a:noFill/>
                </pic:spPr>
              </pic:pic>
            </a:graphicData>
          </a:graphic>
          <wp14:sizeRelH relativeFrom="page">
            <wp14:pctWidth>0</wp14:pctWidth>
          </wp14:sizeRelH>
          <wp14:sizeRelV relativeFrom="page">
            <wp14:pctHeight>0</wp14:pctHeight>
          </wp14:sizeRelV>
        </wp:anchor>
      </w:drawing>
    </w:r>
    <w:r w:rsidR="001D3E29" w:rsidRPr="001D3E29">
      <w:rPr>
        <w:rFonts w:ascii="Arial" w:hAnsi="Arial" w:cs="Arial"/>
        <w:noProof/>
        <w:color w:val="FF0000"/>
        <w:sz w:val="28"/>
        <w:lang w:val="en-US"/>
      </w:rPr>
      <w:t xml:space="preserve"> </w:t>
    </w:r>
  </w:p>
  <w:p w14:paraId="08E76440" w14:textId="77777777" w:rsidR="006604C4" w:rsidRPr="001D3E29" w:rsidRDefault="006604C4" w:rsidP="00F23BE5">
    <w:pPr>
      <w:pStyle w:val="Header"/>
      <w:tabs>
        <w:tab w:val="left" w:pos="1680"/>
      </w:tabs>
      <w:rPr>
        <w:rFonts w:ascii="Arial" w:hAnsi="Arial" w:cs="Arial"/>
        <w:b/>
        <w:sz w:val="24"/>
        <w:lang w:val="en-US"/>
      </w:rPr>
    </w:pPr>
  </w:p>
  <w:p w14:paraId="2FFDAD7D" w14:textId="77777777" w:rsidR="006604C4" w:rsidRPr="001D3E29" w:rsidRDefault="006604C4" w:rsidP="00B22E14">
    <w:pPr>
      <w:pStyle w:val="Header"/>
      <w:tabs>
        <w:tab w:val="left" w:pos="1680"/>
      </w:tabs>
      <w:rPr>
        <w:rFonts w:ascii="Arial" w:hAnsi="Arial" w:cs="Arial"/>
        <w:b/>
        <w:sz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733E4D"/>
    <w:multiLevelType w:val="hybridMultilevel"/>
    <w:tmpl w:val="27D8F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291B4F"/>
    <w:multiLevelType w:val="hybridMultilevel"/>
    <w:tmpl w:val="CE44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2A3131"/>
    <w:multiLevelType w:val="hybridMultilevel"/>
    <w:tmpl w:val="CB82BA76"/>
    <w:lvl w:ilvl="0" w:tplc="CC52DCF6">
      <w:start w:val="1"/>
      <w:numFmt w:val="bullet"/>
      <w:lvlText w:val="‏"/>
      <w:lvlJc w:val="left"/>
      <w:pPr>
        <w:tabs>
          <w:tab w:val="num" w:pos="720"/>
        </w:tabs>
        <w:ind w:left="720" w:hanging="360"/>
      </w:pPr>
      <w:rPr>
        <w:rFonts w:ascii="Arial" w:hAnsi="Arial" w:hint="default"/>
      </w:rPr>
    </w:lvl>
    <w:lvl w:ilvl="1" w:tplc="448654A8" w:tentative="1">
      <w:start w:val="1"/>
      <w:numFmt w:val="bullet"/>
      <w:lvlText w:val="‏"/>
      <w:lvlJc w:val="left"/>
      <w:pPr>
        <w:tabs>
          <w:tab w:val="num" w:pos="1440"/>
        </w:tabs>
        <w:ind w:left="1440" w:hanging="360"/>
      </w:pPr>
      <w:rPr>
        <w:rFonts w:ascii="Arial" w:hAnsi="Arial" w:hint="default"/>
      </w:rPr>
    </w:lvl>
    <w:lvl w:ilvl="2" w:tplc="15D4E2D4">
      <w:numFmt w:val="bullet"/>
      <w:lvlText w:val=""/>
      <w:lvlJc w:val="left"/>
      <w:pPr>
        <w:tabs>
          <w:tab w:val="num" w:pos="2160"/>
        </w:tabs>
        <w:ind w:left="2160" w:hanging="360"/>
      </w:pPr>
      <w:rPr>
        <w:rFonts w:ascii="Wingdings" w:hAnsi="Wingdings" w:hint="default"/>
      </w:rPr>
    </w:lvl>
    <w:lvl w:ilvl="3" w:tplc="A4D02746" w:tentative="1">
      <w:start w:val="1"/>
      <w:numFmt w:val="bullet"/>
      <w:lvlText w:val="‏"/>
      <w:lvlJc w:val="left"/>
      <w:pPr>
        <w:tabs>
          <w:tab w:val="num" w:pos="2880"/>
        </w:tabs>
        <w:ind w:left="2880" w:hanging="360"/>
      </w:pPr>
      <w:rPr>
        <w:rFonts w:ascii="Arial" w:hAnsi="Arial" w:hint="default"/>
      </w:rPr>
    </w:lvl>
    <w:lvl w:ilvl="4" w:tplc="35FC66C8" w:tentative="1">
      <w:start w:val="1"/>
      <w:numFmt w:val="bullet"/>
      <w:lvlText w:val="‏"/>
      <w:lvlJc w:val="left"/>
      <w:pPr>
        <w:tabs>
          <w:tab w:val="num" w:pos="3600"/>
        </w:tabs>
        <w:ind w:left="3600" w:hanging="360"/>
      </w:pPr>
      <w:rPr>
        <w:rFonts w:ascii="Arial" w:hAnsi="Arial" w:hint="default"/>
      </w:rPr>
    </w:lvl>
    <w:lvl w:ilvl="5" w:tplc="5F8CD526" w:tentative="1">
      <w:start w:val="1"/>
      <w:numFmt w:val="bullet"/>
      <w:lvlText w:val="‏"/>
      <w:lvlJc w:val="left"/>
      <w:pPr>
        <w:tabs>
          <w:tab w:val="num" w:pos="4320"/>
        </w:tabs>
        <w:ind w:left="4320" w:hanging="360"/>
      </w:pPr>
      <w:rPr>
        <w:rFonts w:ascii="Arial" w:hAnsi="Arial" w:hint="default"/>
      </w:rPr>
    </w:lvl>
    <w:lvl w:ilvl="6" w:tplc="B314BE7E" w:tentative="1">
      <w:start w:val="1"/>
      <w:numFmt w:val="bullet"/>
      <w:lvlText w:val="‏"/>
      <w:lvlJc w:val="left"/>
      <w:pPr>
        <w:tabs>
          <w:tab w:val="num" w:pos="5040"/>
        </w:tabs>
        <w:ind w:left="5040" w:hanging="360"/>
      </w:pPr>
      <w:rPr>
        <w:rFonts w:ascii="Arial" w:hAnsi="Arial" w:hint="default"/>
      </w:rPr>
    </w:lvl>
    <w:lvl w:ilvl="7" w:tplc="9392CDB4" w:tentative="1">
      <w:start w:val="1"/>
      <w:numFmt w:val="bullet"/>
      <w:lvlText w:val="‏"/>
      <w:lvlJc w:val="left"/>
      <w:pPr>
        <w:tabs>
          <w:tab w:val="num" w:pos="5760"/>
        </w:tabs>
        <w:ind w:left="5760" w:hanging="360"/>
      </w:pPr>
      <w:rPr>
        <w:rFonts w:ascii="Arial" w:hAnsi="Arial" w:hint="default"/>
      </w:rPr>
    </w:lvl>
    <w:lvl w:ilvl="8" w:tplc="21981558" w:tentative="1">
      <w:start w:val="1"/>
      <w:numFmt w:val="bullet"/>
      <w:lvlText w:val="‏"/>
      <w:lvlJc w:val="left"/>
      <w:pPr>
        <w:tabs>
          <w:tab w:val="num" w:pos="6480"/>
        </w:tabs>
        <w:ind w:left="6480" w:hanging="360"/>
      </w:pPr>
      <w:rPr>
        <w:rFonts w:ascii="Arial" w:hAnsi="Arial" w:hint="default"/>
      </w:rPr>
    </w:lvl>
  </w:abstractNum>
  <w:abstractNum w:abstractNumId="5">
    <w:nsid w:val="2C05056D"/>
    <w:multiLevelType w:val="hybridMultilevel"/>
    <w:tmpl w:val="916A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202A67"/>
    <w:multiLevelType w:val="hybridMultilevel"/>
    <w:tmpl w:val="ECCE416A"/>
    <w:lvl w:ilvl="0" w:tplc="0DACC70A">
      <w:start w:val="1"/>
      <w:numFmt w:val="bullet"/>
      <w:lvlText w:val="‏"/>
      <w:lvlJc w:val="left"/>
      <w:pPr>
        <w:tabs>
          <w:tab w:val="num" w:pos="720"/>
        </w:tabs>
        <w:ind w:left="720" w:hanging="360"/>
      </w:pPr>
      <w:rPr>
        <w:rFonts w:ascii="Arial" w:hAnsi="Arial" w:hint="default"/>
      </w:rPr>
    </w:lvl>
    <w:lvl w:ilvl="1" w:tplc="515CA9F0">
      <w:start w:val="1"/>
      <w:numFmt w:val="bullet"/>
      <w:lvlText w:val="‏"/>
      <w:lvlJc w:val="left"/>
      <w:pPr>
        <w:tabs>
          <w:tab w:val="num" w:pos="1440"/>
        </w:tabs>
        <w:ind w:left="1440" w:hanging="360"/>
      </w:pPr>
      <w:rPr>
        <w:rFonts w:ascii="Arial" w:hAnsi="Arial" w:hint="default"/>
      </w:rPr>
    </w:lvl>
    <w:lvl w:ilvl="2" w:tplc="DBE6B23C" w:tentative="1">
      <w:start w:val="1"/>
      <w:numFmt w:val="bullet"/>
      <w:lvlText w:val="‏"/>
      <w:lvlJc w:val="left"/>
      <w:pPr>
        <w:tabs>
          <w:tab w:val="num" w:pos="2160"/>
        </w:tabs>
        <w:ind w:left="2160" w:hanging="360"/>
      </w:pPr>
      <w:rPr>
        <w:rFonts w:ascii="Arial" w:hAnsi="Arial" w:hint="default"/>
      </w:rPr>
    </w:lvl>
    <w:lvl w:ilvl="3" w:tplc="4888DB16" w:tentative="1">
      <w:start w:val="1"/>
      <w:numFmt w:val="bullet"/>
      <w:lvlText w:val="‏"/>
      <w:lvlJc w:val="left"/>
      <w:pPr>
        <w:tabs>
          <w:tab w:val="num" w:pos="2880"/>
        </w:tabs>
        <w:ind w:left="2880" w:hanging="360"/>
      </w:pPr>
      <w:rPr>
        <w:rFonts w:ascii="Arial" w:hAnsi="Arial" w:hint="default"/>
      </w:rPr>
    </w:lvl>
    <w:lvl w:ilvl="4" w:tplc="7B247758" w:tentative="1">
      <w:start w:val="1"/>
      <w:numFmt w:val="bullet"/>
      <w:lvlText w:val="‏"/>
      <w:lvlJc w:val="left"/>
      <w:pPr>
        <w:tabs>
          <w:tab w:val="num" w:pos="3600"/>
        </w:tabs>
        <w:ind w:left="3600" w:hanging="360"/>
      </w:pPr>
      <w:rPr>
        <w:rFonts w:ascii="Arial" w:hAnsi="Arial" w:hint="default"/>
      </w:rPr>
    </w:lvl>
    <w:lvl w:ilvl="5" w:tplc="FC1A0E0C" w:tentative="1">
      <w:start w:val="1"/>
      <w:numFmt w:val="bullet"/>
      <w:lvlText w:val="‏"/>
      <w:lvlJc w:val="left"/>
      <w:pPr>
        <w:tabs>
          <w:tab w:val="num" w:pos="4320"/>
        </w:tabs>
        <w:ind w:left="4320" w:hanging="360"/>
      </w:pPr>
      <w:rPr>
        <w:rFonts w:ascii="Arial" w:hAnsi="Arial" w:hint="default"/>
      </w:rPr>
    </w:lvl>
    <w:lvl w:ilvl="6" w:tplc="35F8BF2C" w:tentative="1">
      <w:start w:val="1"/>
      <w:numFmt w:val="bullet"/>
      <w:lvlText w:val="‏"/>
      <w:lvlJc w:val="left"/>
      <w:pPr>
        <w:tabs>
          <w:tab w:val="num" w:pos="5040"/>
        </w:tabs>
        <w:ind w:left="5040" w:hanging="360"/>
      </w:pPr>
      <w:rPr>
        <w:rFonts w:ascii="Arial" w:hAnsi="Arial" w:hint="default"/>
      </w:rPr>
    </w:lvl>
    <w:lvl w:ilvl="7" w:tplc="729C56AE" w:tentative="1">
      <w:start w:val="1"/>
      <w:numFmt w:val="bullet"/>
      <w:lvlText w:val="‏"/>
      <w:lvlJc w:val="left"/>
      <w:pPr>
        <w:tabs>
          <w:tab w:val="num" w:pos="5760"/>
        </w:tabs>
        <w:ind w:left="5760" w:hanging="360"/>
      </w:pPr>
      <w:rPr>
        <w:rFonts w:ascii="Arial" w:hAnsi="Arial" w:hint="default"/>
      </w:rPr>
    </w:lvl>
    <w:lvl w:ilvl="8" w:tplc="AE40553C" w:tentative="1">
      <w:start w:val="1"/>
      <w:numFmt w:val="bullet"/>
      <w:lvlText w:val="‏"/>
      <w:lvlJc w:val="left"/>
      <w:pPr>
        <w:tabs>
          <w:tab w:val="num" w:pos="6480"/>
        </w:tabs>
        <w:ind w:left="6480" w:hanging="360"/>
      </w:pPr>
      <w:rPr>
        <w:rFonts w:ascii="Arial" w:hAnsi="Arial" w:hint="default"/>
      </w:rPr>
    </w:lvl>
  </w:abstractNum>
  <w:abstractNum w:abstractNumId="7">
    <w:nsid w:val="5BC0184D"/>
    <w:multiLevelType w:val="hybridMultilevel"/>
    <w:tmpl w:val="02ACF886"/>
    <w:lvl w:ilvl="0" w:tplc="F4B0BAEC">
      <w:start w:val="1"/>
      <w:numFmt w:val="bullet"/>
      <w:lvlText w:val="•"/>
      <w:lvlJc w:val="left"/>
      <w:pPr>
        <w:tabs>
          <w:tab w:val="num" w:pos="720"/>
        </w:tabs>
        <w:ind w:left="720" w:hanging="360"/>
      </w:pPr>
      <w:rPr>
        <w:rFonts w:ascii="Arial" w:hAnsi="Arial" w:hint="default"/>
      </w:rPr>
    </w:lvl>
    <w:lvl w:ilvl="1" w:tplc="94B2D6AC" w:tentative="1">
      <w:start w:val="1"/>
      <w:numFmt w:val="bullet"/>
      <w:lvlText w:val="•"/>
      <w:lvlJc w:val="left"/>
      <w:pPr>
        <w:tabs>
          <w:tab w:val="num" w:pos="1440"/>
        </w:tabs>
        <w:ind w:left="1440" w:hanging="360"/>
      </w:pPr>
      <w:rPr>
        <w:rFonts w:ascii="Arial" w:hAnsi="Arial" w:hint="default"/>
      </w:rPr>
    </w:lvl>
    <w:lvl w:ilvl="2" w:tplc="26E0CEE4" w:tentative="1">
      <w:start w:val="1"/>
      <w:numFmt w:val="bullet"/>
      <w:lvlText w:val="•"/>
      <w:lvlJc w:val="left"/>
      <w:pPr>
        <w:tabs>
          <w:tab w:val="num" w:pos="2160"/>
        </w:tabs>
        <w:ind w:left="2160" w:hanging="360"/>
      </w:pPr>
      <w:rPr>
        <w:rFonts w:ascii="Arial" w:hAnsi="Arial" w:hint="default"/>
      </w:rPr>
    </w:lvl>
    <w:lvl w:ilvl="3" w:tplc="C10C78EC" w:tentative="1">
      <w:start w:val="1"/>
      <w:numFmt w:val="bullet"/>
      <w:lvlText w:val="•"/>
      <w:lvlJc w:val="left"/>
      <w:pPr>
        <w:tabs>
          <w:tab w:val="num" w:pos="2880"/>
        </w:tabs>
        <w:ind w:left="2880" w:hanging="360"/>
      </w:pPr>
      <w:rPr>
        <w:rFonts w:ascii="Arial" w:hAnsi="Arial" w:hint="default"/>
      </w:rPr>
    </w:lvl>
    <w:lvl w:ilvl="4" w:tplc="93B86214" w:tentative="1">
      <w:start w:val="1"/>
      <w:numFmt w:val="bullet"/>
      <w:lvlText w:val="•"/>
      <w:lvlJc w:val="left"/>
      <w:pPr>
        <w:tabs>
          <w:tab w:val="num" w:pos="3600"/>
        </w:tabs>
        <w:ind w:left="3600" w:hanging="360"/>
      </w:pPr>
      <w:rPr>
        <w:rFonts w:ascii="Arial" w:hAnsi="Arial" w:hint="default"/>
      </w:rPr>
    </w:lvl>
    <w:lvl w:ilvl="5" w:tplc="331E94C0" w:tentative="1">
      <w:start w:val="1"/>
      <w:numFmt w:val="bullet"/>
      <w:lvlText w:val="•"/>
      <w:lvlJc w:val="left"/>
      <w:pPr>
        <w:tabs>
          <w:tab w:val="num" w:pos="4320"/>
        </w:tabs>
        <w:ind w:left="4320" w:hanging="360"/>
      </w:pPr>
      <w:rPr>
        <w:rFonts w:ascii="Arial" w:hAnsi="Arial" w:hint="default"/>
      </w:rPr>
    </w:lvl>
    <w:lvl w:ilvl="6" w:tplc="1E749F12" w:tentative="1">
      <w:start w:val="1"/>
      <w:numFmt w:val="bullet"/>
      <w:lvlText w:val="•"/>
      <w:lvlJc w:val="left"/>
      <w:pPr>
        <w:tabs>
          <w:tab w:val="num" w:pos="5040"/>
        </w:tabs>
        <w:ind w:left="5040" w:hanging="360"/>
      </w:pPr>
      <w:rPr>
        <w:rFonts w:ascii="Arial" w:hAnsi="Arial" w:hint="default"/>
      </w:rPr>
    </w:lvl>
    <w:lvl w:ilvl="7" w:tplc="DF30F63A" w:tentative="1">
      <w:start w:val="1"/>
      <w:numFmt w:val="bullet"/>
      <w:lvlText w:val="•"/>
      <w:lvlJc w:val="left"/>
      <w:pPr>
        <w:tabs>
          <w:tab w:val="num" w:pos="5760"/>
        </w:tabs>
        <w:ind w:left="5760" w:hanging="360"/>
      </w:pPr>
      <w:rPr>
        <w:rFonts w:ascii="Arial" w:hAnsi="Arial" w:hint="default"/>
      </w:rPr>
    </w:lvl>
    <w:lvl w:ilvl="8" w:tplc="903A7A90" w:tentative="1">
      <w:start w:val="1"/>
      <w:numFmt w:val="bullet"/>
      <w:lvlText w:val="•"/>
      <w:lvlJc w:val="left"/>
      <w:pPr>
        <w:tabs>
          <w:tab w:val="num" w:pos="6480"/>
        </w:tabs>
        <w:ind w:left="6480" w:hanging="360"/>
      </w:pPr>
      <w:rPr>
        <w:rFonts w:ascii="Arial" w:hAnsi="Arial" w:hint="default"/>
      </w:rPr>
    </w:lvl>
  </w:abstractNum>
  <w:abstractNum w:abstractNumId="8">
    <w:nsid w:val="65A06E68"/>
    <w:multiLevelType w:val="hybridMultilevel"/>
    <w:tmpl w:val="D338BADA"/>
    <w:lvl w:ilvl="0" w:tplc="EBA0E52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5"/>
  </w:num>
  <w:num w:numId="6">
    <w:abstractNumId w:val="7"/>
  </w:num>
  <w:num w:numId="7">
    <w:abstractNumId w:val="3"/>
  </w:num>
  <w:num w:numId="8">
    <w:abstractNumId w:val="2"/>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12D58"/>
    <w:rsid w:val="00000976"/>
    <w:rsid w:val="000010C8"/>
    <w:rsid w:val="00001C0C"/>
    <w:rsid w:val="00002B02"/>
    <w:rsid w:val="000031D1"/>
    <w:rsid w:val="00004C26"/>
    <w:rsid w:val="00005289"/>
    <w:rsid w:val="0000548E"/>
    <w:rsid w:val="00007C8F"/>
    <w:rsid w:val="00010C9C"/>
    <w:rsid w:val="00011C12"/>
    <w:rsid w:val="00011D09"/>
    <w:rsid w:val="000131E1"/>
    <w:rsid w:val="00014700"/>
    <w:rsid w:val="00014A15"/>
    <w:rsid w:val="00014D99"/>
    <w:rsid w:val="00015D32"/>
    <w:rsid w:val="00017338"/>
    <w:rsid w:val="00017342"/>
    <w:rsid w:val="00017591"/>
    <w:rsid w:val="00017711"/>
    <w:rsid w:val="00017EF3"/>
    <w:rsid w:val="00020A4E"/>
    <w:rsid w:val="00020DFB"/>
    <w:rsid w:val="00021F68"/>
    <w:rsid w:val="00022460"/>
    <w:rsid w:val="00023943"/>
    <w:rsid w:val="00024E05"/>
    <w:rsid w:val="000255EE"/>
    <w:rsid w:val="0002793B"/>
    <w:rsid w:val="00030531"/>
    <w:rsid w:val="000308A1"/>
    <w:rsid w:val="0003093B"/>
    <w:rsid w:val="00030AF7"/>
    <w:rsid w:val="00031EAB"/>
    <w:rsid w:val="00031FE8"/>
    <w:rsid w:val="000322FD"/>
    <w:rsid w:val="00032A70"/>
    <w:rsid w:val="000341C0"/>
    <w:rsid w:val="000346D7"/>
    <w:rsid w:val="0003571B"/>
    <w:rsid w:val="0003642B"/>
    <w:rsid w:val="0003659A"/>
    <w:rsid w:val="00037D69"/>
    <w:rsid w:val="00040503"/>
    <w:rsid w:val="0004137D"/>
    <w:rsid w:val="000415B1"/>
    <w:rsid w:val="00042236"/>
    <w:rsid w:val="00042741"/>
    <w:rsid w:val="00042A4F"/>
    <w:rsid w:val="00043429"/>
    <w:rsid w:val="000434C7"/>
    <w:rsid w:val="00043833"/>
    <w:rsid w:val="00044B92"/>
    <w:rsid w:val="0004552A"/>
    <w:rsid w:val="000458BE"/>
    <w:rsid w:val="000506F0"/>
    <w:rsid w:val="0005071B"/>
    <w:rsid w:val="00050AD0"/>
    <w:rsid w:val="0005101A"/>
    <w:rsid w:val="00051EB8"/>
    <w:rsid w:val="00051FCC"/>
    <w:rsid w:val="0005306E"/>
    <w:rsid w:val="00053325"/>
    <w:rsid w:val="0005406F"/>
    <w:rsid w:val="00054517"/>
    <w:rsid w:val="000548E0"/>
    <w:rsid w:val="000559CB"/>
    <w:rsid w:val="0005603D"/>
    <w:rsid w:val="00057F56"/>
    <w:rsid w:val="0006006D"/>
    <w:rsid w:val="00060448"/>
    <w:rsid w:val="00060CD8"/>
    <w:rsid w:val="000614F9"/>
    <w:rsid w:val="0006264B"/>
    <w:rsid w:val="0006319B"/>
    <w:rsid w:val="00063BCF"/>
    <w:rsid w:val="00065362"/>
    <w:rsid w:val="00065906"/>
    <w:rsid w:val="00066F2F"/>
    <w:rsid w:val="0006708B"/>
    <w:rsid w:val="0006760B"/>
    <w:rsid w:val="000706BF"/>
    <w:rsid w:val="00070D59"/>
    <w:rsid w:val="000711E7"/>
    <w:rsid w:val="000718BC"/>
    <w:rsid w:val="000728ED"/>
    <w:rsid w:val="00073DB9"/>
    <w:rsid w:val="00074275"/>
    <w:rsid w:val="000747AF"/>
    <w:rsid w:val="00074DDC"/>
    <w:rsid w:val="000758C7"/>
    <w:rsid w:val="00075D9A"/>
    <w:rsid w:val="00075F4F"/>
    <w:rsid w:val="00076EAD"/>
    <w:rsid w:val="00077B1D"/>
    <w:rsid w:val="00080022"/>
    <w:rsid w:val="0008015D"/>
    <w:rsid w:val="0008031A"/>
    <w:rsid w:val="00080AE3"/>
    <w:rsid w:val="00081382"/>
    <w:rsid w:val="00081586"/>
    <w:rsid w:val="000818D2"/>
    <w:rsid w:val="00082A94"/>
    <w:rsid w:val="00084A72"/>
    <w:rsid w:val="000850E7"/>
    <w:rsid w:val="000852E8"/>
    <w:rsid w:val="0008645E"/>
    <w:rsid w:val="0008650D"/>
    <w:rsid w:val="000875D0"/>
    <w:rsid w:val="00087F9F"/>
    <w:rsid w:val="0009080C"/>
    <w:rsid w:val="00090AFF"/>
    <w:rsid w:val="00093A24"/>
    <w:rsid w:val="00093E94"/>
    <w:rsid w:val="0009534D"/>
    <w:rsid w:val="000955BF"/>
    <w:rsid w:val="000A1F78"/>
    <w:rsid w:val="000A5DAC"/>
    <w:rsid w:val="000A695C"/>
    <w:rsid w:val="000A7138"/>
    <w:rsid w:val="000A77DC"/>
    <w:rsid w:val="000A7F62"/>
    <w:rsid w:val="000B03C8"/>
    <w:rsid w:val="000B21F6"/>
    <w:rsid w:val="000B3B4C"/>
    <w:rsid w:val="000B462E"/>
    <w:rsid w:val="000B53C8"/>
    <w:rsid w:val="000C15A6"/>
    <w:rsid w:val="000C1F3C"/>
    <w:rsid w:val="000C1F71"/>
    <w:rsid w:val="000C485D"/>
    <w:rsid w:val="000C57B7"/>
    <w:rsid w:val="000C580D"/>
    <w:rsid w:val="000C60D1"/>
    <w:rsid w:val="000C65D9"/>
    <w:rsid w:val="000C70A9"/>
    <w:rsid w:val="000C7451"/>
    <w:rsid w:val="000D0137"/>
    <w:rsid w:val="000D0F92"/>
    <w:rsid w:val="000D22B7"/>
    <w:rsid w:val="000D30E9"/>
    <w:rsid w:val="000D3952"/>
    <w:rsid w:val="000D4276"/>
    <w:rsid w:val="000D4E93"/>
    <w:rsid w:val="000D52AC"/>
    <w:rsid w:val="000D565E"/>
    <w:rsid w:val="000D57E0"/>
    <w:rsid w:val="000D5E1A"/>
    <w:rsid w:val="000D6EAC"/>
    <w:rsid w:val="000E0279"/>
    <w:rsid w:val="000E056C"/>
    <w:rsid w:val="000E0958"/>
    <w:rsid w:val="000E1416"/>
    <w:rsid w:val="000E174F"/>
    <w:rsid w:val="000E1B6B"/>
    <w:rsid w:val="000E1D13"/>
    <w:rsid w:val="000E2FAF"/>
    <w:rsid w:val="000E3D6D"/>
    <w:rsid w:val="000E477D"/>
    <w:rsid w:val="000E5091"/>
    <w:rsid w:val="000E5752"/>
    <w:rsid w:val="000E5933"/>
    <w:rsid w:val="000E5C93"/>
    <w:rsid w:val="000E7DEA"/>
    <w:rsid w:val="000F0151"/>
    <w:rsid w:val="000F024B"/>
    <w:rsid w:val="000F0DBB"/>
    <w:rsid w:val="000F18BE"/>
    <w:rsid w:val="000F1AE4"/>
    <w:rsid w:val="000F1CC1"/>
    <w:rsid w:val="000F21D6"/>
    <w:rsid w:val="000F2878"/>
    <w:rsid w:val="000F294A"/>
    <w:rsid w:val="000F3852"/>
    <w:rsid w:val="000F45F9"/>
    <w:rsid w:val="000F565B"/>
    <w:rsid w:val="000F58DA"/>
    <w:rsid w:val="000F6CFF"/>
    <w:rsid w:val="000F7342"/>
    <w:rsid w:val="00100732"/>
    <w:rsid w:val="00101B62"/>
    <w:rsid w:val="00102E78"/>
    <w:rsid w:val="00103635"/>
    <w:rsid w:val="001038A2"/>
    <w:rsid w:val="001046C5"/>
    <w:rsid w:val="00104DF6"/>
    <w:rsid w:val="0010551D"/>
    <w:rsid w:val="00105EB0"/>
    <w:rsid w:val="0010637E"/>
    <w:rsid w:val="00110D70"/>
    <w:rsid w:val="001110DE"/>
    <w:rsid w:val="0011148A"/>
    <w:rsid w:val="001118E9"/>
    <w:rsid w:val="00111E08"/>
    <w:rsid w:val="00112ABC"/>
    <w:rsid w:val="00112E2D"/>
    <w:rsid w:val="001131AD"/>
    <w:rsid w:val="00114575"/>
    <w:rsid w:val="001147FF"/>
    <w:rsid w:val="00115952"/>
    <w:rsid w:val="00115F1A"/>
    <w:rsid w:val="001166DD"/>
    <w:rsid w:val="0011697E"/>
    <w:rsid w:val="00117712"/>
    <w:rsid w:val="00120459"/>
    <w:rsid w:val="001211E3"/>
    <w:rsid w:val="00121751"/>
    <w:rsid w:val="00122172"/>
    <w:rsid w:val="00122F9D"/>
    <w:rsid w:val="001246AD"/>
    <w:rsid w:val="00124C0E"/>
    <w:rsid w:val="00124F5D"/>
    <w:rsid w:val="001251E9"/>
    <w:rsid w:val="00125C6C"/>
    <w:rsid w:val="00125D49"/>
    <w:rsid w:val="00126867"/>
    <w:rsid w:val="001272A7"/>
    <w:rsid w:val="00130448"/>
    <w:rsid w:val="0013101C"/>
    <w:rsid w:val="001322CA"/>
    <w:rsid w:val="00132ABD"/>
    <w:rsid w:val="00133154"/>
    <w:rsid w:val="001333EF"/>
    <w:rsid w:val="001358F7"/>
    <w:rsid w:val="00135CC2"/>
    <w:rsid w:val="001372D7"/>
    <w:rsid w:val="00140DAB"/>
    <w:rsid w:val="001410D1"/>
    <w:rsid w:val="00141401"/>
    <w:rsid w:val="00141A86"/>
    <w:rsid w:val="00143020"/>
    <w:rsid w:val="001439FF"/>
    <w:rsid w:val="00143FD8"/>
    <w:rsid w:val="0014440C"/>
    <w:rsid w:val="00144489"/>
    <w:rsid w:val="00146F79"/>
    <w:rsid w:val="00147C60"/>
    <w:rsid w:val="001507BF"/>
    <w:rsid w:val="00151F2C"/>
    <w:rsid w:val="0015231B"/>
    <w:rsid w:val="001524FF"/>
    <w:rsid w:val="00152BA2"/>
    <w:rsid w:val="00152D7C"/>
    <w:rsid w:val="00153AEC"/>
    <w:rsid w:val="001541BC"/>
    <w:rsid w:val="00154DCF"/>
    <w:rsid w:val="0015617E"/>
    <w:rsid w:val="00156548"/>
    <w:rsid w:val="00157C7C"/>
    <w:rsid w:val="0016157C"/>
    <w:rsid w:val="00162691"/>
    <w:rsid w:val="00163C88"/>
    <w:rsid w:val="001643A7"/>
    <w:rsid w:val="0016623D"/>
    <w:rsid w:val="001668EA"/>
    <w:rsid w:val="001673B8"/>
    <w:rsid w:val="0016759E"/>
    <w:rsid w:val="00167F8F"/>
    <w:rsid w:val="0017061D"/>
    <w:rsid w:val="00170AB4"/>
    <w:rsid w:val="00170F09"/>
    <w:rsid w:val="00172254"/>
    <w:rsid w:val="00172AA3"/>
    <w:rsid w:val="00172DDF"/>
    <w:rsid w:val="00173433"/>
    <w:rsid w:val="001746F8"/>
    <w:rsid w:val="00175518"/>
    <w:rsid w:val="0018043D"/>
    <w:rsid w:val="00180A88"/>
    <w:rsid w:val="0018108B"/>
    <w:rsid w:val="00181DEF"/>
    <w:rsid w:val="00182925"/>
    <w:rsid w:val="001829D4"/>
    <w:rsid w:val="00182B03"/>
    <w:rsid w:val="001845EF"/>
    <w:rsid w:val="001845FE"/>
    <w:rsid w:val="00184EB2"/>
    <w:rsid w:val="0018587F"/>
    <w:rsid w:val="00186D38"/>
    <w:rsid w:val="001873F5"/>
    <w:rsid w:val="00187430"/>
    <w:rsid w:val="0018785A"/>
    <w:rsid w:val="00190EC3"/>
    <w:rsid w:val="001928E3"/>
    <w:rsid w:val="0019472C"/>
    <w:rsid w:val="00194777"/>
    <w:rsid w:val="00195C2F"/>
    <w:rsid w:val="00196E77"/>
    <w:rsid w:val="00196F72"/>
    <w:rsid w:val="001977AF"/>
    <w:rsid w:val="001A09A3"/>
    <w:rsid w:val="001A241A"/>
    <w:rsid w:val="001A2639"/>
    <w:rsid w:val="001A278A"/>
    <w:rsid w:val="001A3D8C"/>
    <w:rsid w:val="001A5970"/>
    <w:rsid w:val="001A5DF2"/>
    <w:rsid w:val="001A7CD0"/>
    <w:rsid w:val="001B04A1"/>
    <w:rsid w:val="001B0A80"/>
    <w:rsid w:val="001B396A"/>
    <w:rsid w:val="001B46A3"/>
    <w:rsid w:val="001B48F1"/>
    <w:rsid w:val="001B4E75"/>
    <w:rsid w:val="001B53D4"/>
    <w:rsid w:val="001B64DC"/>
    <w:rsid w:val="001B7203"/>
    <w:rsid w:val="001C0488"/>
    <w:rsid w:val="001C0B43"/>
    <w:rsid w:val="001C25D3"/>
    <w:rsid w:val="001C288A"/>
    <w:rsid w:val="001C3BB1"/>
    <w:rsid w:val="001C4D7B"/>
    <w:rsid w:val="001C4F22"/>
    <w:rsid w:val="001C585C"/>
    <w:rsid w:val="001C58E4"/>
    <w:rsid w:val="001C5FA2"/>
    <w:rsid w:val="001C6263"/>
    <w:rsid w:val="001C7559"/>
    <w:rsid w:val="001D024F"/>
    <w:rsid w:val="001D0744"/>
    <w:rsid w:val="001D0F66"/>
    <w:rsid w:val="001D29E6"/>
    <w:rsid w:val="001D2D33"/>
    <w:rsid w:val="001D36A4"/>
    <w:rsid w:val="001D3E29"/>
    <w:rsid w:val="001D4765"/>
    <w:rsid w:val="001D486F"/>
    <w:rsid w:val="001D4A7C"/>
    <w:rsid w:val="001D52C8"/>
    <w:rsid w:val="001D5681"/>
    <w:rsid w:val="001D7A2D"/>
    <w:rsid w:val="001E0505"/>
    <w:rsid w:val="001E093C"/>
    <w:rsid w:val="001E1154"/>
    <w:rsid w:val="001E13A0"/>
    <w:rsid w:val="001E1527"/>
    <w:rsid w:val="001E1D84"/>
    <w:rsid w:val="001E2416"/>
    <w:rsid w:val="001E3A51"/>
    <w:rsid w:val="001E4029"/>
    <w:rsid w:val="001E404E"/>
    <w:rsid w:val="001E45A8"/>
    <w:rsid w:val="001E4EC5"/>
    <w:rsid w:val="001E64BE"/>
    <w:rsid w:val="001E66A5"/>
    <w:rsid w:val="001F035D"/>
    <w:rsid w:val="001F1FD3"/>
    <w:rsid w:val="001F3342"/>
    <w:rsid w:val="001F336E"/>
    <w:rsid w:val="001F5B92"/>
    <w:rsid w:val="001F5D74"/>
    <w:rsid w:val="001F6F82"/>
    <w:rsid w:val="00201821"/>
    <w:rsid w:val="00202A41"/>
    <w:rsid w:val="002034D5"/>
    <w:rsid w:val="00203E0E"/>
    <w:rsid w:val="0020415C"/>
    <w:rsid w:val="002055A9"/>
    <w:rsid w:val="00205947"/>
    <w:rsid w:val="00205AC9"/>
    <w:rsid w:val="0020669C"/>
    <w:rsid w:val="00207817"/>
    <w:rsid w:val="00210734"/>
    <w:rsid w:val="002110CC"/>
    <w:rsid w:val="00211DCA"/>
    <w:rsid w:val="00212B2D"/>
    <w:rsid w:val="00212DB0"/>
    <w:rsid w:val="00213B42"/>
    <w:rsid w:val="00215F38"/>
    <w:rsid w:val="00216828"/>
    <w:rsid w:val="00216FFF"/>
    <w:rsid w:val="002178AF"/>
    <w:rsid w:val="002179E2"/>
    <w:rsid w:val="00220934"/>
    <w:rsid w:val="00220FC6"/>
    <w:rsid w:val="00222D8A"/>
    <w:rsid w:val="00222F2D"/>
    <w:rsid w:val="00223BFD"/>
    <w:rsid w:val="00223F04"/>
    <w:rsid w:val="002242AF"/>
    <w:rsid w:val="002242F4"/>
    <w:rsid w:val="0022479B"/>
    <w:rsid w:val="00224E2C"/>
    <w:rsid w:val="00224EBD"/>
    <w:rsid w:val="0022686D"/>
    <w:rsid w:val="0022696A"/>
    <w:rsid w:val="002275BA"/>
    <w:rsid w:val="002279B4"/>
    <w:rsid w:val="0023010A"/>
    <w:rsid w:val="00230E6E"/>
    <w:rsid w:val="002314F4"/>
    <w:rsid w:val="002316B2"/>
    <w:rsid w:val="00231980"/>
    <w:rsid w:val="00231BA8"/>
    <w:rsid w:val="00232833"/>
    <w:rsid w:val="002337E7"/>
    <w:rsid w:val="00233F7B"/>
    <w:rsid w:val="00236B48"/>
    <w:rsid w:val="0024007C"/>
    <w:rsid w:val="00240845"/>
    <w:rsid w:val="0024085C"/>
    <w:rsid w:val="00240ECB"/>
    <w:rsid w:val="00243AF4"/>
    <w:rsid w:val="00243AF6"/>
    <w:rsid w:val="00244572"/>
    <w:rsid w:val="00244759"/>
    <w:rsid w:val="00244860"/>
    <w:rsid w:val="002454D8"/>
    <w:rsid w:val="002455F9"/>
    <w:rsid w:val="00245607"/>
    <w:rsid w:val="002462AA"/>
    <w:rsid w:val="0024682F"/>
    <w:rsid w:val="0024712B"/>
    <w:rsid w:val="00247A3C"/>
    <w:rsid w:val="0025091E"/>
    <w:rsid w:val="00250A01"/>
    <w:rsid w:val="00250ECC"/>
    <w:rsid w:val="002529C9"/>
    <w:rsid w:val="0025417F"/>
    <w:rsid w:val="00254C89"/>
    <w:rsid w:val="00256406"/>
    <w:rsid w:val="002567BF"/>
    <w:rsid w:val="00256D7D"/>
    <w:rsid w:val="00256E2E"/>
    <w:rsid w:val="002606B8"/>
    <w:rsid w:val="0026088D"/>
    <w:rsid w:val="00260A6B"/>
    <w:rsid w:val="002618DF"/>
    <w:rsid w:val="00262059"/>
    <w:rsid w:val="00262099"/>
    <w:rsid w:val="002627D1"/>
    <w:rsid w:val="002672C5"/>
    <w:rsid w:val="00267BD8"/>
    <w:rsid w:val="0027088F"/>
    <w:rsid w:val="00271698"/>
    <w:rsid w:val="00272774"/>
    <w:rsid w:val="002747F6"/>
    <w:rsid w:val="00275A77"/>
    <w:rsid w:val="00275CF1"/>
    <w:rsid w:val="00276433"/>
    <w:rsid w:val="00276812"/>
    <w:rsid w:val="00276F07"/>
    <w:rsid w:val="00277FD2"/>
    <w:rsid w:val="00280C75"/>
    <w:rsid w:val="002813C2"/>
    <w:rsid w:val="00281C88"/>
    <w:rsid w:val="00281F7C"/>
    <w:rsid w:val="00282A29"/>
    <w:rsid w:val="00282ACC"/>
    <w:rsid w:val="0028526A"/>
    <w:rsid w:val="002852C2"/>
    <w:rsid w:val="002853C4"/>
    <w:rsid w:val="0028548F"/>
    <w:rsid w:val="0028572B"/>
    <w:rsid w:val="0029053A"/>
    <w:rsid w:val="0029178F"/>
    <w:rsid w:val="00292D1E"/>
    <w:rsid w:val="00293E5C"/>
    <w:rsid w:val="00294B2C"/>
    <w:rsid w:val="00294DF9"/>
    <w:rsid w:val="002956FB"/>
    <w:rsid w:val="00295E0B"/>
    <w:rsid w:val="00296223"/>
    <w:rsid w:val="00296597"/>
    <w:rsid w:val="00296C07"/>
    <w:rsid w:val="00296D49"/>
    <w:rsid w:val="00297809"/>
    <w:rsid w:val="002A09B0"/>
    <w:rsid w:val="002A0CD0"/>
    <w:rsid w:val="002A0E50"/>
    <w:rsid w:val="002A1507"/>
    <w:rsid w:val="002A1598"/>
    <w:rsid w:val="002A1D39"/>
    <w:rsid w:val="002A1F1A"/>
    <w:rsid w:val="002A318C"/>
    <w:rsid w:val="002A3E0B"/>
    <w:rsid w:val="002A3E1F"/>
    <w:rsid w:val="002A4E26"/>
    <w:rsid w:val="002A5D39"/>
    <w:rsid w:val="002A65C9"/>
    <w:rsid w:val="002A6A2A"/>
    <w:rsid w:val="002A7193"/>
    <w:rsid w:val="002A7327"/>
    <w:rsid w:val="002B0A60"/>
    <w:rsid w:val="002B0EF3"/>
    <w:rsid w:val="002B2100"/>
    <w:rsid w:val="002B2AD5"/>
    <w:rsid w:val="002B34E6"/>
    <w:rsid w:val="002B3866"/>
    <w:rsid w:val="002B3EEB"/>
    <w:rsid w:val="002C1255"/>
    <w:rsid w:val="002C13C0"/>
    <w:rsid w:val="002C352E"/>
    <w:rsid w:val="002C3D2B"/>
    <w:rsid w:val="002C3D7C"/>
    <w:rsid w:val="002C4BA0"/>
    <w:rsid w:val="002C4E56"/>
    <w:rsid w:val="002C5397"/>
    <w:rsid w:val="002C5844"/>
    <w:rsid w:val="002C6069"/>
    <w:rsid w:val="002C6A1E"/>
    <w:rsid w:val="002C70AE"/>
    <w:rsid w:val="002D045B"/>
    <w:rsid w:val="002D17C0"/>
    <w:rsid w:val="002D38F0"/>
    <w:rsid w:val="002D3B5F"/>
    <w:rsid w:val="002D3E15"/>
    <w:rsid w:val="002D3F5A"/>
    <w:rsid w:val="002D6BD5"/>
    <w:rsid w:val="002D7FFD"/>
    <w:rsid w:val="002E11F2"/>
    <w:rsid w:val="002E12CF"/>
    <w:rsid w:val="002E1E79"/>
    <w:rsid w:val="002E254C"/>
    <w:rsid w:val="002E25C4"/>
    <w:rsid w:val="002E3C68"/>
    <w:rsid w:val="002E4781"/>
    <w:rsid w:val="002E4CA4"/>
    <w:rsid w:val="002E5271"/>
    <w:rsid w:val="002E5693"/>
    <w:rsid w:val="002E61C6"/>
    <w:rsid w:val="002E64B6"/>
    <w:rsid w:val="002E654F"/>
    <w:rsid w:val="002F1ABC"/>
    <w:rsid w:val="002F2C34"/>
    <w:rsid w:val="002F4953"/>
    <w:rsid w:val="002F5789"/>
    <w:rsid w:val="002F604A"/>
    <w:rsid w:val="002F6150"/>
    <w:rsid w:val="002F76B0"/>
    <w:rsid w:val="00300BBD"/>
    <w:rsid w:val="00301AD6"/>
    <w:rsid w:val="00301D09"/>
    <w:rsid w:val="00302F18"/>
    <w:rsid w:val="00303994"/>
    <w:rsid w:val="00304778"/>
    <w:rsid w:val="00306004"/>
    <w:rsid w:val="003064A6"/>
    <w:rsid w:val="00306CE6"/>
    <w:rsid w:val="00306DDC"/>
    <w:rsid w:val="00306E36"/>
    <w:rsid w:val="00307243"/>
    <w:rsid w:val="00307BC6"/>
    <w:rsid w:val="003107A7"/>
    <w:rsid w:val="00311916"/>
    <w:rsid w:val="00312345"/>
    <w:rsid w:val="003134F6"/>
    <w:rsid w:val="00313FBB"/>
    <w:rsid w:val="00314556"/>
    <w:rsid w:val="00315202"/>
    <w:rsid w:val="0031597D"/>
    <w:rsid w:val="003200A2"/>
    <w:rsid w:val="003202EA"/>
    <w:rsid w:val="003203F5"/>
    <w:rsid w:val="00321998"/>
    <w:rsid w:val="0032275E"/>
    <w:rsid w:val="00322C9D"/>
    <w:rsid w:val="003242D9"/>
    <w:rsid w:val="0032460A"/>
    <w:rsid w:val="00325D55"/>
    <w:rsid w:val="003269CA"/>
    <w:rsid w:val="00326C86"/>
    <w:rsid w:val="00326E17"/>
    <w:rsid w:val="00327ABB"/>
    <w:rsid w:val="00327ED1"/>
    <w:rsid w:val="00333437"/>
    <w:rsid w:val="003335CB"/>
    <w:rsid w:val="00333AE7"/>
    <w:rsid w:val="00334E05"/>
    <w:rsid w:val="00335198"/>
    <w:rsid w:val="00335B27"/>
    <w:rsid w:val="00335DCE"/>
    <w:rsid w:val="0033618A"/>
    <w:rsid w:val="00336E1F"/>
    <w:rsid w:val="003403DC"/>
    <w:rsid w:val="00340B8E"/>
    <w:rsid w:val="00340DFC"/>
    <w:rsid w:val="0034165A"/>
    <w:rsid w:val="00342B29"/>
    <w:rsid w:val="00342C9D"/>
    <w:rsid w:val="00343EE6"/>
    <w:rsid w:val="00343F8E"/>
    <w:rsid w:val="0034646D"/>
    <w:rsid w:val="00346769"/>
    <w:rsid w:val="00346C7D"/>
    <w:rsid w:val="00346EB4"/>
    <w:rsid w:val="00351744"/>
    <w:rsid w:val="00351A17"/>
    <w:rsid w:val="00352BAE"/>
    <w:rsid w:val="00353510"/>
    <w:rsid w:val="0035390B"/>
    <w:rsid w:val="003546AE"/>
    <w:rsid w:val="00354A42"/>
    <w:rsid w:val="00354C55"/>
    <w:rsid w:val="00355C75"/>
    <w:rsid w:val="00356266"/>
    <w:rsid w:val="00356442"/>
    <w:rsid w:val="00356CAE"/>
    <w:rsid w:val="00356D8B"/>
    <w:rsid w:val="00357B04"/>
    <w:rsid w:val="00357E24"/>
    <w:rsid w:val="00360549"/>
    <w:rsid w:val="003607B0"/>
    <w:rsid w:val="00361169"/>
    <w:rsid w:val="00361E91"/>
    <w:rsid w:val="00362AEA"/>
    <w:rsid w:val="00363450"/>
    <w:rsid w:val="003635B3"/>
    <w:rsid w:val="00363994"/>
    <w:rsid w:val="00363BF4"/>
    <w:rsid w:val="00363F26"/>
    <w:rsid w:val="00365275"/>
    <w:rsid w:val="00365721"/>
    <w:rsid w:val="00366032"/>
    <w:rsid w:val="003674AA"/>
    <w:rsid w:val="003678F6"/>
    <w:rsid w:val="00367F1E"/>
    <w:rsid w:val="00370E92"/>
    <w:rsid w:val="00371291"/>
    <w:rsid w:val="00371871"/>
    <w:rsid w:val="00371A00"/>
    <w:rsid w:val="00371DD2"/>
    <w:rsid w:val="0037277E"/>
    <w:rsid w:val="00373D9C"/>
    <w:rsid w:val="00374227"/>
    <w:rsid w:val="00374C0D"/>
    <w:rsid w:val="00375986"/>
    <w:rsid w:val="00376F2A"/>
    <w:rsid w:val="003775F2"/>
    <w:rsid w:val="003810CD"/>
    <w:rsid w:val="0038191C"/>
    <w:rsid w:val="00382DC5"/>
    <w:rsid w:val="00383899"/>
    <w:rsid w:val="00383A3A"/>
    <w:rsid w:val="00385D36"/>
    <w:rsid w:val="00386611"/>
    <w:rsid w:val="003902EF"/>
    <w:rsid w:val="003903CA"/>
    <w:rsid w:val="0039093A"/>
    <w:rsid w:val="00390D08"/>
    <w:rsid w:val="00390E5B"/>
    <w:rsid w:val="00391789"/>
    <w:rsid w:val="003917AB"/>
    <w:rsid w:val="00391DB3"/>
    <w:rsid w:val="003929D1"/>
    <w:rsid w:val="003932D2"/>
    <w:rsid w:val="00393C3F"/>
    <w:rsid w:val="00393FC3"/>
    <w:rsid w:val="003954F9"/>
    <w:rsid w:val="00395CEB"/>
    <w:rsid w:val="00395F9B"/>
    <w:rsid w:val="003960E7"/>
    <w:rsid w:val="003962DB"/>
    <w:rsid w:val="003966EB"/>
    <w:rsid w:val="00396F18"/>
    <w:rsid w:val="00396F71"/>
    <w:rsid w:val="00397CBE"/>
    <w:rsid w:val="003A07D2"/>
    <w:rsid w:val="003A09BF"/>
    <w:rsid w:val="003A0BC5"/>
    <w:rsid w:val="003A0BCD"/>
    <w:rsid w:val="003A0DEB"/>
    <w:rsid w:val="003A113F"/>
    <w:rsid w:val="003A2299"/>
    <w:rsid w:val="003A275C"/>
    <w:rsid w:val="003A4481"/>
    <w:rsid w:val="003A4CA8"/>
    <w:rsid w:val="003A5867"/>
    <w:rsid w:val="003A5E3C"/>
    <w:rsid w:val="003A60ED"/>
    <w:rsid w:val="003B14AC"/>
    <w:rsid w:val="003B1572"/>
    <w:rsid w:val="003B23C2"/>
    <w:rsid w:val="003B27B8"/>
    <w:rsid w:val="003B2AA2"/>
    <w:rsid w:val="003B388E"/>
    <w:rsid w:val="003B3A87"/>
    <w:rsid w:val="003B3D5E"/>
    <w:rsid w:val="003B41AC"/>
    <w:rsid w:val="003B7989"/>
    <w:rsid w:val="003C01F2"/>
    <w:rsid w:val="003C1530"/>
    <w:rsid w:val="003C4065"/>
    <w:rsid w:val="003C4295"/>
    <w:rsid w:val="003C6252"/>
    <w:rsid w:val="003C714A"/>
    <w:rsid w:val="003C73C8"/>
    <w:rsid w:val="003D0425"/>
    <w:rsid w:val="003D0CDB"/>
    <w:rsid w:val="003D0CF4"/>
    <w:rsid w:val="003D1723"/>
    <w:rsid w:val="003D271E"/>
    <w:rsid w:val="003D3186"/>
    <w:rsid w:val="003D3784"/>
    <w:rsid w:val="003D3932"/>
    <w:rsid w:val="003D3D91"/>
    <w:rsid w:val="003D4535"/>
    <w:rsid w:val="003D5B4B"/>
    <w:rsid w:val="003D6C4A"/>
    <w:rsid w:val="003D70FF"/>
    <w:rsid w:val="003D7338"/>
    <w:rsid w:val="003D78AB"/>
    <w:rsid w:val="003E0F40"/>
    <w:rsid w:val="003E1169"/>
    <w:rsid w:val="003E1FF2"/>
    <w:rsid w:val="003E28CE"/>
    <w:rsid w:val="003E3076"/>
    <w:rsid w:val="003E4950"/>
    <w:rsid w:val="003E5AFF"/>
    <w:rsid w:val="003E673C"/>
    <w:rsid w:val="003E6C02"/>
    <w:rsid w:val="003E71E2"/>
    <w:rsid w:val="003E7312"/>
    <w:rsid w:val="003E7C8C"/>
    <w:rsid w:val="003F0804"/>
    <w:rsid w:val="003F11E6"/>
    <w:rsid w:val="003F14B7"/>
    <w:rsid w:val="003F1933"/>
    <w:rsid w:val="003F2359"/>
    <w:rsid w:val="003F2BEB"/>
    <w:rsid w:val="003F4B30"/>
    <w:rsid w:val="003F4D34"/>
    <w:rsid w:val="003F5F18"/>
    <w:rsid w:val="004001FD"/>
    <w:rsid w:val="004020AE"/>
    <w:rsid w:val="00402C71"/>
    <w:rsid w:val="00402D80"/>
    <w:rsid w:val="00403F55"/>
    <w:rsid w:val="00404D23"/>
    <w:rsid w:val="00404D57"/>
    <w:rsid w:val="00405E6B"/>
    <w:rsid w:val="00406C7B"/>
    <w:rsid w:val="004073F7"/>
    <w:rsid w:val="00407A30"/>
    <w:rsid w:val="00410B77"/>
    <w:rsid w:val="0041112F"/>
    <w:rsid w:val="00411896"/>
    <w:rsid w:val="00412223"/>
    <w:rsid w:val="0041237C"/>
    <w:rsid w:val="00412FD0"/>
    <w:rsid w:val="00413BCB"/>
    <w:rsid w:val="004147EF"/>
    <w:rsid w:val="004153A1"/>
    <w:rsid w:val="00415568"/>
    <w:rsid w:val="004155D1"/>
    <w:rsid w:val="00416C10"/>
    <w:rsid w:val="00420092"/>
    <w:rsid w:val="0042071C"/>
    <w:rsid w:val="00420A65"/>
    <w:rsid w:val="00420AAE"/>
    <w:rsid w:val="00421876"/>
    <w:rsid w:val="00422042"/>
    <w:rsid w:val="00423C7F"/>
    <w:rsid w:val="00425AB8"/>
    <w:rsid w:val="0042698F"/>
    <w:rsid w:val="00427B99"/>
    <w:rsid w:val="00430369"/>
    <w:rsid w:val="00430A2C"/>
    <w:rsid w:val="00431B83"/>
    <w:rsid w:val="00431DE3"/>
    <w:rsid w:val="00432BEC"/>
    <w:rsid w:val="00432BEE"/>
    <w:rsid w:val="00433250"/>
    <w:rsid w:val="004336C8"/>
    <w:rsid w:val="00434157"/>
    <w:rsid w:val="00434C41"/>
    <w:rsid w:val="004353C8"/>
    <w:rsid w:val="00436494"/>
    <w:rsid w:val="004367CF"/>
    <w:rsid w:val="00436E50"/>
    <w:rsid w:val="004421BD"/>
    <w:rsid w:val="00443A36"/>
    <w:rsid w:val="00444140"/>
    <w:rsid w:val="0044457C"/>
    <w:rsid w:val="00444858"/>
    <w:rsid w:val="00444CE8"/>
    <w:rsid w:val="0044526B"/>
    <w:rsid w:val="00447E04"/>
    <w:rsid w:val="00450089"/>
    <w:rsid w:val="00450AC1"/>
    <w:rsid w:val="004511FB"/>
    <w:rsid w:val="0045169D"/>
    <w:rsid w:val="004534A8"/>
    <w:rsid w:val="0045366A"/>
    <w:rsid w:val="0045421F"/>
    <w:rsid w:val="0045546D"/>
    <w:rsid w:val="00455819"/>
    <w:rsid w:val="00455A85"/>
    <w:rsid w:val="00456467"/>
    <w:rsid w:val="004564D9"/>
    <w:rsid w:val="0045656D"/>
    <w:rsid w:val="004568E2"/>
    <w:rsid w:val="00456A37"/>
    <w:rsid w:val="0045769D"/>
    <w:rsid w:val="004602D4"/>
    <w:rsid w:val="00460626"/>
    <w:rsid w:val="00460BB9"/>
    <w:rsid w:val="00460BD3"/>
    <w:rsid w:val="004613C5"/>
    <w:rsid w:val="004628A5"/>
    <w:rsid w:val="00462C6B"/>
    <w:rsid w:val="00463701"/>
    <w:rsid w:val="00463BD6"/>
    <w:rsid w:val="00463F18"/>
    <w:rsid w:val="004659CF"/>
    <w:rsid w:val="00465A64"/>
    <w:rsid w:val="004667BB"/>
    <w:rsid w:val="004668CE"/>
    <w:rsid w:val="00466A09"/>
    <w:rsid w:val="00466C46"/>
    <w:rsid w:val="004702C2"/>
    <w:rsid w:val="00470BB1"/>
    <w:rsid w:val="0047153F"/>
    <w:rsid w:val="00471C72"/>
    <w:rsid w:val="00471F71"/>
    <w:rsid w:val="004736D3"/>
    <w:rsid w:val="00473885"/>
    <w:rsid w:val="00474F2F"/>
    <w:rsid w:val="00475458"/>
    <w:rsid w:val="004760B8"/>
    <w:rsid w:val="00476DCA"/>
    <w:rsid w:val="004775C8"/>
    <w:rsid w:val="004776A1"/>
    <w:rsid w:val="004818D9"/>
    <w:rsid w:val="00482700"/>
    <w:rsid w:val="004847D3"/>
    <w:rsid w:val="0048499C"/>
    <w:rsid w:val="00484C17"/>
    <w:rsid w:val="00484F03"/>
    <w:rsid w:val="0048546A"/>
    <w:rsid w:val="00486D7B"/>
    <w:rsid w:val="00486FAB"/>
    <w:rsid w:val="0048753B"/>
    <w:rsid w:val="00487BA2"/>
    <w:rsid w:val="00490498"/>
    <w:rsid w:val="004911DE"/>
    <w:rsid w:val="00491C6C"/>
    <w:rsid w:val="004922EB"/>
    <w:rsid w:val="0049304E"/>
    <w:rsid w:val="0049388F"/>
    <w:rsid w:val="004949DB"/>
    <w:rsid w:val="0049740F"/>
    <w:rsid w:val="004A2053"/>
    <w:rsid w:val="004A4180"/>
    <w:rsid w:val="004A5F2C"/>
    <w:rsid w:val="004A7C0D"/>
    <w:rsid w:val="004B0E33"/>
    <w:rsid w:val="004B13A3"/>
    <w:rsid w:val="004B23E0"/>
    <w:rsid w:val="004B2799"/>
    <w:rsid w:val="004B3213"/>
    <w:rsid w:val="004B393C"/>
    <w:rsid w:val="004B585F"/>
    <w:rsid w:val="004B5911"/>
    <w:rsid w:val="004B6BB5"/>
    <w:rsid w:val="004C0AF7"/>
    <w:rsid w:val="004C0B92"/>
    <w:rsid w:val="004C0E0B"/>
    <w:rsid w:val="004C170C"/>
    <w:rsid w:val="004C193B"/>
    <w:rsid w:val="004C2B6A"/>
    <w:rsid w:val="004C2E59"/>
    <w:rsid w:val="004C3EE5"/>
    <w:rsid w:val="004C636F"/>
    <w:rsid w:val="004C6AE2"/>
    <w:rsid w:val="004C6B6E"/>
    <w:rsid w:val="004C77A4"/>
    <w:rsid w:val="004D012D"/>
    <w:rsid w:val="004D05E9"/>
    <w:rsid w:val="004D06CB"/>
    <w:rsid w:val="004D1132"/>
    <w:rsid w:val="004D3B78"/>
    <w:rsid w:val="004D4B05"/>
    <w:rsid w:val="004D5F63"/>
    <w:rsid w:val="004D76F9"/>
    <w:rsid w:val="004D7CD3"/>
    <w:rsid w:val="004D7D76"/>
    <w:rsid w:val="004E009F"/>
    <w:rsid w:val="004E0B61"/>
    <w:rsid w:val="004E170F"/>
    <w:rsid w:val="004E1C47"/>
    <w:rsid w:val="004E1C65"/>
    <w:rsid w:val="004E1EB2"/>
    <w:rsid w:val="004E213E"/>
    <w:rsid w:val="004E2B73"/>
    <w:rsid w:val="004E2EC9"/>
    <w:rsid w:val="004E3327"/>
    <w:rsid w:val="004E3E52"/>
    <w:rsid w:val="004E6235"/>
    <w:rsid w:val="004E6788"/>
    <w:rsid w:val="004E76F8"/>
    <w:rsid w:val="004F15F7"/>
    <w:rsid w:val="004F191C"/>
    <w:rsid w:val="004F2497"/>
    <w:rsid w:val="004F3294"/>
    <w:rsid w:val="004F3590"/>
    <w:rsid w:val="004F4DC1"/>
    <w:rsid w:val="004F5929"/>
    <w:rsid w:val="004F5F2B"/>
    <w:rsid w:val="004F6166"/>
    <w:rsid w:val="004F6202"/>
    <w:rsid w:val="005000FB"/>
    <w:rsid w:val="00500491"/>
    <w:rsid w:val="00500B50"/>
    <w:rsid w:val="00500E6C"/>
    <w:rsid w:val="0050101E"/>
    <w:rsid w:val="00502CAD"/>
    <w:rsid w:val="00503F3F"/>
    <w:rsid w:val="005047FE"/>
    <w:rsid w:val="00504A2F"/>
    <w:rsid w:val="00504C89"/>
    <w:rsid w:val="005053CB"/>
    <w:rsid w:val="00506F17"/>
    <w:rsid w:val="00507B80"/>
    <w:rsid w:val="005100D9"/>
    <w:rsid w:val="0051112E"/>
    <w:rsid w:val="00511349"/>
    <w:rsid w:val="005119F9"/>
    <w:rsid w:val="0051290A"/>
    <w:rsid w:val="00512D58"/>
    <w:rsid w:val="00512E40"/>
    <w:rsid w:val="00513719"/>
    <w:rsid w:val="00513991"/>
    <w:rsid w:val="00513D2A"/>
    <w:rsid w:val="00513F0C"/>
    <w:rsid w:val="00514077"/>
    <w:rsid w:val="00514834"/>
    <w:rsid w:val="0051549F"/>
    <w:rsid w:val="00516372"/>
    <w:rsid w:val="00516B07"/>
    <w:rsid w:val="00516BA1"/>
    <w:rsid w:val="00517A45"/>
    <w:rsid w:val="00521B7F"/>
    <w:rsid w:val="00521BE1"/>
    <w:rsid w:val="00521F80"/>
    <w:rsid w:val="0052233F"/>
    <w:rsid w:val="00523C89"/>
    <w:rsid w:val="005243D9"/>
    <w:rsid w:val="00525703"/>
    <w:rsid w:val="0052610A"/>
    <w:rsid w:val="00531641"/>
    <w:rsid w:val="00531D3D"/>
    <w:rsid w:val="00532A40"/>
    <w:rsid w:val="00532E6D"/>
    <w:rsid w:val="00533478"/>
    <w:rsid w:val="00533885"/>
    <w:rsid w:val="005341DB"/>
    <w:rsid w:val="005371DE"/>
    <w:rsid w:val="00540520"/>
    <w:rsid w:val="00540E6E"/>
    <w:rsid w:val="00540EFB"/>
    <w:rsid w:val="005416AF"/>
    <w:rsid w:val="005422C3"/>
    <w:rsid w:val="00542418"/>
    <w:rsid w:val="0054251B"/>
    <w:rsid w:val="0054261A"/>
    <w:rsid w:val="00542AB6"/>
    <w:rsid w:val="00545090"/>
    <w:rsid w:val="005453CE"/>
    <w:rsid w:val="0054550B"/>
    <w:rsid w:val="00545A06"/>
    <w:rsid w:val="00546790"/>
    <w:rsid w:val="00547353"/>
    <w:rsid w:val="00547511"/>
    <w:rsid w:val="005478EB"/>
    <w:rsid w:val="00547BDA"/>
    <w:rsid w:val="00550467"/>
    <w:rsid w:val="00552FB6"/>
    <w:rsid w:val="00553B7E"/>
    <w:rsid w:val="0055452C"/>
    <w:rsid w:val="00554C05"/>
    <w:rsid w:val="00554E14"/>
    <w:rsid w:val="00555AD6"/>
    <w:rsid w:val="00555D97"/>
    <w:rsid w:val="00560484"/>
    <w:rsid w:val="00560D54"/>
    <w:rsid w:val="0056370E"/>
    <w:rsid w:val="00564CD6"/>
    <w:rsid w:val="00564F12"/>
    <w:rsid w:val="005653AC"/>
    <w:rsid w:val="00566210"/>
    <w:rsid w:val="00566CED"/>
    <w:rsid w:val="00567CC7"/>
    <w:rsid w:val="00571D25"/>
    <w:rsid w:val="00572835"/>
    <w:rsid w:val="005739F9"/>
    <w:rsid w:val="00573C37"/>
    <w:rsid w:val="00575089"/>
    <w:rsid w:val="005764FD"/>
    <w:rsid w:val="00576961"/>
    <w:rsid w:val="005770EF"/>
    <w:rsid w:val="00577823"/>
    <w:rsid w:val="00577C0B"/>
    <w:rsid w:val="00580C0B"/>
    <w:rsid w:val="00580DD2"/>
    <w:rsid w:val="005821F4"/>
    <w:rsid w:val="00583A97"/>
    <w:rsid w:val="00583FD8"/>
    <w:rsid w:val="0058417D"/>
    <w:rsid w:val="0058464F"/>
    <w:rsid w:val="00584A90"/>
    <w:rsid w:val="0058722E"/>
    <w:rsid w:val="0058745B"/>
    <w:rsid w:val="005909A0"/>
    <w:rsid w:val="00590C90"/>
    <w:rsid w:val="00590FAD"/>
    <w:rsid w:val="0059317A"/>
    <w:rsid w:val="00593412"/>
    <w:rsid w:val="00593424"/>
    <w:rsid w:val="005938BE"/>
    <w:rsid w:val="005942CF"/>
    <w:rsid w:val="00595751"/>
    <w:rsid w:val="00596279"/>
    <w:rsid w:val="00596770"/>
    <w:rsid w:val="00596EF6"/>
    <w:rsid w:val="00597A9A"/>
    <w:rsid w:val="00597EB5"/>
    <w:rsid w:val="005A1448"/>
    <w:rsid w:val="005A1507"/>
    <w:rsid w:val="005A161D"/>
    <w:rsid w:val="005A1867"/>
    <w:rsid w:val="005A4B5D"/>
    <w:rsid w:val="005A5474"/>
    <w:rsid w:val="005A5667"/>
    <w:rsid w:val="005A571A"/>
    <w:rsid w:val="005A5CE1"/>
    <w:rsid w:val="005A65B2"/>
    <w:rsid w:val="005A6BCF"/>
    <w:rsid w:val="005A6C0D"/>
    <w:rsid w:val="005A6C3A"/>
    <w:rsid w:val="005A6E91"/>
    <w:rsid w:val="005A79C5"/>
    <w:rsid w:val="005A7CBE"/>
    <w:rsid w:val="005B09B1"/>
    <w:rsid w:val="005B13A0"/>
    <w:rsid w:val="005B1B97"/>
    <w:rsid w:val="005B1EDA"/>
    <w:rsid w:val="005B2D7F"/>
    <w:rsid w:val="005B3207"/>
    <w:rsid w:val="005B4576"/>
    <w:rsid w:val="005B4B4B"/>
    <w:rsid w:val="005B4C1B"/>
    <w:rsid w:val="005B6260"/>
    <w:rsid w:val="005B6430"/>
    <w:rsid w:val="005B7232"/>
    <w:rsid w:val="005B7ED5"/>
    <w:rsid w:val="005C0CF9"/>
    <w:rsid w:val="005C1273"/>
    <w:rsid w:val="005C1D97"/>
    <w:rsid w:val="005C2B64"/>
    <w:rsid w:val="005C30C7"/>
    <w:rsid w:val="005C3B8A"/>
    <w:rsid w:val="005C4234"/>
    <w:rsid w:val="005C456B"/>
    <w:rsid w:val="005C5533"/>
    <w:rsid w:val="005C5EBB"/>
    <w:rsid w:val="005C72B7"/>
    <w:rsid w:val="005D0177"/>
    <w:rsid w:val="005D02DE"/>
    <w:rsid w:val="005D2ADC"/>
    <w:rsid w:val="005D354F"/>
    <w:rsid w:val="005D38C7"/>
    <w:rsid w:val="005D5485"/>
    <w:rsid w:val="005D6840"/>
    <w:rsid w:val="005D74B8"/>
    <w:rsid w:val="005D78ED"/>
    <w:rsid w:val="005D7BC4"/>
    <w:rsid w:val="005E0732"/>
    <w:rsid w:val="005E1012"/>
    <w:rsid w:val="005E1BBD"/>
    <w:rsid w:val="005E3AB7"/>
    <w:rsid w:val="005E4565"/>
    <w:rsid w:val="005E51A4"/>
    <w:rsid w:val="005E520B"/>
    <w:rsid w:val="005E5AA5"/>
    <w:rsid w:val="005E6A83"/>
    <w:rsid w:val="005E6D75"/>
    <w:rsid w:val="005E7323"/>
    <w:rsid w:val="005E7BBC"/>
    <w:rsid w:val="005F0860"/>
    <w:rsid w:val="005F11D5"/>
    <w:rsid w:val="005F14C3"/>
    <w:rsid w:val="005F1AC2"/>
    <w:rsid w:val="005F2636"/>
    <w:rsid w:val="005F4A18"/>
    <w:rsid w:val="005F4E9C"/>
    <w:rsid w:val="005F5BE4"/>
    <w:rsid w:val="005F6128"/>
    <w:rsid w:val="005F6FF7"/>
    <w:rsid w:val="005F766A"/>
    <w:rsid w:val="005F7D3C"/>
    <w:rsid w:val="005F7D5F"/>
    <w:rsid w:val="005F7D7F"/>
    <w:rsid w:val="006009EF"/>
    <w:rsid w:val="00601B47"/>
    <w:rsid w:val="00601EDF"/>
    <w:rsid w:val="00601F6B"/>
    <w:rsid w:val="006062F5"/>
    <w:rsid w:val="00606589"/>
    <w:rsid w:val="00606AF3"/>
    <w:rsid w:val="00607AEB"/>
    <w:rsid w:val="006106B2"/>
    <w:rsid w:val="00611610"/>
    <w:rsid w:val="00611929"/>
    <w:rsid w:val="00612B69"/>
    <w:rsid w:val="00613548"/>
    <w:rsid w:val="006145CA"/>
    <w:rsid w:val="0061492E"/>
    <w:rsid w:val="006149AA"/>
    <w:rsid w:val="00615333"/>
    <w:rsid w:val="00615D90"/>
    <w:rsid w:val="0061677A"/>
    <w:rsid w:val="00616ED9"/>
    <w:rsid w:val="0062015F"/>
    <w:rsid w:val="00622298"/>
    <w:rsid w:val="0062258E"/>
    <w:rsid w:val="00622D6A"/>
    <w:rsid w:val="006238AB"/>
    <w:rsid w:val="0062391D"/>
    <w:rsid w:val="00624EDC"/>
    <w:rsid w:val="006259DA"/>
    <w:rsid w:val="00625C7E"/>
    <w:rsid w:val="00625DC2"/>
    <w:rsid w:val="0062613E"/>
    <w:rsid w:val="00627175"/>
    <w:rsid w:val="006306E7"/>
    <w:rsid w:val="00630710"/>
    <w:rsid w:val="00630A43"/>
    <w:rsid w:val="00630BC9"/>
    <w:rsid w:val="0063227C"/>
    <w:rsid w:val="00633BD4"/>
    <w:rsid w:val="00634F09"/>
    <w:rsid w:val="006350CC"/>
    <w:rsid w:val="006352EA"/>
    <w:rsid w:val="00636084"/>
    <w:rsid w:val="00636337"/>
    <w:rsid w:val="00636825"/>
    <w:rsid w:val="00640F2B"/>
    <w:rsid w:val="0064221C"/>
    <w:rsid w:val="00642CAC"/>
    <w:rsid w:val="00643E48"/>
    <w:rsid w:val="00646102"/>
    <w:rsid w:val="00646AC1"/>
    <w:rsid w:val="00646FB9"/>
    <w:rsid w:val="0065065A"/>
    <w:rsid w:val="006507DD"/>
    <w:rsid w:val="00650AAE"/>
    <w:rsid w:val="006514D5"/>
    <w:rsid w:val="0065151A"/>
    <w:rsid w:val="006515AC"/>
    <w:rsid w:val="00651CDB"/>
    <w:rsid w:val="00652051"/>
    <w:rsid w:val="006525DF"/>
    <w:rsid w:val="0065437D"/>
    <w:rsid w:val="00654487"/>
    <w:rsid w:val="0065514A"/>
    <w:rsid w:val="0065626C"/>
    <w:rsid w:val="00657075"/>
    <w:rsid w:val="0065772D"/>
    <w:rsid w:val="00657E0F"/>
    <w:rsid w:val="00660269"/>
    <w:rsid w:val="00660319"/>
    <w:rsid w:val="00660327"/>
    <w:rsid w:val="006604C4"/>
    <w:rsid w:val="006626D8"/>
    <w:rsid w:val="00663F46"/>
    <w:rsid w:val="00664051"/>
    <w:rsid w:val="0066414D"/>
    <w:rsid w:val="006644FC"/>
    <w:rsid w:val="0066535F"/>
    <w:rsid w:val="006659E9"/>
    <w:rsid w:val="00666337"/>
    <w:rsid w:val="00667411"/>
    <w:rsid w:val="0066776A"/>
    <w:rsid w:val="00667FED"/>
    <w:rsid w:val="0067225F"/>
    <w:rsid w:val="0067324C"/>
    <w:rsid w:val="00673BAF"/>
    <w:rsid w:val="00674613"/>
    <w:rsid w:val="00674733"/>
    <w:rsid w:val="006758F7"/>
    <w:rsid w:val="00675B96"/>
    <w:rsid w:val="00676357"/>
    <w:rsid w:val="006763E2"/>
    <w:rsid w:val="006765A9"/>
    <w:rsid w:val="00676959"/>
    <w:rsid w:val="00676E2C"/>
    <w:rsid w:val="006779AE"/>
    <w:rsid w:val="006804EC"/>
    <w:rsid w:val="00680A99"/>
    <w:rsid w:val="00680A9C"/>
    <w:rsid w:val="00682505"/>
    <w:rsid w:val="00682A59"/>
    <w:rsid w:val="00682C42"/>
    <w:rsid w:val="006837C5"/>
    <w:rsid w:val="00683E19"/>
    <w:rsid w:val="006842F6"/>
    <w:rsid w:val="00684D23"/>
    <w:rsid w:val="00685311"/>
    <w:rsid w:val="006855F7"/>
    <w:rsid w:val="0068595E"/>
    <w:rsid w:val="00686C51"/>
    <w:rsid w:val="00687022"/>
    <w:rsid w:val="00687759"/>
    <w:rsid w:val="00687F24"/>
    <w:rsid w:val="006910DE"/>
    <w:rsid w:val="0069222A"/>
    <w:rsid w:val="00692C35"/>
    <w:rsid w:val="00692F99"/>
    <w:rsid w:val="0069329E"/>
    <w:rsid w:val="0069448C"/>
    <w:rsid w:val="00694F60"/>
    <w:rsid w:val="006964A9"/>
    <w:rsid w:val="00696D15"/>
    <w:rsid w:val="006A01C7"/>
    <w:rsid w:val="006A0890"/>
    <w:rsid w:val="006A09C9"/>
    <w:rsid w:val="006A135D"/>
    <w:rsid w:val="006A3165"/>
    <w:rsid w:val="006A3272"/>
    <w:rsid w:val="006A770D"/>
    <w:rsid w:val="006A7839"/>
    <w:rsid w:val="006B034E"/>
    <w:rsid w:val="006B08CA"/>
    <w:rsid w:val="006B1FD9"/>
    <w:rsid w:val="006B2467"/>
    <w:rsid w:val="006B266E"/>
    <w:rsid w:val="006B2813"/>
    <w:rsid w:val="006B2E97"/>
    <w:rsid w:val="006B4171"/>
    <w:rsid w:val="006B4B71"/>
    <w:rsid w:val="006B4DFF"/>
    <w:rsid w:val="006B5FE9"/>
    <w:rsid w:val="006B6AB1"/>
    <w:rsid w:val="006B6BE2"/>
    <w:rsid w:val="006B7CB9"/>
    <w:rsid w:val="006C07B6"/>
    <w:rsid w:val="006C1F3F"/>
    <w:rsid w:val="006C2066"/>
    <w:rsid w:val="006C2151"/>
    <w:rsid w:val="006C2AA0"/>
    <w:rsid w:val="006C3194"/>
    <w:rsid w:val="006C43FA"/>
    <w:rsid w:val="006C608B"/>
    <w:rsid w:val="006C7A23"/>
    <w:rsid w:val="006D09B1"/>
    <w:rsid w:val="006D1C05"/>
    <w:rsid w:val="006D2211"/>
    <w:rsid w:val="006D25A5"/>
    <w:rsid w:val="006D262E"/>
    <w:rsid w:val="006D26D3"/>
    <w:rsid w:val="006D42C1"/>
    <w:rsid w:val="006D575E"/>
    <w:rsid w:val="006E0811"/>
    <w:rsid w:val="006E178C"/>
    <w:rsid w:val="006E2B42"/>
    <w:rsid w:val="006E3801"/>
    <w:rsid w:val="006E4C69"/>
    <w:rsid w:val="006E569F"/>
    <w:rsid w:val="006E5EFF"/>
    <w:rsid w:val="006E6673"/>
    <w:rsid w:val="006E7878"/>
    <w:rsid w:val="006E7C31"/>
    <w:rsid w:val="006F2ED2"/>
    <w:rsid w:val="006F30AB"/>
    <w:rsid w:val="006F355C"/>
    <w:rsid w:val="006F38B3"/>
    <w:rsid w:val="006F487E"/>
    <w:rsid w:val="006F6AD1"/>
    <w:rsid w:val="006F6DAC"/>
    <w:rsid w:val="006F7D9E"/>
    <w:rsid w:val="0070058C"/>
    <w:rsid w:val="00701833"/>
    <w:rsid w:val="00702458"/>
    <w:rsid w:val="00703476"/>
    <w:rsid w:val="0070492A"/>
    <w:rsid w:val="00704B51"/>
    <w:rsid w:val="00705AB6"/>
    <w:rsid w:val="00706ED1"/>
    <w:rsid w:val="0070705B"/>
    <w:rsid w:val="007077F3"/>
    <w:rsid w:val="00707959"/>
    <w:rsid w:val="00710739"/>
    <w:rsid w:val="00710E69"/>
    <w:rsid w:val="00711632"/>
    <w:rsid w:val="007118ED"/>
    <w:rsid w:val="00711D70"/>
    <w:rsid w:val="007121C0"/>
    <w:rsid w:val="00712BD1"/>
    <w:rsid w:val="00712D76"/>
    <w:rsid w:val="00714160"/>
    <w:rsid w:val="007144F1"/>
    <w:rsid w:val="0071468B"/>
    <w:rsid w:val="00715ADB"/>
    <w:rsid w:val="00715F7D"/>
    <w:rsid w:val="007162E9"/>
    <w:rsid w:val="00716CBC"/>
    <w:rsid w:val="0072056A"/>
    <w:rsid w:val="00720E8D"/>
    <w:rsid w:val="0072103C"/>
    <w:rsid w:val="00721D3D"/>
    <w:rsid w:val="007221EA"/>
    <w:rsid w:val="00723BD8"/>
    <w:rsid w:val="00723DEC"/>
    <w:rsid w:val="00723EE3"/>
    <w:rsid w:val="00724346"/>
    <w:rsid w:val="00725356"/>
    <w:rsid w:val="00726063"/>
    <w:rsid w:val="007263E9"/>
    <w:rsid w:val="007272CD"/>
    <w:rsid w:val="00730DCB"/>
    <w:rsid w:val="0073196A"/>
    <w:rsid w:val="00731FD3"/>
    <w:rsid w:val="00734778"/>
    <w:rsid w:val="007359A8"/>
    <w:rsid w:val="00736C9F"/>
    <w:rsid w:val="00736EDE"/>
    <w:rsid w:val="007372CD"/>
    <w:rsid w:val="0073762E"/>
    <w:rsid w:val="007378D3"/>
    <w:rsid w:val="007379D5"/>
    <w:rsid w:val="007408A5"/>
    <w:rsid w:val="0074092A"/>
    <w:rsid w:val="00740B84"/>
    <w:rsid w:val="00740E16"/>
    <w:rsid w:val="00741018"/>
    <w:rsid w:val="00741617"/>
    <w:rsid w:val="00741833"/>
    <w:rsid w:val="00742535"/>
    <w:rsid w:val="007426D2"/>
    <w:rsid w:val="00743373"/>
    <w:rsid w:val="00743B8A"/>
    <w:rsid w:val="0074526B"/>
    <w:rsid w:val="0074621B"/>
    <w:rsid w:val="0074728E"/>
    <w:rsid w:val="00747E06"/>
    <w:rsid w:val="00747FB9"/>
    <w:rsid w:val="00751BA8"/>
    <w:rsid w:val="00752C84"/>
    <w:rsid w:val="00753ACC"/>
    <w:rsid w:val="00753D76"/>
    <w:rsid w:val="007562B4"/>
    <w:rsid w:val="00756EFB"/>
    <w:rsid w:val="007574A6"/>
    <w:rsid w:val="00760137"/>
    <w:rsid w:val="007617D1"/>
    <w:rsid w:val="007624D0"/>
    <w:rsid w:val="00762AEF"/>
    <w:rsid w:val="0076313D"/>
    <w:rsid w:val="00763967"/>
    <w:rsid w:val="007644CB"/>
    <w:rsid w:val="00765BAE"/>
    <w:rsid w:val="00765F67"/>
    <w:rsid w:val="007664C1"/>
    <w:rsid w:val="00766513"/>
    <w:rsid w:val="00766EC8"/>
    <w:rsid w:val="007703B9"/>
    <w:rsid w:val="00771496"/>
    <w:rsid w:val="00771547"/>
    <w:rsid w:val="00771DA0"/>
    <w:rsid w:val="00771FF5"/>
    <w:rsid w:val="007725FD"/>
    <w:rsid w:val="0077309E"/>
    <w:rsid w:val="007745DB"/>
    <w:rsid w:val="0077579F"/>
    <w:rsid w:val="00775D1C"/>
    <w:rsid w:val="0077701A"/>
    <w:rsid w:val="00777310"/>
    <w:rsid w:val="007808DD"/>
    <w:rsid w:val="007819D8"/>
    <w:rsid w:val="00781F15"/>
    <w:rsid w:val="0078251A"/>
    <w:rsid w:val="00785BF4"/>
    <w:rsid w:val="00785E59"/>
    <w:rsid w:val="00786391"/>
    <w:rsid w:val="007869A4"/>
    <w:rsid w:val="007872C7"/>
    <w:rsid w:val="00790509"/>
    <w:rsid w:val="0079060E"/>
    <w:rsid w:val="0079064F"/>
    <w:rsid w:val="00790B61"/>
    <w:rsid w:val="0079200A"/>
    <w:rsid w:val="007922AC"/>
    <w:rsid w:val="0079260C"/>
    <w:rsid w:val="00793213"/>
    <w:rsid w:val="0079450A"/>
    <w:rsid w:val="007965D6"/>
    <w:rsid w:val="0079666B"/>
    <w:rsid w:val="00797FFD"/>
    <w:rsid w:val="007A0463"/>
    <w:rsid w:val="007A18DC"/>
    <w:rsid w:val="007A1D23"/>
    <w:rsid w:val="007A242A"/>
    <w:rsid w:val="007A3047"/>
    <w:rsid w:val="007A352F"/>
    <w:rsid w:val="007A3AF9"/>
    <w:rsid w:val="007A4191"/>
    <w:rsid w:val="007A4553"/>
    <w:rsid w:val="007A455E"/>
    <w:rsid w:val="007A5068"/>
    <w:rsid w:val="007A59C8"/>
    <w:rsid w:val="007A705A"/>
    <w:rsid w:val="007B184F"/>
    <w:rsid w:val="007B1E0A"/>
    <w:rsid w:val="007B2A8D"/>
    <w:rsid w:val="007B3DEB"/>
    <w:rsid w:val="007B446D"/>
    <w:rsid w:val="007B588D"/>
    <w:rsid w:val="007B5960"/>
    <w:rsid w:val="007B62A4"/>
    <w:rsid w:val="007B66CE"/>
    <w:rsid w:val="007B6B2E"/>
    <w:rsid w:val="007B70DE"/>
    <w:rsid w:val="007B7C64"/>
    <w:rsid w:val="007B7DF9"/>
    <w:rsid w:val="007C05C9"/>
    <w:rsid w:val="007C07B8"/>
    <w:rsid w:val="007C14EC"/>
    <w:rsid w:val="007C2477"/>
    <w:rsid w:val="007C2FC0"/>
    <w:rsid w:val="007C310C"/>
    <w:rsid w:val="007C344E"/>
    <w:rsid w:val="007C3A28"/>
    <w:rsid w:val="007C3F40"/>
    <w:rsid w:val="007C412B"/>
    <w:rsid w:val="007C6514"/>
    <w:rsid w:val="007D0970"/>
    <w:rsid w:val="007D1D9B"/>
    <w:rsid w:val="007D27CD"/>
    <w:rsid w:val="007D3534"/>
    <w:rsid w:val="007D3F69"/>
    <w:rsid w:val="007D4197"/>
    <w:rsid w:val="007D5313"/>
    <w:rsid w:val="007D53E4"/>
    <w:rsid w:val="007D5C47"/>
    <w:rsid w:val="007D5FC0"/>
    <w:rsid w:val="007D60C5"/>
    <w:rsid w:val="007E0555"/>
    <w:rsid w:val="007E0B95"/>
    <w:rsid w:val="007E12BC"/>
    <w:rsid w:val="007E20F8"/>
    <w:rsid w:val="007E3ED2"/>
    <w:rsid w:val="007E437D"/>
    <w:rsid w:val="007E460C"/>
    <w:rsid w:val="007E46C8"/>
    <w:rsid w:val="007E4971"/>
    <w:rsid w:val="007E4F73"/>
    <w:rsid w:val="007E506C"/>
    <w:rsid w:val="007E54F3"/>
    <w:rsid w:val="007E5BC5"/>
    <w:rsid w:val="007E673F"/>
    <w:rsid w:val="007E68A1"/>
    <w:rsid w:val="007E6F86"/>
    <w:rsid w:val="007F044A"/>
    <w:rsid w:val="007F0655"/>
    <w:rsid w:val="007F0BB9"/>
    <w:rsid w:val="007F21AD"/>
    <w:rsid w:val="007F2702"/>
    <w:rsid w:val="007F4826"/>
    <w:rsid w:val="007F493A"/>
    <w:rsid w:val="007F6108"/>
    <w:rsid w:val="007F6A28"/>
    <w:rsid w:val="007F77DB"/>
    <w:rsid w:val="008007E2"/>
    <w:rsid w:val="008025E1"/>
    <w:rsid w:val="00803A55"/>
    <w:rsid w:val="008046F6"/>
    <w:rsid w:val="00804CD0"/>
    <w:rsid w:val="0080592B"/>
    <w:rsid w:val="00807B59"/>
    <w:rsid w:val="0081069E"/>
    <w:rsid w:val="00811AF1"/>
    <w:rsid w:val="008176FF"/>
    <w:rsid w:val="008179E2"/>
    <w:rsid w:val="0082038E"/>
    <w:rsid w:val="008218DC"/>
    <w:rsid w:val="00821C27"/>
    <w:rsid w:val="008221CF"/>
    <w:rsid w:val="00822306"/>
    <w:rsid w:val="00822319"/>
    <w:rsid w:val="00825150"/>
    <w:rsid w:val="00825994"/>
    <w:rsid w:val="00825A58"/>
    <w:rsid w:val="0082623E"/>
    <w:rsid w:val="00826489"/>
    <w:rsid w:val="00826948"/>
    <w:rsid w:val="008274E0"/>
    <w:rsid w:val="00827788"/>
    <w:rsid w:val="0082798B"/>
    <w:rsid w:val="00830A89"/>
    <w:rsid w:val="00831156"/>
    <w:rsid w:val="0083215C"/>
    <w:rsid w:val="00832BAE"/>
    <w:rsid w:val="00832C59"/>
    <w:rsid w:val="00832E66"/>
    <w:rsid w:val="00833232"/>
    <w:rsid w:val="0083348E"/>
    <w:rsid w:val="00833621"/>
    <w:rsid w:val="008336D0"/>
    <w:rsid w:val="0083399C"/>
    <w:rsid w:val="008345B3"/>
    <w:rsid w:val="008346FB"/>
    <w:rsid w:val="008348B0"/>
    <w:rsid w:val="00834957"/>
    <w:rsid w:val="00834972"/>
    <w:rsid w:val="008352F5"/>
    <w:rsid w:val="00835487"/>
    <w:rsid w:val="0083564C"/>
    <w:rsid w:val="00835791"/>
    <w:rsid w:val="00836A6C"/>
    <w:rsid w:val="00836D37"/>
    <w:rsid w:val="008400F8"/>
    <w:rsid w:val="00840A79"/>
    <w:rsid w:val="008414FF"/>
    <w:rsid w:val="00841824"/>
    <w:rsid w:val="0084198F"/>
    <w:rsid w:val="00843191"/>
    <w:rsid w:val="008437CA"/>
    <w:rsid w:val="00845724"/>
    <w:rsid w:val="00845971"/>
    <w:rsid w:val="00846D4E"/>
    <w:rsid w:val="00846E89"/>
    <w:rsid w:val="00850119"/>
    <w:rsid w:val="00850462"/>
    <w:rsid w:val="00850808"/>
    <w:rsid w:val="00850A96"/>
    <w:rsid w:val="00851C20"/>
    <w:rsid w:val="00852529"/>
    <w:rsid w:val="0085261A"/>
    <w:rsid w:val="00852653"/>
    <w:rsid w:val="00853FC8"/>
    <w:rsid w:val="00854BC3"/>
    <w:rsid w:val="00855458"/>
    <w:rsid w:val="00855533"/>
    <w:rsid w:val="00855BCC"/>
    <w:rsid w:val="00856127"/>
    <w:rsid w:val="008578D7"/>
    <w:rsid w:val="00857B83"/>
    <w:rsid w:val="0086006B"/>
    <w:rsid w:val="00860999"/>
    <w:rsid w:val="008614EB"/>
    <w:rsid w:val="00861932"/>
    <w:rsid w:val="00861AF7"/>
    <w:rsid w:val="00863319"/>
    <w:rsid w:val="00864891"/>
    <w:rsid w:val="00865978"/>
    <w:rsid w:val="008659C8"/>
    <w:rsid w:val="00867DEF"/>
    <w:rsid w:val="0087191A"/>
    <w:rsid w:val="008721E5"/>
    <w:rsid w:val="00873F31"/>
    <w:rsid w:val="0087483F"/>
    <w:rsid w:val="0087485F"/>
    <w:rsid w:val="00875413"/>
    <w:rsid w:val="008778FF"/>
    <w:rsid w:val="008803BD"/>
    <w:rsid w:val="00880CAE"/>
    <w:rsid w:val="008827F1"/>
    <w:rsid w:val="00884100"/>
    <w:rsid w:val="008848A5"/>
    <w:rsid w:val="008849CF"/>
    <w:rsid w:val="00884B95"/>
    <w:rsid w:val="008857D7"/>
    <w:rsid w:val="008866E3"/>
    <w:rsid w:val="00887A96"/>
    <w:rsid w:val="00887BEC"/>
    <w:rsid w:val="00887E0A"/>
    <w:rsid w:val="008902A1"/>
    <w:rsid w:val="0089089F"/>
    <w:rsid w:val="00890D18"/>
    <w:rsid w:val="00891BFC"/>
    <w:rsid w:val="0089250B"/>
    <w:rsid w:val="008927A0"/>
    <w:rsid w:val="00893866"/>
    <w:rsid w:val="00893B84"/>
    <w:rsid w:val="00894E19"/>
    <w:rsid w:val="00894F6B"/>
    <w:rsid w:val="00895408"/>
    <w:rsid w:val="0089602D"/>
    <w:rsid w:val="008962AC"/>
    <w:rsid w:val="00896F2C"/>
    <w:rsid w:val="00897408"/>
    <w:rsid w:val="00897CF0"/>
    <w:rsid w:val="008A07FA"/>
    <w:rsid w:val="008A4CF3"/>
    <w:rsid w:val="008A6858"/>
    <w:rsid w:val="008A7F5B"/>
    <w:rsid w:val="008B0A77"/>
    <w:rsid w:val="008B1171"/>
    <w:rsid w:val="008B1398"/>
    <w:rsid w:val="008B1CF1"/>
    <w:rsid w:val="008B20E5"/>
    <w:rsid w:val="008B2429"/>
    <w:rsid w:val="008B2871"/>
    <w:rsid w:val="008B2DDE"/>
    <w:rsid w:val="008B3197"/>
    <w:rsid w:val="008B3412"/>
    <w:rsid w:val="008B3993"/>
    <w:rsid w:val="008B3E8C"/>
    <w:rsid w:val="008B4274"/>
    <w:rsid w:val="008B5BA9"/>
    <w:rsid w:val="008B611E"/>
    <w:rsid w:val="008B644B"/>
    <w:rsid w:val="008B6819"/>
    <w:rsid w:val="008B6E80"/>
    <w:rsid w:val="008C06A8"/>
    <w:rsid w:val="008C13DD"/>
    <w:rsid w:val="008C1879"/>
    <w:rsid w:val="008C2128"/>
    <w:rsid w:val="008C22AC"/>
    <w:rsid w:val="008C37CA"/>
    <w:rsid w:val="008C46BD"/>
    <w:rsid w:val="008C4DAA"/>
    <w:rsid w:val="008C5441"/>
    <w:rsid w:val="008C5E58"/>
    <w:rsid w:val="008C67AD"/>
    <w:rsid w:val="008C6ADA"/>
    <w:rsid w:val="008C6C75"/>
    <w:rsid w:val="008C773F"/>
    <w:rsid w:val="008D0D0A"/>
    <w:rsid w:val="008D19B3"/>
    <w:rsid w:val="008D4594"/>
    <w:rsid w:val="008D58A2"/>
    <w:rsid w:val="008D6613"/>
    <w:rsid w:val="008E00E9"/>
    <w:rsid w:val="008E0893"/>
    <w:rsid w:val="008E08C7"/>
    <w:rsid w:val="008E0E7D"/>
    <w:rsid w:val="008E136A"/>
    <w:rsid w:val="008E14FC"/>
    <w:rsid w:val="008E474C"/>
    <w:rsid w:val="008E4E50"/>
    <w:rsid w:val="008E5077"/>
    <w:rsid w:val="008E511C"/>
    <w:rsid w:val="008E5231"/>
    <w:rsid w:val="008E5915"/>
    <w:rsid w:val="008E607D"/>
    <w:rsid w:val="008E73D3"/>
    <w:rsid w:val="008E78A0"/>
    <w:rsid w:val="008F0968"/>
    <w:rsid w:val="008F21EE"/>
    <w:rsid w:val="008F3457"/>
    <w:rsid w:val="008F389B"/>
    <w:rsid w:val="008F3DFA"/>
    <w:rsid w:val="008F458C"/>
    <w:rsid w:val="008F478F"/>
    <w:rsid w:val="008F47F5"/>
    <w:rsid w:val="008F48A5"/>
    <w:rsid w:val="008F4BB0"/>
    <w:rsid w:val="008F5469"/>
    <w:rsid w:val="008F5B07"/>
    <w:rsid w:val="008F5EA2"/>
    <w:rsid w:val="008F6DF8"/>
    <w:rsid w:val="008F738A"/>
    <w:rsid w:val="008F771F"/>
    <w:rsid w:val="008F78FA"/>
    <w:rsid w:val="0090055C"/>
    <w:rsid w:val="0090082C"/>
    <w:rsid w:val="00902ACC"/>
    <w:rsid w:val="00902E9A"/>
    <w:rsid w:val="009030D8"/>
    <w:rsid w:val="00904BAB"/>
    <w:rsid w:val="00905327"/>
    <w:rsid w:val="009065E1"/>
    <w:rsid w:val="00906CBD"/>
    <w:rsid w:val="00907207"/>
    <w:rsid w:val="00907E00"/>
    <w:rsid w:val="0091136F"/>
    <w:rsid w:val="00913153"/>
    <w:rsid w:val="00915F46"/>
    <w:rsid w:val="0091631A"/>
    <w:rsid w:val="00916578"/>
    <w:rsid w:val="0091669B"/>
    <w:rsid w:val="00916F36"/>
    <w:rsid w:val="00917251"/>
    <w:rsid w:val="00917305"/>
    <w:rsid w:val="00917343"/>
    <w:rsid w:val="00917F6E"/>
    <w:rsid w:val="009206A7"/>
    <w:rsid w:val="00920C7F"/>
    <w:rsid w:val="00920CE7"/>
    <w:rsid w:val="00920F18"/>
    <w:rsid w:val="00921A6B"/>
    <w:rsid w:val="009224A1"/>
    <w:rsid w:val="00923251"/>
    <w:rsid w:val="00923502"/>
    <w:rsid w:val="0092508D"/>
    <w:rsid w:val="00925E76"/>
    <w:rsid w:val="00926A80"/>
    <w:rsid w:val="00927F3E"/>
    <w:rsid w:val="009316DC"/>
    <w:rsid w:val="00931A43"/>
    <w:rsid w:val="00932564"/>
    <w:rsid w:val="00932DE4"/>
    <w:rsid w:val="009332C2"/>
    <w:rsid w:val="0093372B"/>
    <w:rsid w:val="00933853"/>
    <w:rsid w:val="009366D2"/>
    <w:rsid w:val="00936A51"/>
    <w:rsid w:val="00936CC2"/>
    <w:rsid w:val="00936E24"/>
    <w:rsid w:val="0093753C"/>
    <w:rsid w:val="0094074C"/>
    <w:rsid w:val="00941FE3"/>
    <w:rsid w:val="009424C3"/>
    <w:rsid w:val="009428E0"/>
    <w:rsid w:val="00943A99"/>
    <w:rsid w:val="009444A2"/>
    <w:rsid w:val="009451F4"/>
    <w:rsid w:val="00945749"/>
    <w:rsid w:val="0094576A"/>
    <w:rsid w:val="00946081"/>
    <w:rsid w:val="0094658B"/>
    <w:rsid w:val="00947891"/>
    <w:rsid w:val="00947AE0"/>
    <w:rsid w:val="00950197"/>
    <w:rsid w:val="0095060F"/>
    <w:rsid w:val="00951598"/>
    <w:rsid w:val="00952334"/>
    <w:rsid w:val="009525DE"/>
    <w:rsid w:val="0095388B"/>
    <w:rsid w:val="00953EEC"/>
    <w:rsid w:val="00954AFB"/>
    <w:rsid w:val="009578D4"/>
    <w:rsid w:val="00960A63"/>
    <w:rsid w:val="00960AFD"/>
    <w:rsid w:val="009613F2"/>
    <w:rsid w:val="00961508"/>
    <w:rsid w:val="0096171E"/>
    <w:rsid w:val="00961BF2"/>
    <w:rsid w:val="009620F9"/>
    <w:rsid w:val="00963042"/>
    <w:rsid w:val="0096306C"/>
    <w:rsid w:val="00964677"/>
    <w:rsid w:val="00964F4A"/>
    <w:rsid w:val="0096664A"/>
    <w:rsid w:val="0097002D"/>
    <w:rsid w:val="0097030E"/>
    <w:rsid w:val="00970321"/>
    <w:rsid w:val="0097063F"/>
    <w:rsid w:val="00970723"/>
    <w:rsid w:val="00971D10"/>
    <w:rsid w:val="00971E63"/>
    <w:rsid w:val="009729F6"/>
    <w:rsid w:val="00972C00"/>
    <w:rsid w:val="0097311B"/>
    <w:rsid w:val="00974686"/>
    <w:rsid w:val="00975308"/>
    <w:rsid w:val="00975971"/>
    <w:rsid w:val="00976056"/>
    <w:rsid w:val="00976890"/>
    <w:rsid w:val="00976AC9"/>
    <w:rsid w:val="00976D20"/>
    <w:rsid w:val="00976F6E"/>
    <w:rsid w:val="009805F4"/>
    <w:rsid w:val="00980EA3"/>
    <w:rsid w:val="00981B31"/>
    <w:rsid w:val="00983397"/>
    <w:rsid w:val="00984347"/>
    <w:rsid w:val="00986693"/>
    <w:rsid w:val="0098789D"/>
    <w:rsid w:val="009901EA"/>
    <w:rsid w:val="00990C38"/>
    <w:rsid w:val="00992380"/>
    <w:rsid w:val="00993452"/>
    <w:rsid w:val="009936E7"/>
    <w:rsid w:val="00996AF6"/>
    <w:rsid w:val="00997B04"/>
    <w:rsid w:val="009A0935"/>
    <w:rsid w:val="009A0E6F"/>
    <w:rsid w:val="009A0F36"/>
    <w:rsid w:val="009A1851"/>
    <w:rsid w:val="009A1DD5"/>
    <w:rsid w:val="009A24FB"/>
    <w:rsid w:val="009A377A"/>
    <w:rsid w:val="009A4044"/>
    <w:rsid w:val="009A5223"/>
    <w:rsid w:val="009A54BE"/>
    <w:rsid w:val="009A5C24"/>
    <w:rsid w:val="009A735A"/>
    <w:rsid w:val="009A76C4"/>
    <w:rsid w:val="009A7DA2"/>
    <w:rsid w:val="009B0C92"/>
    <w:rsid w:val="009B0D93"/>
    <w:rsid w:val="009B0ED6"/>
    <w:rsid w:val="009B18FD"/>
    <w:rsid w:val="009B2581"/>
    <w:rsid w:val="009B3055"/>
    <w:rsid w:val="009B57FE"/>
    <w:rsid w:val="009B5D48"/>
    <w:rsid w:val="009B6260"/>
    <w:rsid w:val="009B647C"/>
    <w:rsid w:val="009B7E02"/>
    <w:rsid w:val="009B7E5A"/>
    <w:rsid w:val="009C000A"/>
    <w:rsid w:val="009C0F08"/>
    <w:rsid w:val="009C2365"/>
    <w:rsid w:val="009C3E7E"/>
    <w:rsid w:val="009C4575"/>
    <w:rsid w:val="009C485D"/>
    <w:rsid w:val="009C4F00"/>
    <w:rsid w:val="009C669A"/>
    <w:rsid w:val="009C7485"/>
    <w:rsid w:val="009D0158"/>
    <w:rsid w:val="009D0681"/>
    <w:rsid w:val="009D243A"/>
    <w:rsid w:val="009D339F"/>
    <w:rsid w:val="009D36E4"/>
    <w:rsid w:val="009D4468"/>
    <w:rsid w:val="009D4828"/>
    <w:rsid w:val="009D4FC6"/>
    <w:rsid w:val="009D60FF"/>
    <w:rsid w:val="009D637B"/>
    <w:rsid w:val="009D697C"/>
    <w:rsid w:val="009D6A71"/>
    <w:rsid w:val="009D748B"/>
    <w:rsid w:val="009D7700"/>
    <w:rsid w:val="009E04E6"/>
    <w:rsid w:val="009E130E"/>
    <w:rsid w:val="009E2244"/>
    <w:rsid w:val="009E2645"/>
    <w:rsid w:val="009E3095"/>
    <w:rsid w:val="009E4008"/>
    <w:rsid w:val="009E44BE"/>
    <w:rsid w:val="009E44E1"/>
    <w:rsid w:val="009E7087"/>
    <w:rsid w:val="009E7343"/>
    <w:rsid w:val="009E7E88"/>
    <w:rsid w:val="009F0084"/>
    <w:rsid w:val="009F1506"/>
    <w:rsid w:val="009F1552"/>
    <w:rsid w:val="009F1D1B"/>
    <w:rsid w:val="009F25EB"/>
    <w:rsid w:val="009F2D02"/>
    <w:rsid w:val="009F4525"/>
    <w:rsid w:val="009F6D57"/>
    <w:rsid w:val="009F7616"/>
    <w:rsid w:val="00A00181"/>
    <w:rsid w:val="00A02731"/>
    <w:rsid w:val="00A02760"/>
    <w:rsid w:val="00A034AD"/>
    <w:rsid w:val="00A04748"/>
    <w:rsid w:val="00A04918"/>
    <w:rsid w:val="00A04A95"/>
    <w:rsid w:val="00A04E0F"/>
    <w:rsid w:val="00A0503A"/>
    <w:rsid w:val="00A05B08"/>
    <w:rsid w:val="00A10B8B"/>
    <w:rsid w:val="00A11D0C"/>
    <w:rsid w:val="00A11E97"/>
    <w:rsid w:val="00A12C19"/>
    <w:rsid w:val="00A12D48"/>
    <w:rsid w:val="00A12DE5"/>
    <w:rsid w:val="00A13524"/>
    <w:rsid w:val="00A1471D"/>
    <w:rsid w:val="00A1531D"/>
    <w:rsid w:val="00A170D3"/>
    <w:rsid w:val="00A17A26"/>
    <w:rsid w:val="00A17F1E"/>
    <w:rsid w:val="00A21AF3"/>
    <w:rsid w:val="00A21B4B"/>
    <w:rsid w:val="00A222EA"/>
    <w:rsid w:val="00A222F5"/>
    <w:rsid w:val="00A2399B"/>
    <w:rsid w:val="00A255B5"/>
    <w:rsid w:val="00A26281"/>
    <w:rsid w:val="00A26C9A"/>
    <w:rsid w:val="00A273CC"/>
    <w:rsid w:val="00A309AE"/>
    <w:rsid w:val="00A31A11"/>
    <w:rsid w:val="00A31A1A"/>
    <w:rsid w:val="00A32231"/>
    <w:rsid w:val="00A32E44"/>
    <w:rsid w:val="00A32F1C"/>
    <w:rsid w:val="00A331C9"/>
    <w:rsid w:val="00A33758"/>
    <w:rsid w:val="00A3396C"/>
    <w:rsid w:val="00A3450C"/>
    <w:rsid w:val="00A3489F"/>
    <w:rsid w:val="00A349EE"/>
    <w:rsid w:val="00A35967"/>
    <w:rsid w:val="00A359D2"/>
    <w:rsid w:val="00A361D5"/>
    <w:rsid w:val="00A365D1"/>
    <w:rsid w:val="00A36F46"/>
    <w:rsid w:val="00A36FFD"/>
    <w:rsid w:val="00A373C3"/>
    <w:rsid w:val="00A37767"/>
    <w:rsid w:val="00A40173"/>
    <w:rsid w:val="00A41C9B"/>
    <w:rsid w:val="00A41E27"/>
    <w:rsid w:val="00A42553"/>
    <w:rsid w:val="00A4256B"/>
    <w:rsid w:val="00A433B7"/>
    <w:rsid w:val="00A433E6"/>
    <w:rsid w:val="00A43F34"/>
    <w:rsid w:val="00A44433"/>
    <w:rsid w:val="00A448C2"/>
    <w:rsid w:val="00A448F6"/>
    <w:rsid w:val="00A44BCD"/>
    <w:rsid w:val="00A45305"/>
    <w:rsid w:val="00A45C0E"/>
    <w:rsid w:val="00A45D1B"/>
    <w:rsid w:val="00A5052B"/>
    <w:rsid w:val="00A50919"/>
    <w:rsid w:val="00A53187"/>
    <w:rsid w:val="00A53612"/>
    <w:rsid w:val="00A54E0D"/>
    <w:rsid w:val="00A5515C"/>
    <w:rsid w:val="00A5515E"/>
    <w:rsid w:val="00A559FE"/>
    <w:rsid w:val="00A564BE"/>
    <w:rsid w:val="00A5667E"/>
    <w:rsid w:val="00A5710B"/>
    <w:rsid w:val="00A57B9F"/>
    <w:rsid w:val="00A57BC8"/>
    <w:rsid w:val="00A57C9F"/>
    <w:rsid w:val="00A60D81"/>
    <w:rsid w:val="00A60DE7"/>
    <w:rsid w:val="00A617DF"/>
    <w:rsid w:val="00A63F47"/>
    <w:rsid w:val="00A65AB9"/>
    <w:rsid w:val="00A665B6"/>
    <w:rsid w:val="00A66855"/>
    <w:rsid w:val="00A66B56"/>
    <w:rsid w:val="00A701BB"/>
    <w:rsid w:val="00A703F2"/>
    <w:rsid w:val="00A71509"/>
    <w:rsid w:val="00A71685"/>
    <w:rsid w:val="00A72EEC"/>
    <w:rsid w:val="00A753AE"/>
    <w:rsid w:val="00A753D1"/>
    <w:rsid w:val="00A7591E"/>
    <w:rsid w:val="00A767D1"/>
    <w:rsid w:val="00A819A3"/>
    <w:rsid w:val="00A81E92"/>
    <w:rsid w:val="00A81FBC"/>
    <w:rsid w:val="00A8250D"/>
    <w:rsid w:val="00A827F1"/>
    <w:rsid w:val="00A832B3"/>
    <w:rsid w:val="00A83A34"/>
    <w:rsid w:val="00A83DAB"/>
    <w:rsid w:val="00A8474D"/>
    <w:rsid w:val="00A84A91"/>
    <w:rsid w:val="00A84B12"/>
    <w:rsid w:val="00A85E3C"/>
    <w:rsid w:val="00A86A58"/>
    <w:rsid w:val="00A86CD1"/>
    <w:rsid w:val="00A87203"/>
    <w:rsid w:val="00A87A96"/>
    <w:rsid w:val="00A90BF5"/>
    <w:rsid w:val="00A91C2F"/>
    <w:rsid w:val="00A940FC"/>
    <w:rsid w:val="00A94A0E"/>
    <w:rsid w:val="00A96F7C"/>
    <w:rsid w:val="00A97CA7"/>
    <w:rsid w:val="00AA178F"/>
    <w:rsid w:val="00AA3DE6"/>
    <w:rsid w:val="00AA3EB7"/>
    <w:rsid w:val="00AA43C1"/>
    <w:rsid w:val="00AA4F11"/>
    <w:rsid w:val="00AA6A33"/>
    <w:rsid w:val="00AB03CD"/>
    <w:rsid w:val="00AB0BDE"/>
    <w:rsid w:val="00AB26C8"/>
    <w:rsid w:val="00AB3765"/>
    <w:rsid w:val="00AB3B23"/>
    <w:rsid w:val="00AB3B71"/>
    <w:rsid w:val="00AB441A"/>
    <w:rsid w:val="00AB47FE"/>
    <w:rsid w:val="00AB5721"/>
    <w:rsid w:val="00AB5B3A"/>
    <w:rsid w:val="00AB5EBA"/>
    <w:rsid w:val="00AB7369"/>
    <w:rsid w:val="00AB7848"/>
    <w:rsid w:val="00AB7922"/>
    <w:rsid w:val="00AB7F3D"/>
    <w:rsid w:val="00AC0703"/>
    <w:rsid w:val="00AC1E42"/>
    <w:rsid w:val="00AC2C14"/>
    <w:rsid w:val="00AC3184"/>
    <w:rsid w:val="00AC3A88"/>
    <w:rsid w:val="00AC3D63"/>
    <w:rsid w:val="00AC45EE"/>
    <w:rsid w:val="00AC4A63"/>
    <w:rsid w:val="00AC542B"/>
    <w:rsid w:val="00AC6052"/>
    <w:rsid w:val="00AC6117"/>
    <w:rsid w:val="00AC63F4"/>
    <w:rsid w:val="00AC7253"/>
    <w:rsid w:val="00AC732A"/>
    <w:rsid w:val="00AC75B2"/>
    <w:rsid w:val="00AD0372"/>
    <w:rsid w:val="00AD0D72"/>
    <w:rsid w:val="00AD18C7"/>
    <w:rsid w:val="00AD1926"/>
    <w:rsid w:val="00AD1B16"/>
    <w:rsid w:val="00AD25B7"/>
    <w:rsid w:val="00AD2BCA"/>
    <w:rsid w:val="00AD43BA"/>
    <w:rsid w:val="00AD5343"/>
    <w:rsid w:val="00AD5DC1"/>
    <w:rsid w:val="00AD70F1"/>
    <w:rsid w:val="00AD71E8"/>
    <w:rsid w:val="00AD78F2"/>
    <w:rsid w:val="00AE01C8"/>
    <w:rsid w:val="00AE0D92"/>
    <w:rsid w:val="00AE1D1A"/>
    <w:rsid w:val="00AE325D"/>
    <w:rsid w:val="00AE3B2C"/>
    <w:rsid w:val="00AE3DE1"/>
    <w:rsid w:val="00AE4677"/>
    <w:rsid w:val="00AE680E"/>
    <w:rsid w:val="00AE685D"/>
    <w:rsid w:val="00AE7954"/>
    <w:rsid w:val="00AF090F"/>
    <w:rsid w:val="00AF410F"/>
    <w:rsid w:val="00AF416E"/>
    <w:rsid w:val="00AF54EB"/>
    <w:rsid w:val="00AF5BE1"/>
    <w:rsid w:val="00AF740F"/>
    <w:rsid w:val="00AF7993"/>
    <w:rsid w:val="00AF7B99"/>
    <w:rsid w:val="00B0014F"/>
    <w:rsid w:val="00B0043F"/>
    <w:rsid w:val="00B00520"/>
    <w:rsid w:val="00B03696"/>
    <w:rsid w:val="00B04192"/>
    <w:rsid w:val="00B04A85"/>
    <w:rsid w:val="00B05FE5"/>
    <w:rsid w:val="00B0700E"/>
    <w:rsid w:val="00B101C9"/>
    <w:rsid w:val="00B137E3"/>
    <w:rsid w:val="00B13DC1"/>
    <w:rsid w:val="00B14CA9"/>
    <w:rsid w:val="00B14F21"/>
    <w:rsid w:val="00B15063"/>
    <w:rsid w:val="00B15266"/>
    <w:rsid w:val="00B154A8"/>
    <w:rsid w:val="00B15549"/>
    <w:rsid w:val="00B179F5"/>
    <w:rsid w:val="00B20097"/>
    <w:rsid w:val="00B210F1"/>
    <w:rsid w:val="00B21425"/>
    <w:rsid w:val="00B2288A"/>
    <w:rsid w:val="00B228C2"/>
    <w:rsid w:val="00B22D60"/>
    <w:rsid w:val="00B22E14"/>
    <w:rsid w:val="00B24252"/>
    <w:rsid w:val="00B31275"/>
    <w:rsid w:val="00B31443"/>
    <w:rsid w:val="00B315C1"/>
    <w:rsid w:val="00B31610"/>
    <w:rsid w:val="00B34653"/>
    <w:rsid w:val="00B34C83"/>
    <w:rsid w:val="00B35872"/>
    <w:rsid w:val="00B358CD"/>
    <w:rsid w:val="00B364C7"/>
    <w:rsid w:val="00B3662A"/>
    <w:rsid w:val="00B37466"/>
    <w:rsid w:val="00B378C4"/>
    <w:rsid w:val="00B378C6"/>
    <w:rsid w:val="00B41A27"/>
    <w:rsid w:val="00B41BED"/>
    <w:rsid w:val="00B41E39"/>
    <w:rsid w:val="00B43043"/>
    <w:rsid w:val="00B43067"/>
    <w:rsid w:val="00B439CA"/>
    <w:rsid w:val="00B43DE2"/>
    <w:rsid w:val="00B454D0"/>
    <w:rsid w:val="00B45D41"/>
    <w:rsid w:val="00B46185"/>
    <w:rsid w:val="00B462F8"/>
    <w:rsid w:val="00B46553"/>
    <w:rsid w:val="00B467F7"/>
    <w:rsid w:val="00B476BA"/>
    <w:rsid w:val="00B476F0"/>
    <w:rsid w:val="00B47A08"/>
    <w:rsid w:val="00B47E01"/>
    <w:rsid w:val="00B50C3F"/>
    <w:rsid w:val="00B51071"/>
    <w:rsid w:val="00B51D92"/>
    <w:rsid w:val="00B52542"/>
    <w:rsid w:val="00B52AB9"/>
    <w:rsid w:val="00B5449F"/>
    <w:rsid w:val="00B549BD"/>
    <w:rsid w:val="00B54C01"/>
    <w:rsid w:val="00B572D6"/>
    <w:rsid w:val="00B60552"/>
    <w:rsid w:val="00B60951"/>
    <w:rsid w:val="00B60EBD"/>
    <w:rsid w:val="00B61121"/>
    <w:rsid w:val="00B620B1"/>
    <w:rsid w:val="00B63CF8"/>
    <w:rsid w:val="00B63D7D"/>
    <w:rsid w:val="00B63DF1"/>
    <w:rsid w:val="00B6405F"/>
    <w:rsid w:val="00B649BD"/>
    <w:rsid w:val="00B64BC0"/>
    <w:rsid w:val="00B64C32"/>
    <w:rsid w:val="00B65230"/>
    <w:rsid w:val="00B65689"/>
    <w:rsid w:val="00B66C66"/>
    <w:rsid w:val="00B66FC3"/>
    <w:rsid w:val="00B672AE"/>
    <w:rsid w:val="00B7061C"/>
    <w:rsid w:val="00B7158D"/>
    <w:rsid w:val="00B728FC"/>
    <w:rsid w:val="00B73297"/>
    <w:rsid w:val="00B7345C"/>
    <w:rsid w:val="00B73533"/>
    <w:rsid w:val="00B7396B"/>
    <w:rsid w:val="00B73D1B"/>
    <w:rsid w:val="00B74170"/>
    <w:rsid w:val="00B74D93"/>
    <w:rsid w:val="00B76134"/>
    <w:rsid w:val="00B7675D"/>
    <w:rsid w:val="00B7700C"/>
    <w:rsid w:val="00B771DA"/>
    <w:rsid w:val="00B77F3E"/>
    <w:rsid w:val="00B81502"/>
    <w:rsid w:val="00B817DA"/>
    <w:rsid w:val="00B835E8"/>
    <w:rsid w:val="00B84352"/>
    <w:rsid w:val="00B84CC3"/>
    <w:rsid w:val="00B85DA4"/>
    <w:rsid w:val="00B87C04"/>
    <w:rsid w:val="00B87E8C"/>
    <w:rsid w:val="00B90163"/>
    <w:rsid w:val="00B906E8"/>
    <w:rsid w:val="00B9111A"/>
    <w:rsid w:val="00B914DD"/>
    <w:rsid w:val="00B94DD9"/>
    <w:rsid w:val="00B956FA"/>
    <w:rsid w:val="00B97903"/>
    <w:rsid w:val="00B979A8"/>
    <w:rsid w:val="00B97DC5"/>
    <w:rsid w:val="00BA00AE"/>
    <w:rsid w:val="00BA091C"/>
    <w:rsid w:val="00BA0D79"/>
    <w:rsid w:val="00BA108D"/>
    <w:rsid w:val="00BA12B3"/>
    <w:rsid w:val="00BA1B9A"/>
    <w:rsid w:val="00BA3B88"/>
    <w:rsid w:val="00BA43C2"/>
    <w:rsid w:val="00BA4BCE"/>
    <w:rsid w:val="00BA51F8"/>
    <w:rsid w:val="00BA7365"/>
    <w:rsid w:val="00BA74DD"/>
    <w:rsid w:val="00BB01A4"/>
    <w:rsid w:val="00BB06AF"/>
    <w:rsid w:val="00BB0B2A"/>
    <w:rsid w:val="00BB20C0"/>
    <w:rsid w:val="00BB2585"/>
    <w:rsid w:val="00BB2931"/>
    <w:rsid w:val="00BB3965"/>
    <w:rsid w:val="00BB4007"/>
    <w:rsid w:val="00BB45E8"/>
    <w:rsid w:val="00BB47C5"/>
    <w:rsid w:val="00BB62CB"/>
    <w:rsid w:val="00BC0479"/>
    <w:rsid w:val="00BC2405"/>
    <w:rsid w:val="00BC2D70"/>
    <w:rsid w:val="00BC3391"/>
    <w:rsid w:val="00BC42A4"/>
    <w:rsid w:val="00BC46BC"/>
    <w:rsid w:val="00BC5D20"/>
    <w:rsid w:val="00BC5FF4"/>
    <w:rsid w:val="00BC67B4"/>
    <w:rsid w:val="00BC6D80"/>
    <w:rsid w:val="00BD076C"/>
    <w:rsid w:val="00BD0B3D"/>
    <w:rsid w:val="00BD1EE8"/>
    <w:rsid w:val="00BD31E5"/>
    <w:rsid w:val="00BD33E1"/>
    <w:rsid w:val="00BD395E"/>
    <w:rsid w:val="00BD39AF"/>
    <w:rsid w:val="00BD4D86"/>
    <w:rsid w:val="00BD503E"/>
    <w:rsid w:val="00BD5210"/>
    <w:rsid w:val="00BD5BC8"/>
    <w:rsid w:val="00BD6084"/>
    <w:rsid w:val="00BD6E5F"/>
    <w:rsid w:val="00BD7546"/>
    <w:rsid w:val="00BD7F01"/>
    <w:rsid w:val="00BE06B0"/>
    <w:rsid w:val="00BE0764"/>
    <w:rsid w:val="00BE0CA5"/>
    <w:rsid w:val="00BE1783"/>
    <w:rsid w:val="00BE1BAD"/>
    <w:rsid w:val="00BE206C"/>
    <w:rsid w:val="00BE2E2D"/>
    <w:rsid w:val="00BE35E3"/>
    <w:rsid w:val="00BE4290"/>
    <w:rsid w:val="00BE44D1"/>
    <w:rsid w:val="00BE4DF6"/>
    <w:rsid w:val="00BE5F05"/>
    <w:rsid w:val="00BE6607"/>
    <w:rsid w:val="00BE7075"/>
    <w:rsid w:val="00BE7215"/>
    <w:rsid w:val="00BE7604"/>
    <w:rsid w:val="00BF03FE"/>
    <w:rsid w:val="00BF2973"/>
    <w:rsid w:val="00BF3063"/>
    <w:rsid w:val="00BF3786"/>
    <w:rsid w:val="00BF63A1"/>
    <w:rsid w:val="00BF6663"/>
    <w:rsid w:val="00BF739B"/>
    <w:rsid w:val="00C000E7"/>
    <w:rsid w:val="00C01D63"/>
    <w:rsid w:val="00C02A47"/>
    <w:rsid w:val="00C032F7"/>
    <w:rsid w:val="00C03DB2"/>
    <w:rsid w:val="00C04495"/>
    <w:rsid w:val="00C0494F"/>
    <w:rsid w:val="00C05630"/>
    <w:rsid w:val="00C05C5D"/>
    <w:rsid w:val="00C05F49"/>
    <w:rsid w:val="00C10105"/>
    <w:rsid w:val="00C10975"/>
    <w:rsid w:val="00C113DC"/>
    <w:rsid w:val="00C115CD"/>
    <w:rsid w:val="00C12EA7"/>
    <w:rsid w:val="00C1398E"/>
    <w:rsid w:val="00C144BB"/>
    <w:rsid w:val="00C1486C"/>
    <w:rsid w:val="00C168ED"/>
    <w:rsid w:val="00C17060"/>
    <w:rsid w:val="00C177FD"/>
    <w:rsid w:val="00C206DD"/>
    <w:rsid w:val="00C20B55"/>
    <w:rsid w:val="00C219A0"/>
    <w:rsid w:val="00C2279B"/>
    <w:rsid w:val="00C22CCF"/>
    <w:rsid w:val="00C22FEF"/>
    <w:rsid w:val="00C23D59"/>
    <w:rsid w:val="00C24853"/>
    <w:rsid w:val="00C24F4D"/>
    <w:rsid w:val="00C26491"/>
    <w:rsid w:val="00C30434"/>
    <w:rsid w:val="00C30782"/>
    <w:rsid w:val="00C30C80"/>
    <w:rsid w:val="00C3135B"/>
    <w:rsid w:val="00C31475"/>
    <w:rsid w:val="00C316D8"/>
    <w:rsid w:val="00C31B0D"/>
    <w:rsid w:val="00C3426F"/>
    <w:rsid w:val="00C34446"/>
    <w:rsid w:val="00C3459A"/>
    <w:rsid w:val="00C3471A"/>
    <w:rsid w:val="00C352D3"/>
    <w:rsid w:val="00C358D3"/>
    <w:rsid w:val="00C367F8"/>
    <w:rsid w:val="00C36BA6"/>
    <w:rsid w:val="00C378C8"/>
    <w:rsid w:val="00C40983"/>
    <w:rsid w:val="00C4164A"/>
    <w:rsid w:val="00C43A3D"/>
    <w:rsid w:val="00C43EBE"/>
    <w:rsid w:val="00C4458A"/>
    <w:rsid w:val="00C4581E"/>
    <w:rsid w:val="00C46E9B"/>
    <w:rsid w:val="00C471FC"/>
    <w:rsid w:val="00C477F3"/>
    <w:rsid w:val="00C47C14"/>
    <w:rsid w:val="00C50D25"/>
    <w:rsid w:val="00C51990"/>
    <w:rsid w:val="00C525FD"/>
    <w:rsid w:val="00C535C3"/>
    <w:rsid w:val="00C54B59"/>
    <w:rsid w:val="00C54C97"/>
    <w:rsid w:val="00C55175"/>
    <w:rsid w:val="00C55A2E"/>
    <w:rsid w:val="00C57284"/>
    <w:rsid w:val="00C575DA"/>
    <w:rsid w:val="00C57A62"/>
    <w:rsid w:val="00C57FD0"/>
    <w:rsid w:val="00C60922"/>
    <w:rsid w:val="00C60C56"/>
    <w:rsid w:val="00C60D09"/>
    <w:rsid w:val="00C61E34"/>
    <w:rsid w:val="00C61F0F"/>
    <w:rsid w:val="00C63C2B"/>
    <w:rsid w:val="00C651EC"/>
    <w:rsid w:val="00C65967"/>
    <w:rsid w:val="00C666C1"/>
    <w:rsid w:val="00C675DC"/>
    <w:rsid w:val="00C67677"/>
    <w:rsid w:val="00C67F9A"/>
    <w:rsid w:val="00C70645"/>
    <w:rsid w:val="00C71945"/>
    <w:rsid w:val="00C72BD9"/>
    <w:rsid w:val="00C73798"/>
    <w:rsid w:val="00C758CC"/>
    <w:rsid w:val="00C75FF4"/>
    <w:rsid w:val="00C7681A"/>
    <w:rsid w:val="00C77A0A"/>
    <w:rsid w:val="00C77E16"/>
    <w:rsid w:val="00C806F1"/>
    <w:rsid w:val="00C818FD"/>
    <w:rsid w:val="00C819CD"/>
    <w:rsid w:val="00C8229F"/>
    <w:rsid w:val="00C8259A"/>
    <w:rsid w:val="00C82A71"/>
    <w:rsid w:val="00C8327B"/>
    <w:rsid w:val="00C8495F"/>
    <w:rsid w:val="00C85F15"/>
    <w:rsid w:val="00C87291"/>
    <w:rsid w:val="00C875CE"/>
    <w:rsid w:val="00C8794C"/>
    <w:rsid w:val="00C903BA"/>
    <w:rsid w:val="00C90AAB"/>
    <w:rsid w:val="00C91651"/>
    <w:rsid w:val="00C9178D"/>
    <w:rsid w:val="00C928E6"/>
    <w:rsid w:val="00C93A7C"/>
    <w:rsid w:val="00C94C5B"/>
    <w:rsid w:val="00C9672A"/>
    <w:rsid w:val="00C96D36"/>
    <w:rsid w:val="00C9796F"/>
    <w:rsid w:val="00CA23D6"/>
    <w:rsid w:val="00CA2B17"/>
    <w:rsid w:val="00CA484E"/>
    <w:rsid w:val="00CA49F2"/>
    <w:rsid w:val="00CA66B7"/>
    <w:rsid w:val="00CA6FBF"/>
    <w:rsid w:val="00CA7044"/>
    <w:rsid w:val="00CA7201"/>
    <w:rsid w:val="00CB1DC3"/>
    <w:rsid w:val="00CB2237"/>
    <w:rsid w:val="00CB2839"/>
    <w:rsid w:val="00CB2E79"/>
    <w:rsid w:val="00CB2E8E"/>
    <w:rsid w:val="00CB36AE"/>
    <w:rsid w:val="00CB3EB6"/>
    <w:rsid w:val="00CB5239"/>
    <w:rsid w:val="00CB56FD"/>
    <w:rsid w:val="00CB593E"/>
    <w:rsid w:val="00CB5D2B"/>
    <w:rsid w:val="00CB6631"/>
    <w:rsid w:val="00CB76EF"/>
    <w:rsid w:val="00CC13F0"/>
    <w:rsid w:val="00CC18B6"/>
    <w:rsid w:val="00CC2053"/>
    <w:rsid w:val="00CC2AD8"/>
    <w:rsid w:val="00CC3F55"/>
    <w:rsid w:val="00CC5092"/>
    <w:rsid w:val="00CC565E"/>
    <w:rsid w:val="00CC567E"/>
    <w:rsid w:val="00CC7787"/>
    <w:rsid w:val="00CC791F"/>
    <w:rsid w:val="00CD0676"/>
    <w:rsid w:val="00CD1506"/>
    <w:rsid w:val="00CD2992"/>
    <w:rsid w:val="00CD41DC"/>
    <w:rsid w:val="00CD427A"/>
    <w:rsid w:val="00CD4FC5"/>
    <w:rsid w:val="00CD5C1B"/>
    <w:rsid w:val="00CD5C97"/>
    <w:rsid w:val="00CD600A"/>
    <w:rsid w:val="00CD6DF0"/>
    <w:rsid w:val="00CD7453"/>
    <w:rsid w:val="00CD754B"/>
    <w:rsid w:val="00CD78B2"/>
    <w:rsid w:val="00CD7A10"/>
    <w:rsid w:val="00CE0198"/>
    <w:rsid w:val="00CE07E5"/>
    <w:rsid w:val="00CE0C37"/>
    <w:rsid w:val="00CE0CA7"/>
    <w:rsid w:val="00CE2480"/>
    <w:rsid w:val="00CE3717"/>
    <w:rsid w:val="00CE382B"/>
    <w:rsid w:val="00CE3B8F"/>
    <w:rsid w:val="00CE3BC4"/>
    <w:rsid w:val="00CE3CAF"/>
    <w:rsid w:val="00CE3E1C"/>
    <w:rsid w:val="00CE4ABB"/>
    <w:rsid w:val="00CE4BDB"/>
    <w:rsid w:val="00CE5162"/>
    <w:rsid w:val="00CE5BDF"/>
    <w:rsid w:val="00CE5D8E"/>
    <w:rsid w:val="00CE6111"/>
    <w:rsid w:val="00CE6BF4"/>
    <w:rsid w:val="00CE73EC"/>
    <w:rsid w:val="00CE7EE8"/>
    <w:rsid w:val="00CF0B7A"/>
    <w:rsid w:val="00CF51FF"/>
    <w:rsid w:val="00CF5D2F"/>
    <w:rsid w:val="00CF6957"/>
    <w:rsid w:val="00D00348"/>
    <w:rsid w:val="00D019A6"/>
    <w:rsid w:val="00D0202C"/>
    <w:rsid w:val="00D032AD"/>
    <w:rsid w:val="00D033A7"/>
    <w:rsid w:val="00D04078"/>
    <w:rsid w:val="00D04A11"/>
    <w:rsid w:val="00D0587C"/>
    <w:rsid w:val="00D0620A"/>
    <w:rsid w:val="00D06A83"/>
    <w:rsid w:val="00D07389"/>
    <w:rsid w:val="00D07D3E"/>
    <w:rsid w:val="00D1053A"/>
    <w:rsid w:val="00D10614"/>
    <w:rsid w:val="00D123EE"/>
    <w:rsid w:val="00D13326"/>
    <w:rsid w:val="00D15086"/>
    <w:rsid w:val="00D15E0B"/>
    <w:rsid w:val="00D15F3E"/>
    <w:rsid w:val="00D1778E"/>
    <w:rsid w:val="00D2080E"/>
    <w:rsid w:val="00D2266D"/>
    <w:rsid w:val="00D22D53"/>
    <w:rsid w:val="00D22E24"/>
    <w:rsid w:val="00D24B1C"/>
    <w:rsid w:val="00D24F87"/>
    <w:rsid w:val="00D251A0"/>
    <w:rsid w:val="00D25F32"/>
    <w:rsid w:val="00D26942"/>
    <w:rsid w:val="00D26D6E"/>
    <w:rsid w:val="00D27441"/>
    <w:rsid w:val="00D27502"/>
    <w:rsid w:val="00D304E1"/>
    <w:rsid w:val="00D31B7E"/>
    <w:rsid w:val="00D32735"/>
    <w:rsid w:val="00D336D5"/>
    <w:rsid w:val="00D33B5A"/>
    <w:rsid w:val="00D33D89"/>
    <w:rsid w:val="00D343EA"/>
    <w:rsid w:val="00D36888"/>
    <w:rsid w:val="00D369EC"/>
    <w:rsid w:val="00D36B8E"/>
    <w:rsid w:val="00D36BCB"/>
    <w:rsid w:val="00D36CF8"/>
    <w:rsid w:val="00D4002F"/>
    <w:rsid w:val="00D400B4"/>
    <w:rsid w:val="00D42F24"/>
    <w:rsid w:val="00D430A5"/>
    <w:rsid w:val="00D446A7"/>
    <w:rsid w:val="00D4486F"/>
    <w:rsid w:val="00D44B36"/>
    <w:rsid w:val="00D45488"/>
    <w:rsid w:val="00D45D93"/>
    <w:rsid w:val="00D462A9"/>
    <w:rsid w:val="00D46879"/>
    <w:rsid w:val="00D46C33"/>
    <w:rsid w:val="00D46EA5"/>
    <w:rsid w:val="00D4772B"/>
    <w:rsid w:val="00D47F6C"/>
    <w:rsid w:val="00D509AC"/>
    <w:rsid w:val="00D51065"/>
    <w:rsid w:val="00D51652"/>
    <w:rsid w:val="00D51CEA"/>
    <w:rsid w:val="00D53D51"/>
    <w:rsid w:val="00D53F5B"/>
    <w:rsid w:val="00D5423E"/>
    <w:rsid w:val="00D544DA"/>
    <w:rsid w:val="00D54E07"/>
    <w:rsid w:val="00D55F85"/>
    <w:rsid w:val="00D56178"/>
    <w:rsid w:val="00D5725F"/>
    <w:rsid w:val="00D605F8"/>
    <w:rsid w:val="00D61098"/>
    <w:rsid w:val="00D611DF"/>
    <w:rsid w:val="00D61A3B"/>
    <w:rsid w:val="00D62863"/>
    <w:rsid w:val="00D63690"/>
    <w:rsid w:val="00D63F22"/>
    <w:rsid w:val="00D64392"/>
    <w:rsid w:val="00D64B5B"/>
    <w:rsid w:val="00D66DDB"/>
    <w:rsid w:val="00D6779E"/>
    <w:rsid w:val="00D7105C"/>
    <w:rsid w:val="00D71D0C"/>
    <w:rsid w:val="00D72035"/>
    <w:rsid w:val="00D7214C"/>
    <w:rsid w:val="00D74897"/>
    <w:rsid w:val="00D75207"/>
    <w:rsid w:val="00D7547A"/>
    <w:rsid w:val="00D76670"/>
    <w:rsid w:val="00D76F9F"/>
    <w:rsid w:val="00D778D4"/>
    <w:rsid w:val="00D77996"/>
    <w:rsid w:val="00D80539"/>
    <w:rsid w:val="00D80D68"/>
    <w:rsid w:val="00D82887"/>
    <w:rsid w:val="00D82AF5"/>
    <w:rsid w:val="00D87D4F"/>
    <w:rsid w:val="00D90D5D"/>
    <w:rsid w:val="00D90FF8"/>
    <w:rsid w:val="00D91E4D"/>
    <w:rsid w:val="00D9240C"/>
    <w:rsid w:val="00D930BF"/>
    <w:rsid w:val="00D962B2"/>
    <w:rsid w:val="00D963E9"/>
    <w:rsid w:val="00D967F8"/>
    <w:rsid w:val="00D969AC"/>
    <w:rsid w:val="00DA21BF"/>
    <w:rsid w:val="00DA316E"/>
    <w:rsid w:val="00DA412D"/>
    <w:rsid w:val="00DA4F84"/>
    <w:rsid w:val="00DA617E"/>
    <w:rsid w:val="00DA62D9"/>
    <w:rsid w:val="00DA7526"/>
    <w:rsid w:val="00DA794B"/>
    <w:rsid w:val="00DB0E6B"/>
    <w:rsid w:val="00DB1CEA"/>
    <w:rsid w:val="00DB24A2"/>
    <w:rsid w:val="00DB2977"/>
    <w:rsid w:val="00DB41EE"/>
    <w:rsid w:val="00DB450C"/>
    <w:rsid w:val="00DB5658"/>
    <w:rsid w:val="00DB5A01"/>
    <w:rsid w:val="00DB779E"/>
    <w:rsid w:val="00DC2A0C"/>
    <w:rsid w:val="00DC2C08"/>
    <w:rsid w:val="00DC2E6E"/>
    <w:rsid w:val="00DC32D2"/>
    <w:rsid w:val="00DC33EA"/>
    <w:rsid w:val="00DC3E97"/>
    <w:rsid w:val="00DC4031"/>
    <w:rsid w:val="00DC5EA4"/>
    <w:rsid w:val="00DC6693"/>
    <w:rsid w:val="00DC6CD6"/>
    <w:rsid w:val="00DD079A"/>
    <w:rsid w:val="00DD1580"/>
    <w:rsid w:val="00DD23BC"/>
    <w:rsid w:val="00DD2A57"/>
    <w:rsid w:val="00DD2B71"/>
    <w:rsid w:val="00DD3B24"/>
    <w:rsid w:val="00DD47B4"/>
    <w:rsid w:val="00DD5549"/>
    <w:rsid w:val="00DD6127"/>
    <w:rsid w:val="00DD643F"/>
    <w:rsid w:val="00DD6994"/>
    <w:rsid w:val="00DD6A83"/>
    <w:rsid w:val="00DD7419"/>
    <w:rsid w:val="00DE0080"/>
    <w:rsid w:val="00DE01B3"/>
    <w:rsid w:val="00DE09A1"/>
    <w:rsid w:val="00DE1962"/>
    <w:rsid w:val="00DE1E59"/>
    <w:rsid w:val="00DE1F94"/>
    <w:rsid w:val="00DE2256"/>
    <w:rsid w:val="00DE2C5E"/>
    <w:rsid w:val="00DE333E"/>
    <w:rsid w:val="00DE3A02"/>
    <w:rsid w:val="00DE4C35"/>
    <w:rsid w:val="00DE7241"/>
    <w:rsid w:val="00DE76E9"/>
    <w:rsid w:val="00DF0B0D"/>
    <w:rsid w:val="00DF119F"/>
    <w:rsid w:val="00DF22A5"/>
    <w:rsid w:val="00DF2724"/>
    <w:rsid w:val="00DF30F6"/>
    <w:rsid w:val="00DF448F"/>
    <w:rsid w:val="00DF54F9"/>
    <w:rsid w:val="00DF64D9"/>
    <w:rsid w:val="00DF686C"/>
    <w:rsid w:val="00DF7029"/>
    <w:rsid w:val="00DF7225"/>
    <w:rsid w:val="00DF7950"/>
    <w:rsid w:val="00DF7DA7"/>
    <w:rsid w:val="00E00357"/>
    <w:rsid w:val="00E0185D"/>
    <w:rsid w:val="00E0252F"/>
    <w:rsid w:val="00E02827"/>
    <w:rsid w:val="00E029CE"/>
    <w:rsid w:val="00E02E5C"/>
    <w:rsid w:val="00E03C26"/>
    <w:rsid w:val="00E05065"/>
    <w:rsid w:val="00E05F16"/>
    <w:rsid w:val="00E06AD3"/>
    <w:rsid w:val="00E101FE"/>
    <w:rsid w:val="00E10893"/>
    <w:rsid w:val="00E11656"/>
    <w:rsid w:val="00E118C0"/>
    <w:rsid w:val="00E121AA"/>
    <w:rsid w:val="00E12C38"/>
    <w:rsid w:val="00E12F58"/>
    <w:rsid w:val="00E13A5A"/>
    <w:rsid w:val="00E13FCC"/>
    <w:rsid w:val="00E142E8"/>
    <w:rsid w:val="00E1467D"/>
    <w:rsid w:val="00E14CE4"/>
    <w:rsid w:val="00E15047"/>
    <w:rsid w:val="00E152AD"/>
    <w:rsid w:val="00E15529"/>
    <w:rsid w:val="00E15A90"/>
    <w:rsid w:val="00E17F2C"/>
    <w:rsid w:val="00E2162E"/>
    <w:rsid w:val="00E2284A"/>
    <w:rsid w:val="00E22A17"/>
    <w:rsid w:val="00E22D04"/>
    <w:rsid w:val="00E2302F"/>
    <w:rsid w:val="00E2315F"/>
    <w:rsid w:val="00E236D8"/>
    <w:rsid w:val="00E23DEE"/>
    <w:rsid w:val="00E23E8E"/>
    <w:rsid w:val="00E25713"/>
    <w:rsid w:val="00E25C8E"/>
    <w:rsid w:val="00E26E92"/>
    <w:rsid w:val="00E27318"/>
    <w:rsid w:val="00E30949"/>
    <w:rsid w:val="00E316EE"/>
    <w:rsid w:val="00E32D6F"/>
    <w:rsid w:val="00E3304A"/>
    <w:rsid w:val="00E33236"/>
    <w:rsid w:val="00E3331B"/>
    <w:rsid w:val="00E3345D"/>
    <w:rsid w:val="00E350C5"/>
    <w:rsid w:val="00E35DD6"/>
    <w:rsid w:val="00E36DDB"/>
    <w:rsid w:val="00E37EB9"/>
    <w:rsid w:val="00E37EF2"/>
    <w:rsid w:val="00E400A6"/>
    <w:rsid w:val="00E4061B"/>
    <w:rsid w:val="00E40CA4"/>
    <w:rsid w:val="00E4122F"/>
    <w:rsid w:val="00E41460"/>
    <w:rsid w:val="00E41E7E"/>
    <w:rsid w:val="00E43C3F"/>
    <w:rsid w:val="00E43E68"/>
    <w:rsid w:val="00E43E80"/>
    <w:rsid w:val="00E44635"/>
    <w:rsid w:val="00E460C3"/>
    <w:rsid w:val="00E46B5B"/>
    <w:rsid w:val="00E47B50"/>
    <w:rsid w:val="00E50678"/>
    <w:rsid w:val="00E508EB"/>
    <w:rsid w:val="00E512AC"/>
    <w:rsid w:val="00E517A7"/>
    <w:rsid w:val="00E51D6D"/>
    <w:rsid w:val="00E51F56"/>
    <w:rsid w:val="00E527C6"/>
    <w:rsid w:val="00E53D61"/>
    <w:rsid w:val="00E53E0F"/>
    <w:rsid w:val="00E53FAA"/>
    <w:rsid w:val="00E54866"/>
    <w:rsid w:val="00E55325"/>
    <w:rsid w:val="00E55529"/>
    <w:rsid w:val="00E5561D"/>
    <w:rsid w:val="00E56859"/>
    <w:rsid w:val="00E56D5D"/>
    <w:rsid w:val="00E57527"/>
    <w:rsid w:val="00E619E0"/>
    <w:rsid w:val="00E62D01"/>
    <w:rsid w:val="00E62D51"/>
    <w:rsid w:val="00E63293"/>
    <w:rsid w:val="00E639AC"/>
    <w:rsid w:val="00E639D0"/>
    <w:rsid w:val="00E63B37"/>
    <w:rsid w:val="00E64D60"/>
    <w:rsid w:val="00E660AE"/>
    <w:rsid w:val="00E66DCA"/>
    <w:rsid w:val="00E70CB1"/>
    <w:rsid w:val="00E713C7"/>
    <w:rsid w:val="00E71590"/>
    <w:rsid w:val="00E71756"/>
    <w:rsid w:val="00E71949"/>
    <w:rsid w:val="00E727DC"/>
    <w:rsid w:val="00E732BE"/>
    <w:rsid w:val="00E74E8B"/>
    <w:rsid w:val="00E7684F"/>
    <w:rsid w:val="00E7780C"/>
    <w:rsid w:val="00E77F75"/>
    <w:rsid w:val="00E80D13"/>
    <w:rsid w:val="00E83049"/>
    <w:rsid w:val="00E838D3"/>
    <w:rsid w:val="00E84C39"/>
    <w:rsid w:val="00E861F0"/>
    <w:rsid w:val="00E90947"/>
    <w:rsid w:val="00E91248"/>
    <w:rsid w:val="00E91CF8"/>
    <w:rsid w:val="00E91E8A"/>
    <w:rsid w:val="00E92DDD"/>
    <w:rsid w:val="00E930D9"/>
    <w:rsid w:val="00E9508F"/>
    <w:rsid w:val="00E95100"/>
    <w:rsid w:val="00E951AC"/>
    <w:rsid w:val="00E9635F"/>
    <w:rsid w:val="00E9779B"/>
    <w:rsid w:val="00EA0D9C"/>
    <w:rsid w:val="00EA0F45"/>
    <w:rsid w:val="00EA1F41"/>
    <w:rsid w:val="00EA210D"/>
    <w:rsid w:val="00EA27E6"/>
    <w:rsid w:val="00EA37DD"/>
    <w:rsid w:val="00EA4F43"/>
    <w:rsid w:val="00EA639F"/>
    <w:rsid w:val="00EA64ED"/>
    <w:rsid w:val="00EA7595"/>
    <w:rsid w:val="00EB04AD"/>
    <w:rsid w:val="00EB0CCD"/>
    <w:rsid w:val="00EB282F"/>
    <w:rsid w:val="00EB2B5E"/>
    <w:rsid w:val="00EB3384"/>
    <w:rsid w:val="00EB33B0"/>
    <w:rsid w:val="00EB347F"/>
    <w:rsid w:val="00EB3C37"/>
    <w:rsid w:val="00EB4AA2"/>
    <w:rsid w:val="00EB5A0B"/>
    <w:rsid w:val="00EB78CD"/>
    <w:rsid w:val="00EC033C"/>
    <w:rsid w:val="00EC1269"/>
    <w:rsid w:val="00EC16C6"/>
    <w:rsid w:val="00EC2C33"/>
    <w:rsid w:val="00EC3046"/>
    <w:rsid w:val="00EC610D"/>
    <w:rsid w:val="00EC61DF"/>
    <w:rsid w:val="00EC647F"/>
    <w:rsid w:val="00EC7BE7"/>
    <w:rsid w:val="00ED1639"/>
    <w:rsid w:val="00ED1AE8"/>
    <w:rsid w:val="00ED1FE2"/>
    <w:rsid w:val="00ED281A"/>
    <w:rsid w:val="00ED36DC"/>
    <w:rsid w:val="00ED3920"/>
    <w:rsid w:val="00ED4129"/>
    <w:rsid w:val="00ED46E6"/>
    <w:rsid w:val="00ED53D8"/>
    <w:rsid w:val="00ED7172"/>
    <w:rsid w:val="00ED79FD"/>
    <w:rsid w:val="00EE0452"/>
    <w:rsid w:val="00EE094F"/>
    <w:rsid w:val="00EE1A09"/>
    <w:rsid w:val="00EE50CF"/>
    <w:rsid w:val="00EE644A"/>
    <w:rsid w:val="00EE7AE7"/>
    <w:rsid w:val="00EE7C3B"/>
    <w:rsid w:val="00EF0411"/>
    <w:rsid w:val="00EF06F5"/>
    <w:rsid w:val="00EF16F8"/>
    <w:rsid w:val="00EF1E99"/>
    <w:rsid w:val="00EF2429"/>
    <w:rsid w:val="00EF2561"/>
    <w:rsid w:val="00EF4EAB"/>
    <w:rsid w:val="00EF5013"/>
    <w:rsid w:val="00EF5D2F"/>
    <w:rsid w:val="00EF617F"/>
    <w:rsid w:val="00EF6480"/>
    <w:rsid w:val="00EF68C2"/>
    <w:rsid w:val="00EF759F"/>
    <w:rsid w:val="00EF75FC"/>
    <w:rsid w:val="00EF77D7"/>
    <w:rsid w:val="00F0088A"/>
    <w:rsid w:val="00F02279"/>
    <w:rsid w:val="00F0275C"/>
    <w:rsid w:val="00F03074"/>
    <w:rsid w:val="00F030AD"/>
    <w:rsid w:val="00F0350D"/>
    <w:rsid w:val="00F04530"/>
    <w:rsid w:val="00F04FD4"/>
    <w:rsid w:val="00F052A6"/>
    <w:rsid w:val="00F05744"/>
    <w:rsid w:val="00F0660F"/>
    <w:rsid w:val="00F0779D"/>
    <w:rsid w:val="00F10FA4"/>
    <w:rsid w:val="00F11E32"/>
    <w:rsid w:val="00F11EB7"/>
    <w:rsid w:val="00F12928"/>
    <w:rsid w:val="00F12BAD"/>
    <w:rsid w:val="00F14769"/>
    <w:rsid w:val="00F14B78"/>
    <w:rsid w:val="00F15134"/>
    <w:rsid w:val="00F160B5"/>
    <w:rsid w:val="00F16EAF"/>
    <w:rsid w:val="00F17414"/>
    <w:rsid w:val="00F1759E"/>
    <w:rsid w:val="00F179E8"/>
    <w:rsid w:val="00F17B31"/>
    <w:rsid w:val="00F206B1"/>
    <w:rsid w:val="00F20A12"/>
    <w:rsid w:val="00F20B9C"/>
    <w:rsid w:val="00F20F2D"/>
    <w:rsid w:val="00F219B7"/>
    <w:rsid w:val="00F21C5D"/>
    <w:rsid w:val="00F21D63"/>
    <w:rsid w:val="00F23064"/>
    <w:rsid w:val="00F23BE5"/>
    <w:rsid w:val="00F23D47"/>
    <w:rsid w:val="00F2420A"/>
    <w:rsid w:val="00F2465D"/>
    <w:rsid w:val="00F25183"/>
    <w:rsid w:val="00F25F87"/>
    <w:rsid w:val="00F26238"/>
    <w:rsid w:val="00F2645D"/>
    <w:rsid w:val="00F264A2"/>
    <w:rsid w:val="00F26C73"/>
    <w:rsid w:val="00F26CD6"/>
    <w:rsid w:val="00F303A0"/>
    <w:rsid w:val="00F3070E"/>
    <w:rsid w:val="00F30A06"/>
    <w:rsid w:val="00F3190B"/>
    <w:rsid w:val="00F329FA"/>
    <w:rsid w:val="00F33391"/>
    <w:rsid w:val="00F33E72"/>
    <w:rsid w:val="00F343DC"/>
    <w:rsid w:val="00F352FE"/>
    <w:rsid w:val="00F35522"/>
    <w:rsid w:val="00F3560C"/>
    <w:rsid w:val="00F35623"/>
    <w:rsid w:val="00F35A61"/>
    <w:rsid w:val="00F3711D"/>
    <w:rsid w:val="00F3774D"/>
    <w:rsid w:val="00F3779E"/>
    <w:rsid w:val="00F37E38"/>
    <w:rsid w:val="00F40042"/>
    <w:rsid w:val="00F404D6"/>
    <w:rsid w:val="00F408C2"/>
    <w:rsid w:val="00F411DC"/>
    <w:rsid w:val="00F41400"/>
    <w:rsid w:val="00F42108"/>
    <w:rsid w:val="00F42116"/>
    <w:rsid w:val="00F42304"/>
    <w:rsid w:val="00F42E4D"/>
    <w:rsid w:val="00F438C5"/>
    <w:rsid w:val="00F43DF5"/>
    <w:rsid w:val="00F44D1D"/>
    <w:rsid w:val="00F455C8"/>
    <w:rsid w:val="00F46731"/>
    <w:rsid w:val="00F47688"/>
    <w:rsid w:val="00F47AA5"/>
    <w:rsid w:val="00F47D27"/>
    <w:rsid w:val="00F5020D"/>
    <w:rsid w:val="00F5043F"/>
    <w:rsid w:val="00F509D4"/>
    <w:rsid w:val="00F51FE1"/>
    <w:rsid w:val="00F52B5F"/>
    <w:rsid w:val="00F52B7D"/>
    <w:rsid w:val="00F5354A"/>
    <w:rsid w:val="00F53F44"/>
    <w:rsid w:val="00F54AE4"/>
    <w:rsid w:val="00F55488"/>
    <w:rsid w:val="00F57980"/>
    <w:rsid w:val="00F57DEB"/>
    <w:rsid w:val="00F601B0"/>
    <w:rsid w:val="00F61B12"/>
    <w:rsid w:val="00F642A1"/>
    <w:rsid w:val="00F64AD3"/>
    <w:rsid w:val="00F66945"/>
    <w:rsid w:val="00F66EBF"/>
    <w:rsid w:val="00F67A2A"/>
    <w:rsid w:val="00F7076F"/>
    <w:rsid w:val="00F72141"/>
    <w:rsid w:val="00F727AC"/>
    <w:rsid w:val="00F739E9"/>
    <w:rsid w:val="00F73E15"/>
    <w:rsid w:val="00F74386"/>
    <w:rsid w:val="00F74853"/>
    <w:rsid w:val="00F74FE6"/>
    <w:rsid w:val="00F75801"/>
    <w:rsid w:val="00F764D3"/>
    <w:rsid w:val="00F76C3E"/>
    <w:rsid w:val="00F77207"/>
    <w:rsid w:val="00F80330"/>
    <w:rsid w:val="00F80722"/>
    <w:rsid w:val="00F8209A"/>
    <w:rsid w:val="00F82153"/>
    <w:rsid w:val="00F83AAA"/>
    <w:rsid w:val="00F84A5E"/>
    <w:rsid w:val="00F84B2E"/>
    <w:rsid w:val="00F84D28"/>
    <w:rsid w:val="00F867E7"/>
    <w:rsid w:val="00F87366"/>
    <w:rsid w:val="00F906C7"/>
    <w:rsid w:val="00F92682"/>
    <w:rsid w:val="00F931C1"/>
    <w:rsid w:val="00F95E8F"/>
    <w:rsid w:val="00F9619A"/>
    <w:rsid w:val="00F9642B"/>
    <w:rsid w:val="00F96C6B"/>
    <w:rsid w:val="00F975E3"/>
    <w:rsid w:val="00FA2F70"/>
    <w:rsid w:val="00FA360B"/>
    <w:rsid w:val="00FA40F8"/>
    <w:rsid w:val="00FA4D80"/>
    <w:rsid w:val="00FA59D8"/>
    <w:rsid w:val="00FA71A5"/>
    <w:rsid w:val="00FB0A16"/>
    <w:rsid w:val="00FB1B08"/>
    <w:rsid w:val="00FB2337"/>
    <w:rsid w:val="00FB25F2"/>
    <w:rsid w:val="00FB353B"/>
    <w:rsid w:val="00FB3EBD"/>
    <w:rsid w:val="00FB4F23"/>
    <w:rsid w:val="00FB4F97"/>
    <w:rsid w:val="00FB556B"/>
    <w:rsid w:val="00FB583C"/>
    <w:rsid w:val="00FB635F"/>
    <w:rsid w:val="00FB645C"/>
    <w:rsid w:val="00FB6B7C"/>
    <w:rsid w:val="00FB6C7F"/>
    <w:rsid w:val="00FB6E06"/>
    <w:rsid w:val="00FC20BC"/>
    <w:rsid w:val="00FC2E28"/>
    <w:rsid w:val="00FC43ED"/>
    <w:rsid w:val="00FC45F8"/>
    <w:rsid w:val="00FC4874"/>
    <w:rsid w:val="00FC5035"/>
    <w:rsid w:val="00FC713E"/>
    <w:rsid w:val="00FC7AE4"/>
    <w:rsid w:val="00FD0E7A"/>
    <w:rsid w:val="00FD18AF"/>
    <w:rsid w:val="00FD1F84"/>
    <w:rsid w:val="00FD235D"/>
    <w:rsid w:val="00FD382F"/>
    <w:rsid w:val="00FD3F0D"/>
    <w:rsid w:val="00FD4EB8"/>
    <w:rsid w:val="00FD4F4A"/>
    <w:rsid w:val="00FD5C55"/>
    <w:rsid w:val="00FD6FF9"/>
    <w:rsid w:val="00FE0146"/>
    <w:rsid w:val="00FE15F2"/>
    <w:rsid w:val="00FE1B85"/>
    <w:rsid w:val="00FE3B44"/>
    <w:rsid w:val="00FE3DBD"/>
    <w:rsid w:val="00FE533B"/>
    <w:rsid w:val="00FE6CE0"/>
    <w:rsid w:val="00FE7629"/>
    <w:rsid w:val="00FF0667"/>
    <w:rsid w:val="00FF08A7"/>
    <w:rsid w:val="00FF103F"/>
    <w:rsid w:val="00FF1CE7"/>
    <w:rsid w:val="00FF2C6B"/>
    <w:rsid w:val="00FF31EF"/>
    <w:rsid w:val="00FF36FB"/>
    <w:rsid w:val="00FF393D"/>
    <w:rsid w:val="00FF4A82"/>
    <w:rsid w:val="00FF4AC3"/>
    <w:rsid w:val="00FF552A"/>
    <w:rsid w:val="00FF68C9"/>
    <w:rsid w:val="00FF69D2"/>
    <w:rsid w:val="00FF6DEE"/>
    <w:rsid w:val="00FF6E5A"/>
    <w:rsid w:val="00FF729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C9AA83"/>
  <w15:docId w15:val="{512AC76E-0157-4703-B9B3-5D3E762E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17F"/>
    <w:rPr>
      <w:sz w:val="24"/>
      <w:szCs w:val="24"/>
    </w:rPr>
  </w:style>
  <w:style w:type="paragraph" w:styleId="Heading1">
    <w:name w:val="heading 1"/>
    <w:basedOn w:val="Normal"/>
    <w:next w:val="Normal"/>
    <w:link w:val="Heading1Char"/>
    <w:uiPriority w:val="99"/>
    <w:qFormat/>
    <w:rsid w:val="00236B48"/>
    <w:pPr>
      <w:keepNext/>
      <w:spacing w:before="240" w:after="60"/>
      <w:outlineLvl w:val="0"/>
    </w:pPr>
    <w:rPr>
      <w:rFonts w:ascii="Arial" w:hAnsi="Arial"/>
      <w:b/>
      <w:kern w:val="32"/>
      <w:sz w:val="32"/>
      <w:szCs w:val="20"/>
      <w:lang w:val="de-DE" w:eastAsia="ja-JP"/>
    </w:rPr>
  </w:style>
  <w:style w:type="paragraph" w:styleId="Heading2">
    <w:name w:val="heading 2"/>
    <w:basedOn w:val="Normal"/>
    <w:next w:val="Normal"/>
    <w:link w:val="Heading2Char"/>
    <w:uiPriority w:val="99"/>
    <w:qFormat/>
    <w:rsid w:val="00236B48"/>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9"/>
    <w:qFormat/>
    <w:rsid w:val="00236B48"/>
    <w:pPr>
      <w:keepNext/>
      <w:jc w:val="both"/>
      <w:outlineLvl w:val="2"/>
    </w:pPr>
    <w:rPr>
      <w:rFonts w:ascii="Cambria" w:eastAsia="MS Gothic" w:hAnsi="Cambria"/>
      <w:b/>
      <w:bCs/>
      <w:sz w:val="26"/>
      <w:szCs w:val="26"/>
    </w:rPr>
  </w:style>
  <w:style w:type="paragraph" w:styleId="Heading8">
    <w:name w:val="heading 8"/>
    <w:basedOn w:val="Normal"/>
    <w:next w:val="Normal"/>
    <w:link w:val="Heading8Char"/>
    <w:uiPriority w:val="99"/>
    <w:qFormat/>
    <w:rsid w:val="00236B48"/>
    <w:pPr>
      <w:spacing w:before="240" w:after="60"/>
      <w:outlineLvl w:val="7"/>
    </w:pPr>
    <w:rPr>
      <w:rFonts w:ascii="Calibri" w:eastAsia="MS Mincho"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36B48"/>
    <w:rPr>
      <w:rFonts w:ascii="Arial" w:hAnsi="Arial"/>
      <w:b/>
      <w:kern w:val="32"/>
      <w:sz w:val="32"/>
    </w:rPr>
  </w:style>
  <w:style w:type="character" w:customStyle="1" w:styleId="Heading2Char">
    <w:name w:val="Heading 2 Char"/>
    <w:link w:val="Heading2"/>
    <w:uiPriority w:val="99"/>
    <w:locked/>
    <w:rsid w:val="00007C8F"/>
    <w:rPr>
      <w:rFonts w:ascii="Cambria" w:eastAsia="MS Gothic" w:hAnsi="Cambria"/>
      <w:b/>
      <w:i/>
      <w:sz w:val="28"/>
      <w:lang w:val="en-US" w:eastAsia="en-US"/>
    </w:rPr>
  </w:style>
  <w:style w:type="character" w:customStyle="1" w:styleId="Heading3Char">
    <w:name w:val="Heading 3 Char"/>
    <w:link w:val="Heading3"/>
    <w:uiPriority w:val="99"/>
    <w:semiHidden/>
    <w:locked/>
    <w:rsid w:val="00007C8F"/>
    <w:rPr>
      <w:rFonts w:ascii="Cambria" w:eastAsia="MS Gothic" w:hAnsi="Cambria"/>
      <w:b/>
      <w:sz w:val="26"/>
      <w:lang w:val="en-US" w:eastAsia="en-US"/>
    </w:rPr>
  </w:style>
  <w:style w:type="character" w:customStyle="1" w:styleId="Heading8Char">
    <w:name w:val="Heading 8 Char"/>
    <w:link w:val="Heading8"/>
    <w:uiPriority w:val="99"/>
    <w:semiHidden/>
    <w:locked/>
    <w:rsid w:val="00007C8F"/>
    <w:rPr>
      <w:rFonts w:ascii="Calibri" w:eastAsia="MS Mincho" w:hAnsi="Calibri"/>
      <w:i/>
      <w:sz w:val="24"/>
      <w:lang w:val="en-US" w:eastAsia="en-US"/>
    </w:rPr>
  </w:style>
  <w:style w:type="paragraph" w:styleId="BodyText3">
    <w:name w:val="Body Text 3"/>
    <w:basedOn w:val="Normal"/>
    <w:link w:val="BodyText3Char"/>
    <w:uiPriority w:val="99"/>
    <w:rsid w:val="00236B48"/>
    <w:pPr>
      <w:jc w:val="both"/>
    </w:pPr>
    <w:rPr>
      <w:sz w:val="16"/>
      <w:szCs w:val="16"/>
    </w:rPr>
  </w:style>
  <w:style w:type="character" w:customStyle="1" w:styleId="BodyText3Char">
    <w:name w:val="Body Text 3 Char"/>
    <w:link w:val="BodyText3"/>
    <w:uiPriority w:val="99"/>
    <w:semiHidden/>
    <w:locked/>
    <w:rsid w:val="00007C8F"/>
    <w:rPr>
      <w:sz w:val="16"/>
      <w:lang w:val="en-US" w:eastAsia="en-US"/>
    </w:rPr>
  </w:style>
  <w:style w:type="paragraph" w:styleId="Header">
    <w:name w:val="header"/>
    <w:basedOn w:val="Normal"/>
    <w:link w:val="HeaderChar"/>
    <w:uiPriority w:val="99"/>
    <w:rsid w:val="00236B48"/>
    <w:pPr>
      <w:tabs>
        <w:tab w:val="center" w:pos="4320"/>
        <w:tab w:val="right" w:pos="8640"/>
      </w:tabs>
    </w:pPr>
    <w:rPr>
      <w:sz w:val="20"/>
      <w:szCs w:val="20"/>
      <w:lang w:val="de-DE" w:eastAsia="ja-JP"/>
    </w:rPr>
  </w:style>
  <w:style w:type="character" w:customStyle="1" w:styleId="HeaderChar">
    <w:name w:val="Header Char"/>
    <w:basedOn w:val="DefaultParagraphFont"/>
    <w:link w:val="Header"/>
    <w:uiPriority w:val="99"/>
    <w:locked/>
    <w:rsid w:val="00236B48"/>
  </w:style>
  <w:style w:type="paragraph" w:styleId="BodyTextIndent3">
    <w:name w:val="Body Text Indent 3"/>
    <w:basedOn w:val="Normal"/>
    <w:link w:val="BodyTextIndent3Char"/>
    <w:uiPriority w:val="99"/>
    <w:rsid w:val="00236B48"/>
    <w:pPr>
      <w:ind w:left="360"/>
      <w:jc w:val="both"/>
    </w:pPr>
    <w:rPr>
      <w:sz w:val="16"/>
      <w:szCs w:val="16"/>
    </w:rPr>
  </w:style>
  <w:style w:type="character" w:customStyle="1" w:styleId="BodyTextIndent3Char">
    <w:name w:val="Body Text Indent 3 Char"/>
    <w:link w:val="BodyTextIndent3"/>
    <w:uiPriority w:val="99"/>
    <w:semiHidden/>
    <w:locked/>
    <w:rsid w:val="00007C8F"/>
    <w:rPr>
      <w:sz w:val="16"/>
      <w:lang w:val="en-US" w:eastAsia="en-US"/>
    </w:rPr>
  </w:style>
  <w:style w:type="paragraph" w:customStyle="1" w:styleId="CharCharCharCharCharCharCharCharCharCharCharCharCharCharChar">
    <w:name w:val="Char Char Char Char Char Char Char Char Char Char Char Char Char Char Char"/>
    <w:basedOn w:val="Normal"/>
    <w:uiPriority w:val="99"/>
    <w:rsid w:val="00236B48"/>
    <w:pPr>
      <w:spacing w:after="160" w:line="240" w:lineRule="exact"/>
      <w:jc w:val="both"/>
    </w:pPr>
    <w:rPr>
      <w:rFonts w:ascii="Verdana" w:eastAsia="SimSun" w:hAnsi="Verdana" w:cs="Verdana"/>
      <w:kern w:val="28"/>
      <w:sz w:val="20"/>
      <w:lang w:val="en-GB" w:eastAsia="zh-CN"/>
    </w:rPr>
  </w:style>
  <w:style w:type="character" w:styleId="Hyperlink">
    <w:name w:val="Hyperlink"/>
    <w:uiPriority w:val="99"/>
    <w:rsid w:val="00236B48"/>
    <w:rPr>
      <w:rFonts w:cs="Times New Roman"/>
      <w:color w:val="0000FF"/>
      <w:u w:val="single"/>
    </w:rPr>
  </w:style>
  <w:style w:type="paragraph" w:styleId="BalloonText">
    <w:name w:val="Balloon Text"/>
    <w:basedOn w:val="Normal"/>
    <w:link w:val="BalloonTextChar"/>
    <w:uiPriority w:val="99"/>
    <w:semiHidden/>
    <w:rsid w:val="00236B48"/>
    <w:rPr>
      <w:rFonts w:ascii="Tahoma" w:hAnsi="Tahoma"/>
      <w:sz w:val="16"/>
      <w:szCs w:val="20"/>
      <w:lang w:val="de-DE" w:eastAsia="ja-JP"/>
    </w:rPr>
  </w:style>
  <w:style w:type="character" w:customStyle="1" w:styleId="BalloonTextChar">
    <w:name w:val="Balloon Text Char"/>
    <w:link w:val="BalloonText"/>
    <w:uiPriority w:val="99"/>
    <w:semiHidden/>
    <w:locked/>
    <w:rsid w:val="00236B48"/>
    <w:rPr>
      <w:rFonts w:ascii="Tahoma" w:hAnsi="Tahoma"/>
      <w:sz w:val="16"/>
    </w:rPr>
  </w:style>
  <w:style w:type="paragraph" w:styleId="Footer">
    <w:name w:val="footer"/>
    <w:basedOn w:val="Normal"/>
    <w:link w:val="FooterChar"/>
    <w:uiPriority w:val="99"/>
    <w:rsid w:val="00236B48"/>
    <w:pPr>
      <w:tabs>
        <w:tab w:val="center" w:pos="4320"/>
        <w:tab w:val="right" w:pos="8640"/>
      </w:tabs>
    </w:pPr>
    <w:rPr>
      <w:szCs w:val="20"/>
      <w:lang w:val="de-DE" w:eastAsia="ja-JP"/>
    </w:rPr>
  </w:style>
  <w:style w:type="character" w:customStyle="1" w:styleId="FooterChar">
    <w:name w:val="Footer Char"/>
    <w:link w:val="Footer"/>
    <w:uiPriority w:val="99"/>
    <w:locked/>
    <w:rsid w:val="00236B48"/>
    <w:rPr>
      <w:sz w:val="24"/>
    </w:rPr>
  </w:style>
  <w:style w:type="character" w:styleId="CommentReference">
    <w:name w:val="annotation reference"/>
    <w:uiPriority w:val="99"/>
    <w:semiHidden/>
    <w:rsid w:val="00236B48"/>
    <w:rPr>
      <w:rFonts w:cs="Times New Roman"/>
      <w:sz w:val="16"/>
    </w:rPr>
  </w:style>
  <w:style w:type="paragraph" w:styleId="CommentText">
    <w:name w:val="annotation text"/>
    <w:basedOn w:val="Normal"/>
    <w:link w:val="CommentTextChar"/>
    <w:uiPriority w:val="99"/>
    <w:semiHidden/>
    <w:rsid w:val="00236B48"/>
    <w:rPr>
      <w:sz w:val="20"/>
      <w:szCs w:val="20"/>
      <w:lang w:val="de-DE" w:eastAsia="ja-JP"/>
    </w:rPr>
  </w:style>
  <w:style w:type="character" w:customStyle="1" w:styleId="CommentTextChar">
    <w:name w:val="Comment Text Char"/>
    <w:basedOn w:val="DefaultParagraphFont"/>
    <w:link w:val="CommentText"/>
    <w:uiPriority w:val="99"/>
    <w:semiHidden/>
    <w:locked/>
    <w:rsid w:val="00236B48"/>
  </w:style>
  <w:style w:type="paragraph" w:styleId="CommentSubject">
    <w:name w:val="annotation subject"/>
    <w:basedOn w:val="CommentText"/>
    <w:next w:val="CommentText"/>
    <w:link w:val="CommentSubjectChar"/>
    <w:uiPriority w:val="99"/>
    <w:semiHidden/>
    <w:rsid w:val="00236B48"/>
    <w:rPr>
      <w:b/>
    </w:rPr>
  </w:style>
  <w:style w:type="character" w:customStyle="1" w:styleId="CommentSubjectChar">
    <w:name w:val="Comment Subject Char"/>
    <w:link w:val="CommentSubject"/>
    <w:uiPriority w:val="99"/>
    <w:semiHidden/>
    <w:locked/>
    <w:rsid w:val="00236B48"/>
    <w:rPr>
      <w:b/>
    </w:rPr>
  </w:style>
  <w:style w:type="paragraph" w:customStyle="1" w:styleId="CharCharCharCharChar">
    <w:name w:val="Char Char Char Char Char"/>
    <w:basedOn w:val="Normal"/>
    <w:uiPriority w:val="99"/>
    <w:rsid w:val="00236B48"/>
    <w:pPr>
      <w:spacing w:after="160" w:line="240" w:lineRule="exact"/>
      <w:jc w:val="both"/>
    </w:pPr>
    <w:rPr>
      <w:rFonts w:ascii="Verdana" w:eastAsia="SimSun" w:hAnsi="Verdana" w:cs="Verdana"/>
      <w:kern w:val="28"/>
      <w:sz w:val="20"/>
      <w:lang w:val="en-GB" w:eastAsia="zh-CN"/>
    </w:rPr>
  </w:style>
  <w:style w:type="paragraph" w:styleId="DocumentMap">
    <w:name w:val="Document Map"/>
    <w:basedOn w:val="Normal"/>
    <w:link w:val="DocumentMapChar"/>
    <w:uiPriority w:val="99"/>
    <w:semiHidden/>
    <w:rsid w:val="00236B48"/>
    <w:pPr>
      <w:shd w:val="clear" w:color="auto" w:fill="000080"/>
    </w:pPr>
    <w:rPr>
      <w:sz w:val="2"/>
      <w:szCs w:val="20"/>
    </w:rPr>
  </w:style>
  <w:style w:type="character" w:customStyle="1" w:styleId="DocumentMapChar">
    <w:name w:val="Document Map Char"/>
    <w:link w:val="DocumentMap"/>
    <w:uiPriority w:val="99"/>
    <w:semiHidden/>
    <w:locked/>
    <w:rsid w:val="00007C8F"/>
    <w:rPr>
      <w:sz w:val="2"/>
      <w:lang w:val="en-US" w:eastAsia="en-US"/>
    </w:rPr>
  </w:style>
  <w:style w:type="character" w:styleId="Strong">
    <w:name w:val="Strong"/>
    <w:uiPriority w:val="99"/>
    <w:qFormat/>
    <w:rsid w:val="00236B48"/>
    <w:rPr>
      <w:rFonts w:cs="Times New Roman"/>
      <w:b/>
    </w:rPr>
  </w:style>
  <w:style w:type="paragraph" w:styleId="BodyText">
    <w:name w:val="Body Text"/>
    <w:basedOn w:val="Normal"/>
    <w:link w:val="BodyTextChar"/>
    <w:uiPriority w:val="99"/>
    <w:rsid w:val="00236B48"/>
    <w:pPr>
      <w:spacing w:after="120"/>
    </w:pPr>
    <w:rPr>
      <w:szCs w:val="20"/>
      <w:lang w:val="de-DE" w:eastAsia="ja-JP"/>
    </w:rPr>
  </w:style>
  <w:style w:type="character" w:customStyle="1" w:styleId="BodyTextChar">
    <w:name w:val="Body Text Char"/>
    <w:link w:val="BodyText"/>
    <w:uiPriority w:val="99"/>
    <w:locked/>
    <w:rsid w:val="00236B48"/>
    <w:rPr>
      <w:sz w:val="24"/>
    </w:rPr>
  </w:style>
  <w:style w:type="paragraph" w:customStyle="1" w:styleId="ScriptText">
    <w:name w:val="ScriptText"/>
    <w:basedOn w:val="Normal"/>
    <w:uiPriority w:val="99"/>
    <w:rsid w:val="00236B48"/>
    <w:pPr>
      <w:spacing w:line="360" w:lineRule="auto"/>
    </w:pPr>
    <w:rPr>
      <w:rFonts w:ascii="Verdana" w:hAnsi="Verdana"/>
    </w:rPr>
  </w:style>
  <w:style w:type="paragraph" w:customStyle="1" w:styleId="CharCharCharCharCharCharCharCharChar">
    <w:name w:val="Char Char Char Char Char Char Char Char Char"/>
    <w:basedOn w:val="Normal"/>
    <w:uiPriority w:val="99"/>
    <w:rsid w:val="00236B48"/>
    <w:pPr>
      <w:spacing w:after="160" w:line="240" w:lineRule="exact"/>
      <w:jc w:val="both"/>
    </w:pPr>
    <w:rPr>
      <w:rFonts w:ascii="Verdana" w:eastAsia="SimSun" w:hAnsi="Verdana" w:cs="Verdana"/>
      <w:kern w:val="28"/>
      <w:sz w:val="20"/>
      <w:lang w:val="en-GB" w:eastAsia="zh-CN"/>
    </w:rPr>
  </w:style>
  <w:style w:type="character" w:customStyle="1" w:styleId="style101">
    <w:name w:val="style101"/>
    <w:uiPriority w:val="99"/>
    <w:rsid w:val="00236B48"/>
    <w:rPr>
      <w:rFonts w:ascii="Verdana" w:hAnsi="Verdana"/>
    </w:rPr>
  </w:style>
  <w:style w:type="paragraph" w:styleId="NormalWeb">
    <w:name w:val="Normal (Web)"/>
    <w:basedOn w:val="Normal"/>
    <w:uiPriority w:val="99"/>
    <w:rsid w:val="00236B48"/>
    <w:pPr>
      <w:spacing w:before="100" w:beforeAutospacing="1" w:after="100" w:afterAutospacing="1"/>
    </w:pPr>
  </w:style>
  <w:style w:type="character" w:styleId="PageNumber">
    <w:name w:val="page number"/>
    <w:uiPriority w:val="99"/>
    <w:rsid w:val="00236B48"/>
    <w:rPr>
      <w:rFonts w:cs="Times New Roman"/>
    </w:rPr>
  </w:style>
  <w:style w:type="paragraph" w:styleId="FootnoteText">
    <w:name w:val="footnote text"/>
    <w:basedOn w:val="Normal"/>
    <w:link w:val="FootnoteTextChar"/>
    <w:uiPriority w:val="99"/>
    <w:semiHidden/>
    <w:rsid w:val="00236B48"/>
    <w:rPr>
      <w:sz w:val="20"/>
      <w:szCs w:val="20"/>
    </w:rPr>
  </w:style>
  <w:style w:type="character" w:customStyle="1" w:styleId="FootnoteTextChar">
    <w:name w:val="Footnote Text Char"/>
    <w:link w:val="FootnoteText"/>
    <w:uiPriority w:val="99"/>
    <w:semiHidden/>
    <w:locked/>
    <w:rsid w:val="00007C8F"/>
    <w:rPr>
      <w:sz w:val="20"/>
      <w:lang w:val="en-US" w:eastAsia="en-US"/>
    </w:rPr>
  </w:style>
  <w:style w:type="character" w:styleId="FootnoteReference">
    <w:name w:val="footnote reference"/>
    <w:uiPriority w:val="99"/>
    <w:semiHidden/>
    <w:rsid w:val="00236B48"/>
    <w:rPr>
      <w:rFonts w:cs="Times New Roman"/>
      <w:vertAlign w:val="superscript"/>
    </w:rPr>
  </w:style>
  <w:style w:type="character" w:styleId="FollowedHyperlink">
    <w:name w:val="FollowedHyperlink"/>
    <w:uiPriority w:val="99"/>
    <w:rsid w:val="00236B48"/>
    <w:rPr>
      <w:rFonts w:cs="Times New Roman"/>
      <w:color w:val="800080"/>
      <w:u w:val="single"/>
    </w:rPr>
  </w:style>
  <w:style w:type="paragraph" w:customStyle="1" w:styleId="Standard1">
    <w:name w:val="Standard1"/>
    <w:uiPriority w:val="99"/>
    <w:rsid w:val="00236B48"/>
    <w:pPr>
      <w:widowControl w:val="0"/>
    </w:pPr>
    <w:rPr>
      <w:sz w:val="24"/>
      <w:szCs w:val="24"/>
      <w:lang w:val="de-DE" w:eastAsia="de-DE"/>
    </w:rPr>
  </w:style>
  <w:style w:type="paragraph" w:customStyle="1" w:styleId="MediumList1-Accent41">
    <w:name w:val="Medium List 1 - Accent 41"/>
    <w:hidden/>
    <w:uiPriority w:val="99"/>
    <w:semiHidden/>
    <w:rsid w:val="00236B48"/>
    <w:rPr>
      <w:sz w:val="24"/>
      <w:szCs w:val="24"/>
    </w:rPr>
  </w:style>
  <w:style w:type="paragraph" w:customStyle="1" w:styleId="ColorfulShading-Accent31">
    <w:name w:val="Colorful Shading - Accent 31"/>
    <w:basedOn w:val="Normal"/>
    <w:uiPriority w:val="99"/>
    <w:rsid w:val="00236B48"/>
    <w:pPr>
      <w:ind w:left="708"/>
    </w:pPr>
  </w:style>
  <w:style w:type="paragraph" w:styleId="Title">
    <w:name w:val="Title"/>
    <w:basedOn w:val="Normal"/>
    <w:next w:val="Normal"/>
    <w:link w:val="TitleChar"/>
    <w:uiPriority w:val="99"/>
    <w:qFormat/>
    <w:rsid w:val="00236B48"/>
    <w:pPr>
      <w:spacing w:before="240" w:after="60"/>
      <w:jc w:val="center"/>
      <w:outlineLvl w:val="0"/>
    </w:pPr>
    <w:rPr>
      <w:rFonts w:ascii="Cambria" w:hAnsi="Cambria"/>
      <w:b/>
      <w:kern w:val="28"/>
      <w:sz w:val="32"/>
      <w:szCs w:val="20"/>
      <w:lang w:val="de-DE" w:eastAsia="ja-JP"/>
    </w:rPr>
  </w:style>
  <w:style w:type="character" w:customStyle="1" w:styleId="TitleChar">
    <w:name w:val="Title Char"/>
    <w:link w:val="Title"/>
    <w:uiPriority w:val="99"/>
    <w:locked/>
    <w:rsid w:val="00236B48"/>
    <w:rPr>
      <w:rFonts w:ascii="Cambria" w:hAnsi="Cambria"/>
      <w:b/>
      <w:kern w:val="28"/>
      <w:sz w:val="32"/>
    </w:rPr>
  </w:style>
  <w:style w:type="character" w:customStyle="1" w:styleId="apple-style-span">
    <w:name w:val="apple-style-span"/>
    <w:uiPriority w:val="99"/>
    <w:rsid w:val="00236B48"/>
  </w:style>
  <w:style w:type="paragraph" w:customStyle="1" w:styleId="MediumGrid2-Accent11">
    <w:name w:val="Medium Grid 2 - Accent 11"/>
    <w:uiPriority w:val="99"/>
    <w:rsid w:val="00236B48"/>
    <w:rPr>
      <w:rFonts w:ascii="Calibri" w:hAnsi="Calibri"/>
      <w:sz w:val="22"/>
      <w:szCs w:val="22"/>
    </w:rPr>
  </w:style>
  <w:style w:type="paragraph" w:customStyle="1" w:styleId="LightGrid-Accent31">
    <w:name w:val="Light Grid - Accent 31"/>
    <w:basedOn w:val="Normal"/>
    <w:uiPriority w:val="99"/>
    <w:rsid w:val="00236B48"/>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rsid w:val="00236B48"/>
    <w:rPr>
      <w:rFonts w:ascii="Calibri" w:hAnsi="Calibri"/>
      <w:sz w:val="20"/>
      <w:szCs w:val="20"/>
      <w:lang w:val="de-DE" w:eastAsia="ja-JP"/>
    </w:rPr>
  </w:style>
  <w:style w:type="character" w:customStyle="1" w:styleId="EndnoteTextChar">
    <w:name w:val="Endnote Text Char"/>
    <w:link w:val="EndnoteText"/>
    <w:uiPriority w:val="99"/>
    <w:locked/>
    <w:rsid w:val="00236B48"/>
    <w:rPr>
      <w:rFonts w:ascii="Calibri" w:hAnsi="Calibri"/>
    </w:rPr>
  </w:style>
  <w:style w:type="character" w:styleId="EndnoteReference">
    <w:name w:val="endnote reference"/>
    <w:uiPriority w:val="99"/>
    <w:rsid w:val="00236B48"/>
    <w:rPr>
      <w:rFonts w:cs="Times New Roman"/>
      <w:vertAlign w:val="superscript"/>
    </w:rPr>
  </w:style>
  <w:style w:type="character" w:customStyle="1" w:styleId="QIAGB08TrennVersalimText">
    <w:name w:val="QIA_GB08_Trenn_VersalimText"/>
    <w:uiPriority w:val="99"/>
    <w:rsid w:val="00236B48"/>
    <w:rPr>
      <w:spacing w:val="10"/>
      <w:sz w:val="17"/>
    </w:rPr>
  </w:style>
  <w:style w:type="character" w:styleId="Emphasis">
    <w:name w:val="Emphasis"/>
    <w:uiPriority w:val="99"/>
    <w:qFormat/>
    <w:rsid w:val="00236B48"/>
    <w:rPr>
      <w:rFonts w:ascii="Times New Roman" w:hAnsi="Times New Roman" w:cs="Times New Roman"/>
      <w:i/>
    </w:rPr>
  </w:style>
  <w:style w:type="character" w:customStyle="1" w:styleId="apple-converted-space">
    <w:name w:val="apple-converted-space"/>
    <w:uiPriority w:val="99"/>
    <w:rsid w:val="00236B48"/>
    <w:rPr>
      <w:rFonts w:ascii="Times New Roman" w:hAnsi="Times New Roman"/>
    </w:rPr>
  </w:style>
  <w:style w:type="paragraph" w:customStyle="1" w:styleId="LightList-Accent31">
    <w:name w:val="Light List - Accent 31"/>
    <w:hidden/>
    <w:uiPriority w:val="99"/>
    <w:rsid w:val="00236B48"/>
    <w:rPr>
      <w:rFonts w:ascii="Calibri" w:hAnsi="Calibri" w:cs="Calibri"/>
      <w:sz w:val="22"/>
      <w:szCs w:val="22"/>
    </w:rPr>
  </w:style>
  <w:style w:type="paragraph" w:customStyle="1" w:styleId="MediumShading1-Accent11">
    <w:name w:val="Medium Shading 1 - Accent 11"/>
    <w:uiPriority w:val="99"/>
    <w:rsid w:val="00236B48"/>
    <w:rPr>
      <w:rFonts w:ascii="Calibri" w:hAnsi="Calibri"/>
      <w:sz w:val="22"/>
      <w:szCs w:val="22"/>
    </w:rPr>
  </w:style>
  <w:style w:type="paragraph" w:customStyle="1" w:styleId="FarbigeListe-Akzent11">
    <w:name w:val="Farbige Liste - Akzent 11"/>
    <w:basedOn w:val="Normal"/>
    <w:uiPriority w:val="99"/>
    <w:rsid w:val="00236B48"/>
    <w:pPr>
      <w:ind w:left="720"/>
    </w:pPr>
  </w:style>
  <w:style w:type="paragraph" w:customStyle="1" w:styleId="DarkList-Accent51">
    <w:name w:val="Dark List - Accent 51"/>
    <w:basedOn w:val="Normal"/>
    <w:uiPriority w:val="99"/>
    <w:rsid w:val="00236B48"/>
    <w:pPr>
      <w:ind w:left="720"/>
    </w:pPr>
  </w:style>
  <w:style w:type="paragraph" w:customStyle="1" w:styleId="LightList-Accent51">
    <w:name w:val="Light List - Accent 51"/>
    <w:basedOn w:val="Normal"/>
    <w:uiPriority w:val="99"/>
    <w:rsid w:val="00236B48"/>
    <w:pPr>
      <w:ind w:left="720"/>
    </w:pPr>
  </w:style>
  <w:style w:type="paragraph" w:customStyle="1" w:styleId="DarkList-Accent31">
    <w:name w:val="Dark List - Accent 31"/>
    <w:hidden/>
    <w:uiPriority w:val="99"/>
    <w:rsid w:val="00236B48"/>
    <w:rPr>
      <w:sz w:val="24"/>
      <w:szCs w:val="24"/>
    </w:rPr>
  </w:style>
  <w:style w:type="paragraph" w:customStyle="1" w:styleId="LightList-Accent32">
    <w:name w:val="Light List - Accent 32"/>
    <w:hidden/>
    <w:uiPriority w:val="99"/>
    <w:rsid w:val="00236B48"/>
    <w:rPr>
      <w:sz w:val="24"/>
      <w:szCs w:val="24"/>
    </w:rPr>
  </w:style>
  <w:style w:type="paragraph" w:styleId="PlainText">
    <w:name w:val="Plain Text"/>
    <w:basedOn w:val="Normal"/>
    <w:link w:val="PlainTextChar"/>
    <w:uiPriority w:val="99"/>
    <w:rsid w:val="00412FD0"/>
    <w:rPr>
      <w:rFonts w:ascii="Calibri" w:hAnsi="Calibri"/>
      <w:sz w:val="21"/>
      <w:szCs w:val="21"/>
      <w:lang w:val="de-DE" w:eastAsia="ja-JP"/>
    </w:rPr>
  </w:style>
  <w:style w:type="character" w:customStyle="1" w:styleId="PlainTextChar">
    <w:name w:val="Plain Text Char"/>
    <w:link w:val="PlainText"/>
    <w:uiPriority w:val="99"/>
    <w:locked/>
    <w:rsid w:val="00412FD0"/>
    <w:rPr>
      <w:rFonts w:ascii="Calibri" w:hAnsi="Calibri"/>
      <w:sz w:val="21"/>
    </w:rPr>
  </w:style>
  <w:style w:type="paragraph" w:customStyle="1" w:styleId="FormatvorlageKastenEinfacheeinfarbigeLinieBenutzerdefinierteFarbe">
    <w:name w:val="Formatvorlage Kasten: (Einfache einfarbige Linie Benutzerdefinierte Farbe(..."/>
    <w:basedOn w:val="Normal"/>
    <w:uiPriority w:val="99"/>
    <w:rsid w:val="00402C71"/>
    <w:pPr>
      <w:pBdr>
        <w:top w:val="single" w:sz="36" w:space="1" w:color="E0E4E8"/>
        <w:left w:val="single" w:sz="36" w:space="4" w:color="E0E4E8"/>
        <w:bottom w:val="single" w:sz="36" w:space="1" w:color="E0E4E8"/>
        <w:right w:val="single" w:sz="36" w:space="4" w:color="E0E4E8"/>
      </w:pBdr>
      <w:shd w:val="clear" w:color="auto" w:fill="E0E4E8"/>
      <w:spacing w:after="120" w:line="264" w:lineRule="auto"/>
    </w:pPr>
    <w:rPr>
      <w:rFonts w:ascii="Arial" w:eastAsia="Batang" w:hAnsi="Arial"/>
      <w:sz w:val="20"/>
      <w:lang w:val="de-DE" w:eastAsia="ko-KR"/>
    </w:rPr>
  </w:style>
  <w:style w:type="paragraph" w:customStyle="1" w:styleId="Standard-Bullets">
    <w:name w:val="Standard - Bullets"/>
    <w:basedOn w:val="Normal"/>
    <w:uiPriority w:val="99"/>
    <w:rsid w:val="006E3801"/>
    <w:pPr>
      <w:spacing w:after="120" w:line="264" w:lineRule="auto"/>
    </w:pPr>
    <w:rPr>
      <w:rFonts w:ascii="Arial" w:eastAsia="Batang" w:hAnsi="Arial"/>
      <w:sz w:val="20"/>
      <w:lang w:val="en-GB" w:eastAsia="ko-KR"/>
    </w:rPr>
  </w:style>
  <w:style w:type="character" w:customStyle="1" w:styleId="KommentartextZchn">
    <w:name w:val="Kommentartext Zchn"/>
    <w:uiPriority w:val="99"/>
    <w:semiHidden/>
    <w:rsid w:val="00674613"/>
    <w:rPr>
      <w:rFonts w:ascii="Arial" w:hAnsi="Arial"/>
      <w:color w:val="000000"/>
      <w:sz w:val="20"/>
    </w:rPr>
  </w:style>
  <w:style w:type="paragraph" w:styleId="ListParagraph">
    <w:name w:val="List Paragraph"/>
    <w:basedOn w:val="Normal"/>
    <w:uiPriority w:val="99"/>
    <w:qFormat/>
    <w:rsid w:val="00674613"/>
    <w:pPr>
      <w:spacing w:line="276" w:lineRule="auto"/>
      <w:ind w:left="720"/>
      <w:contextualSpacing/>
    </w:pPr>
    <w:rPr>
      <w:rFonts w:ascii="Arial" w:hAnsi="Arial" w:cs="Arial"/>
      <w:color w:val="000000"/>
      <w:sz w:val="22"/>
      <w:szCs w:val="22"/>
    </w:rPr>
  </w:style>
  <w:style w:type="paragraph" w:styleId="Revision">
    <w:name w:val="Revision"/>
    <w:hidden/>
    <w:uiPriority w:val="99"/>
    <w:rsid w:val="00060448"/>
    <w:rPr>
      <w:sz w:val="24"/>
      <w:szCs w:val="24"/>
    </w:rPr>
  </w:style>
  <w:style w:type="character" w:customStyle="1" w:styleId="itxtrst">
    <w:name w:val="itxtrst"/>
    <w:basedOn w:val="DefaultParagraphFont"/>
    <w:rsid w:val="00F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06554">
      <w:bodyDiv w:val="1"/>
      <w:marLeft w:val="0"/>
      <w:marRight w:val="0"/>
      <w:marTop w:val="0"/>
      <w:marBottom w:val="0"/>
      <w:divBdr>
        <w:top w:val="none" w:sz="0" w:space="0" w:color="auto"/>
        <w:left w:val="none" w:sz="0" w:space="0" w:color="auto"/>
        <w:bottom w:val="none" w:sz="0" w:space="0" w:color="auto"/>
        <w:right w:val="none" w:sz="0" w:space="0" w:color="auto"/>
      </w:divBdr>
    </w:div>
    <w:div w:id="757822540">
      <w:bodyDiv w:val="1"/>
      <w:marLeft w:val="0"/>
      <w:marRight w:val="0"/>
      <w:marTop w:val="0"/>
      <w:marBottom w:val="0"/>
      <w:divBdr>
        <w:top w:val="none" w:sz="0" w:space="0" w:color="auto"/>
        <w:left w:val="none" w:sz="0" w:space="0" w:color="auto"/>
        <w:bottom w:val="none" w:sz="0" w:space="0" w:color="auto"/>
        <w:right w:val="none" w:sz="0" w:space="0" w:color="auto"/>
      </w:divBdr>
    </w:div>
    <w:div w:id="1103452832">
      <w:bodyDiv w:val="1"/>
      <w:marLeft w:val="0"/>
      <w:marRight w:val="0"/>
      <w:marTop w:val="0"/>
      <w:marBottom w:val="0"/>
      <w:divBdr>
        <w:top w:val="none" w:sz="0" w:space="0" w:color="auto"/>
        <w:left w:val="none" w:sz="0" w:space="0" w:color="auto"/>
        <w:bottom w:val="none" w:sz="0" w:space="0" w:color="auto"/>
        <w:right w:val="none" w:sz="0" w:space="0" w:color="auto"/>
      </w:divBdr>
    </w:div>
    <w:div w:id="1860194928">
      <w:bodyDiv w:val="1"/>
      <w:marLeft w:val="0"/>
      <w:marRight w:val="0"/>
      <w:marTop w:val="0"/>
      <w:marBottom w:val="0"/>
      <w:divBdr>
        <w:top w:val="none" w:sz="0" w:space="0" w:color="auto"/>
        <w:left w:val="none" w:sz="0" w:space="0" w:color="auto"/>
        <w:bottom w:val="none" w:sz="0" w:space="0" w:color="auto"/>
        <w:right w:val="none" w:sz="0" w:space="0" w:color="auto"/>
      </w:divBdr>
      <w:divsChild>
        <w:div w:id="1248998416">
          <w:marLeft w:val="0"/>
          <w:marRight w:val="0"/>
          <w:marTop w:val="0"/>
          <w:marBottom w:val="0"/>
          <w:divBdr>
            <w:top w:val="none" w:sz="0" w:space="0" w:color="auto"/>
            <w:left w:val="none" w:sz="0" w:space="0" w:color="auto"/>
            <w:bottom w:val="none" w:sz="0" w:space="0" w:color="auto"/>
            <w:right w:val="none" w:sz="0" w:space="0" w:color="auto"/>
          </w:divBdr>
          <w:divsChild>
            <w:div w:id="349570701">
              <w:marLeft w:val="0"/>
              <w:marRight w:val="0"/>
              <w:marTop w:val="60"/>
              <w:marBottom w:val="0"/>
              <w:divBdr>
                <w:top w:val="none" w:sz="0" w:space="0" w:color="auto"/>
                <w:left w:val="none" w:sz="0" w:space="0" w:color="auto"/>
                <w:bottom w:val="none" w:sz="0" w:space="0" w:color="auto"/>
                <w:right w:val="none" w:sz="0" w:space="0" w:color="auto"/>
              </w:divBdr>
              <w:divsChild>
                <w:div w:id="912742373">
                  <w:marLeft w:val="0"/>
                  <w:marRight w:val="0"/>
                  <w:marTop w:val="0"/>
                  <w:marBottom w:val="0"/>
                  <w:divBdr>
                    <w:top w:val="none" w:sz="0" w:space="0" w:color="auto"/>
                    <w:left w:val="none" w:sz="0" w:space="0" w:color="auto"/>
                    <w:bottom w:val="none" w:sz="0" w:space="0" w:color="auto"/>
                    <w:right w:val="none" w:sz="0" w:space="0" w:color="auto"/>
                  </w:divBdr>
                  <w:divsChild>
                    <w:div w:id="655760928">
                      <w:marLeft w:val="0"/>
                      <w:marRight w:val="0"/>
                      <w:marTop w:val="0"/>
                      <w:marBottom w:val="0"/>
                      <w:divBdr>
                        <w:top w:val="none" w:sz="0" w:space="0" w:color="auto"/>
                        <w:left w:val="none" w:sz="0" w:space="0" w:color="auto"/>
                        <w:bottom w:val="none" w:sz="0" w:space="0" w:color="auto"/>
                        <w:right w:val="none" w:sz="0" w:space="0" w:color="auto"/>
                      </w:divBdr>
                      <w:divsChild>
                        <w:div w:id="614217860">
                          <w:marLeft w:val="0"/>
                          <w:marRight w:val="0"/>
                          <w:marTop w:val="0"/>
                          <w:marBottom w:val="75"/>
                          <w:divBdr>
                            <w:top w:val="single" w:sz="18" w:space="0" w:color="BBBBBB"/>
                            <w:left w:val="single" w:sz="6" w:space="0" w:color="CCCCCC"/>
                            <w:bottom w:val="single" w:sz="6" w:space="0" w:color="CCCCCC"/>
                            <w:right w:val="single" w:sz="6" w:space="0" w:color="CCCCCC"/>
                          </w:divBdr>
                          <w:divsChild>
                            <w:div w:id="364067448">
                              <w:marLeft w:val="0"/>
                              <w:marRight w:val="0"/>
                              <w:marTop w:val="0"/>
                              <w:marBottom w:val="0"/>
                              <w:divBdr>
                                <w:top w:val="none" w:sz="0" w:space="0" w:color="auto"/>
                                <w:left w:val="none" w:sz="0" w:space="0" w:color="auto"/>
                                <w:bottom w:val="none" w:sz="0" w:space="0" w:color="auto"/>
                                <w:right w:val="none" w:sz="0" w:space="0" w:color="auto"/>
                              </w:divBdr>
                              <w:divsChild>
                                <w:div w:id="204606559">
                                  <w:marLeft w:val="120"/>
                                  <w:marRight w:val="120"/>
                                  <w:marTop w:val="0"/>
                                  <w:marBottom w:val="0"/>
                                  <w:divBdr>
                                    <w:top w:val="none" w:sz="0" w:space="0" w:color="auto"/>
                                    <w:left w:val="none" w:sz="0" w:space="0" w:color="auto"/>
                                    <w:bottom w:val="none" w:sz="0" w:space="0" w:color="auto"/>
                                    <w:right w:val="none" w:sz="0" w:space="0" w:color="auto"/>
                                  </w:divBdr>
                                  <w:divsChild>
                                    <w:div w:id="1232692305">
                                      <w:marLeft w:val="0"/>
                                      <w:marRight w:val="0"/>
                                      <w:marTop w:val="150"/>
                                      <w:marBottom w:val="0"/>
                                      <w:divBdr>
                                        <w:top w:val="none" w:sz="0" w:space="0" w:color="auto"/>
                                        <w:left w:val="none" w:sz="0" w:space="0" w:color="auto"/>
                                        <w:bottom w:val="none" w:sz="0" w:space="0" w:color="auto"/>
                                        <w:right w:val="none" w:sz="0" w:space="0" w:color="auto"/>
                                      </w:divBdr>
                                      <w:divsChild>
                                        <w:div w:id="5863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289793">
      <w:marLeft w:val="0"/>
      <w:marRight w:val="0"/>
      <w:marTop w:val="0"/>
      <w:marBottom w:val="0"/>
      <w:divBdr>
        <w:top w:val="none" w:sz="0" w:space="0" w:color="auto"/>
        <w:left w:val="none" w:sz="0" w:space="0" w:color="auto"/>
        <w:bottom w:val="none" w:sz="0" w:space="0" w:color="auto"/>
        <w:right w:val="none" w:sz="0" w:space="0" w:color="auto"/>
      </w:divBdr>
      <w:divsChild>
        <w:div w:id="1865289795">
          <w:marLeft w:val="274"/>
          <w:marRight w:val="0"/>
          <w:marTop w:val="0"/>
          <w:marBottom w:val="120"/>
          <w:divBdr>
            <w:top w:val="none" w:sz="0" w:space="0" w:color="auto"/>
            <w:left w:val="none" w:sz="0" w:space="0" w:color="auto"/>
            <w:bottom w:val="none" w:sz="0" w:space="0" w:color="auto"/>
            <w:right w:val="none" w:sz="0" w:space="0" w:color="auto"/>
          </w:divBdr>
        </w:div>
        <w:div w:id="1865289988">
          <w:marLeft w:val="274"/>
          <w:marRight w:val="0"/>
          <w:marTop w:val="0"/>
          <w:marBottom w:val="120"/>
          <w:divBdr>
            <w:top w:val="none" w:sz="0" w:space="0" w:color="auto"/>
            <w:left w:val="none" w:sz="0" w:space="0" w:color="auto"/>
            <w:bottom w:val="none" w:sz="0" w:space="0" w:color="auto"/>
            <w:right w:val="none" w:sz="0" w:space="0" w:color="auto"/>
          </w:divBdr>
        </w:div>
        <w:div w:id="1865289992">
          <w:marLeft w:val="274"/>
          <w:marRight w:val="0"/>
          <w:marTop w:val="0"/>
          <w:marBottom w:val="120"/>
          <w:divBdr>
            <w:top w:val="none" w:sz="0" w:space="0" w:color="auto"/>
            <w:left w:val="none" w:sz="0" w:space="0" w:color="auto"/>
            <w:bottom w:val="none" w:sz="0" w:space="0" w:color="auto"/>
            <w:right w:val="none" w:sz="0" w:space="0" w:color="auto"/>
          </w:divBdr>
        </w:div>
        <w:div w:id="1865289997">
          <w:marLeft w:val="274"/>
          <w:marRight w:val="0"/>
          <w:marTop w:val="0"/>
          <w:marBottom w:val="120"/>
          <w:divBdr>
            <w:top w:val="none" w:sz="0" w:space="0" w:color="auto"/>
            <w:left w:val="none" w:sz="0" w:space="0" w:color="auto"/>
            <w:bottom w:val="none" w:sz="0" w:space="0" w:color="auto"/>
            <w:right w:val="none" w:sz="0" w:space="0" w:color="auto"/>
          </w:divBdr>
        </w:div>
        <w:div w:id="1865290017">
          <w:marLeft w:val="274"/>
          <w:marRight w:val="0"/>
          <w:marTop w:val="0"/>
          <w:marBottom w:val="120"/>
          <w:divBdr>
            <w:top w:val="none" w:sz="0" w:space="0" w:color="auto"/>
            <w:left w:val="none" w:sz="0" w:space="0" w:color="auto"/>
            <w:bottom w:val="none" w:sz="0" w:space="0" w:color="auto"/>
            <w:right w:val="none" w:sz="0" w:space="0" w:color="auto"/>
          </w:divBdr>
        </w:div>
      </w:divsChild>
    </w:div>
    <w:div w:id="1865289796">
      <w:marLeft w:val="0"/>
      <w:marRight w:val="0"/>
      <w:marTop w:val="0"/>
      <w:marBottom w:val="0"/>
      <w:divBdr>
        <w:top w:val="none" w:sz="0" w:space="0" w:color="auto"/>
        <w:left w:val="none" w:sz="0" w:space="0" w:color="auto"/>
        <w:bottom w:val="none" w:sz="0" w:space="0" w:color="auto"/>
        <w:right w:val="none" w:sz="0" w:space="0" w:color="auto"/>
      </w:divBdr>
      <w:divsChild>
        <w:div w:id="1865289900">
          <w:marLeft w:val="0"/>
          <w:marRight w:val="0"/>
          <w:marTop w:val="0"/>
          <w:marBottom w:val="0"/>
          <w:divBdr>
            <w:top w:val="none" w:sz="0" w:space="0" w:color="auto"/>
            <w:left w:val="none" w:sz="0" w:space="0" w:color="auto"/>
            <w:bottom w:val="none" w:sz="0" w:space="0" w:color="auto"/>
            <w:right w:val="none" w:sz="0" w:space="0" w:color="auto"/>
          </w:divBdr>
          <w:divsChild>
            <w:div w:id="1865289867">
              <w:marLeft w:val="0"/>
              <w:marRight w:val="0"/>
              <w:marTop w:val="0"/>
              <w:marBottom w:val="0"/>
              <w:divBdr>
                <w:top w:val="single" w:sz="48" w:space="0" w:color="FFFFFF"/>
                <w:left w:val="single" w:sz="48" w:space="0" w:color="FFFFFF"/>
                <w:bottom w:val="single" w:sz="48" w:space="0" w:color="FFFFFF"/>
                <w:right w:val="single" w:sz="48" w:space="0" w:color="FFFFFF"/>
              </w:divBdr>
              <w:divsChild>
                <w:div w:id="1865289802">
                  <w:marLeft w:val="0"/>
                  <w:marRight w:val="0"/>
                  <w:marTop w:val="0"/>
                  <w:marBottom w:val="0"/>
                  <w:divBdr>
                    <w:top w:val="none" w:sz="0" w:space="0" w:color="auto"/>
                    <w:left w:val="none" w:sz="0" w:space="0" w:color="auto"/>
                    <w:bottom w:val="none" w:sz="0" w:space="0" w:color="auto"/>
                    <w:right w:val="none" w:sz="0" w:space="0" w:color="auto"/>
                  </w:divBdr>
                  <w:divsChild>
                    <w:div w:id="1865289966">
                      <w:marLeft w:val="0"/>
                      <w:marRight w:val="0"/>
                      <w:marTop w:val="0"/>
                      <w:marBottom w:val="0"/>
                      <w:divBdr>
                        <w:top w:val="none" w:sz="0" w:space="0" w:color="auto"/>
                        <w:left w:val="none" w:sz="0" w:space="0" w:color="auto"/>
                        <w:bottom w:val="none" w:sz="0" w:space="0" w:color="auto"/>
                        <w:right w:val="none" w:sz="0" w:space="0" w:color="auto"/>
                      </w:divBdr>
                      <w:divsChild>
                        <w:div w:id="1865289951">
                          <w:marLeft w:val="0"/>
                          <w:marRight w:val="0"/>
                          <w:marTop w:val="0"/>
                          <w:marBottom w:val="0"/>
                          <w:divBdr>
                            <w:top w:val="none" w:sz="0" w:space="0" w:color="auto"/>
                            <w:left w:val="none" w:sz="0" w:space="0" w:color="auto"/>
                            <w:bottom w:val="none" w:sz="0" w:space="0" w:color="auto"/>
                            <w:right w:val="none" w:sz="0" w:space="0" w:color="auto"/>
                          </w:divBdr>
                          <w:divsChild>
                            <w:div w:id="18652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799">
      <w:marLeft w:val="0"/>
      <w:marRight w:val="0"/>
      <w:marTop w:val="0"/>
      <w:marBottom w:val="0"/>
      <w:divBdr>
        <w:top w:val="none" w:sz="0" w:space="0" w:color="auto"/>
        <w:left w:val="none" w:sz="0" w:space="0" w:color="auto"/>
        <w:bottom w:val="none" w:sz="0" w:space="0" w:color="auto"/>
        <w:right w:val="none" w:sz="0" w:space="0" w:color="auto"/>
      </w:divBdr>
      <w:divsChild>
        <w:div w:id="1865289924">
          <w:marLeft w:val="0"/>
          <w:marRight w:val="0"/>
          <w:marTop w:val="0"/>
          <w:marBottom w:val="0"/>
          <w:divBdr>
            <w:top w:val="none" w:sz="0" w:space="0" w:color="auto"/>
            <w:left w:val="none" w:sz="0" w:space="0" w:color="auto"/>
            <w:bottom w:val="none" w:sz="0" w:space="0" w:color="auto"/>
            <w:right w:val="none" w:sz="0" w:space="0" w:color="auto"/>
          </w:divBdr>
        </w:div>
      </w:divsChild>
    </w:div>
    <w:div w:id="1865289805">
      <w:marLeft w:val="0"/>
      <w:marRight w:val="0"/>
      <w:marTop w:val="0"/>
      <w:marBottom w:val="0"/>
      <w:divBdr>
        <w:top w:val="none" w:sz="0" w:space="0" w:color="auto"/>
        <w:left w:val="none" w:sz="0" w:space="0" w:color="auto"/>
        <w:bottom w:val="none" w:sz="0" w:space="0" w:color="auto"/>
        <w:right w:val="none" w:sz="0" w:space="0" w:color="auto"/>
      </w:divBdr>
    </w:div>
    <w:div w:id="1865289807">
      <w:marLeft w:val="0"/>
      <w:marRight w:val="0"/>
      <w:marTop w:val="0"/>
      <w:marBottom w:val="0"/>
      <w:divBdr>
        <w:top w:val="none" w:sz="0" w:space="0" w:color="auto"/>
        <w:left w:val="none" w:sz="0" w:space="0" w:color="auto"/>
        <w:bottom w:val="none" w:sz="0" w:space="0" w:color="auto"/>
        <w:right w:val="none" w:sz="0" w:space="0" w:color="auto"/>
      </w:divBdr>
    </w:div>
    <w:div w:id="1865289812">
      <w:marLeft w:val="0"/>
      <w:marRight w:val="0"/>
      <w:marTop w:val="0"/>
      <w:marBottom w:val="0"/>
      <w:divBdr>
        <w:top w:val="none" w:sz="0" w:space="0" w:color="auto"/>
        <w:left w:val="none" w:sz="0" w:space="0" w:color="auto"/>
        <w:bottom w:val="none" w:sz="0" w:space="0" w:color="auto"/>
        <w:right w:val="none" w:sz="0" w:space="0" w:color="auto"/>
      </w:divBdr>
      <w:divsChild>
        <w:div w:id="1865289797">
          <w:marLeft w:val="0"/>
          <w:marRight w:val="0"/>
          <w:marTop w:val="0"/>
          <w:marBottom w:val="0"/>
          <w:divBdr>
            <w:top w:val="none" w:sz="0" w:space="0" w:color="auto"/>
            <w:left w:val="none" w:sz="0" w:space="0" w:color="auto"/>
            <w:bottom w:val="none" w:sz="0" w:space="0" w:color="auto"/>
            <w:right w:val="none" w:sz="0" w:space="0" w:color="auto"/>
          </w:divBdr>
          <w:divsChild>
            <w:div w:id="1865289824">
              <w:marLeft w:val="-5775"/>
              <w:marRight w:val="-5775"/>
              <w:marTop w:val="0"/>
              <w:marBottom w:val="0"/>
              <w:divBdr>
                <w:top w:val="none" w:sz="0" w:space="0" w:color="auto"/>
                <w:left w:val="none" w:sz="0" w:space="0" w:color="auto"/>
                <w:bottom w:val="none" w:sz="0" w:space="0" w:color="auto"/>
                <w:right w:val="none" w:sz="0" w:space="0" w:color="auto"/>
              </w:divBdr>
              <w:divsChild>
                <w:div w:id="1865289969">
                  <w:marLeft w:val="0"/>
                  <w:marRight w:val="0"/>
                  <w:marTop w:val="0"/>
                  <w:marBottom w:val="0"/>
                  <w:divBdr>
                    <w:top w:val="none" w:sz="0" w:space="0" w:color="auto"/>
                    <w:left w:val="none" w:sz="0" w:space="0" w:color="auto"/>
                    <w:bottom w:val="none" w:sz="0" w:space="0" w:color="auto"/>
                    <w:right w:val="none" w:sz="0" w:space="0" w:color="auto"/>
                  </w:divBdr>
                  <w:divsChild>
                    <w:div w:id="1865289935">
                      <w:marLeft w:val="525"/>
                      <w:marRight w:val="0"/>
                      <w:marTop w:val="75"/>
                      <w:marBottom w:val="0"/>
                      <w:divBdr>
                        <w:top w:val="none" w:sz="0" w:space="0" w:color="auto"/>
                        <w:left w:val="none" w:sz="0" w:space="0" w:color="auto"/>
                        <w:bottom w:val="none" w:sz="0" w:space="0" w:color="auto"/>
                        <w:right w:val="none" w:sz="0" w:space="0" w:color="auto"/>
                      </w:divBdr>
                      <w:divsChild>
                        <w:div w:id="1865289923">
                          <w:marLeft w:val="2940"/>
                          <w:marRight w:val="0"/>
                          <w:marTop w:val="0"/>
                          <w:marBottom w:val="0"/>
                          <w:divBdr>
                            <w:top w:val="none" w:sz="0" w:space="0" w:color="auto"/>
                            <w:left w:val="none" w:sz="0" w:space="0" w:color="auto"/>
                            <w:bottom w:val="none" w:sz="0" w:space="0" w:color="auto"/>
                            <w:right w:val="none" w:sz="0" w:space="0" w:color="auto"/>
                          </w:divBdr>
                          <w:divsChild>
                            <w:div w:id="18652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13">
      <w:marLeft w:val="0"/>
      <w:marRight w:val="0"/>
      <w:marTop w:val="0"/>
      <w:marBottom w:val="0"/>
      <w:divBdr>
        <w:top w:val="none" w:sz="0" w:space="0" w:color="auto"/>
        <w:left w:val="none" w:sz="0" w:space="0" w:color="auto"/>
        <w:bottom w:val="none" w:sz="0" w:space="0" w:color="auto"/>
        <w:right w:val="none" w:sz="0" w:space="0" w:color="auto"/>
      </w:divBdr>
    </w:div>
    <w:div w:id="1865289817">
      <w:marLeft w:val="0"/>
      <w:marRight w:val="0"/>
      <w:marTop w:val="0"/>
      <w:marBottom w:val="0"/>
      <w:divBdr>
        <w:top w:val="none" w:sz="0" w:space="0" w:color="auto"/>
        <w:left w:val="none" w:sz="0" w:space="0" w:color="auto"/>
        <w:bottom w:val="none" w:sz="0" w:space="0" w:color="auto"/>
        <w:right w:val="none" w:sz="0" w:space="0" w:color="auto"/>
      </w:divBdr>
    </w:div>
    <w:div w:id="1865289820">
      <w:marLeft w:val="0"/>
      <w:marRight w:val="0"/>
      <w:marTop w:val="0"/>
      <w:marBottom w:val="0"/>
      <w:divBdr>
        <w:top w:val="none" w:sz="0" w:space="0" w:color="auto"/>
        <w:left w:val="none" w:sz="0" w:space="0" w:color="auto"/>
        <w:bottom w:val="none" w:sz="0" w:space="0" w:color="auto"/>
        <w:right w:val="none" w:sz="0" w:space="0" w:color="auto"/>
      </w:divBdr>
      <w:divsChild>
        <w:div w:id="1865289964">
          <w:marLeft w:val="0"/>
          <w:marRight w:val="0"/>
          <w:marTop w:val="0"/>
          <w:marBottom w:val="0"/>
          <w:divBdr>
            <w:top w:val="none" w:sz="0" w:space="0" w:color="auto"/>
            <w:left w:val="none" w:sz="0" w:space="0" w:color="auto"/>
            <w:bottom w:val="none" w:sz="0" w:space="0" w:color="auto"/>
            <w:right w:val="none" w:sz="0" w:space="0" w:color="auto"/>
          </w:divBdr>
          <w:divsChild>
            <w:div w:id="18652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821">
      <w:marLeft w:val="0"/>
      <w:marRight w:val="0"/>
      <w:marTop w:val="0"/>
      <w:marBottom w:val="0"/>
      <w:divBdr>
        <w:top w:val="none" w:sz="0" w:space="0" w:color="auto"/>
        <w:left w:val="none" w:sz="0" w:space="0" w:color="auto"/>
        <w:bottom w:val="none" w:sz="0" w:space="0" w:color="auto"/>
        <w:right w:val="none" w:sz="0" w:space="0" w:color="auto"/>
      </w:divBdr>
    </w:div>
    <w:div w:id="1865289823">
      <w:marLeft w:val="0"/>
      <w:marRight w:val="0"/>
      <w:marTop w:val="0"/>
      <w:marBottom w:val="0"/>
      <w:divBdr>
        <w:top w:val="none" w:sz="0" w:space="0" w:color="auto"/>
        <w:left w:val="none" w:sz="0" w:space="0" w:color="auto"/>
        <w:bottom w:val="none" w:sz="0" w:space="0" w:color="auto"/>
        <w:right w:val="none" w:sz="0" w:space="0" w:color="auto"/>
      </w:divBdr>
      <w:divsChild>
        <w:div w:id="1865289869">
          <w:marLeft w:val="0"/>
          <w:marRight w:val="0"/>
          <w:marTop w:val="0"/>
          <w:marBottom w:val="0"/>
          <w:divBdr>
            <w:top w:val="none" w:sz="0" w:space="0" w:color="auto"/>
            <w:left w:val="none" w:sz="0" w:space="0" w:color="auto"/>
            <w:bottom w:val="none" w:sz="0" w:space="0" w:color="auto"/>
            <w:right w:val="none" w:sz="0" w:space="0" w:color="auto"/>
          </w:divBdr>
          <w:divsChild>
            <w:div w:id="1865289879">
              <w:marLeft w:val="0"/>
              <w:marRight w:val="0"/>
              <w:marTop w:val="0"/>
              <w:marBottom w:val="0"/>
              <w:divBdr>
                <w:top w:val="none" w:sz="0" w:space="0" w:color="auto"/>
                <w:left w:val="none" w:sz="0" w:space="0" w:color="auto"/>
                <w:bottom w:val="none" w:sz="0" w:space="0" w:color="auto"/>
                <w:right w:val="none" w:sz="0" w:space="0" w:color="auto"/>
              </w:divBdr>
              <w:divsChild>
                <w:div w:id="1865289907">
                  <w:marLeft w:val="3450"/>
                  <w:marRight w:val="0"/>
                  <w:marTop w:val="0"/>
                  <w:marBottom w:val="0"/>
                  <w:divBdr>
                    <w:top w:val="single" w:sz="6" w:space="0" w:color="CCCCCC"/>
                    <w:left w:val="single" w:sz="6" w:space="0" w:color="CCCCCC"/>
                    <w:bottom w:val="single" w:sz="6" w:space="0" w:color="CCCCCC"/>
                    <w:right w:val="single" w:sz="6" w:space="0" w:color="CCCCCC"/>
                  </w:divBdr>
                  <w:divsChild>
                    <w:div w:id="1865289891">
                      <w:marLeft w:val="0"/>
                      <w:marRight w:val="0"/>
                      <w:marTop w:val="0"/>
                      <w:marBottom w:val="0"/>
                      <w:divBdr>
                        <w:top w:val="none" w:sz="0" w:space="0" w:color="auto"/>
                        <w:left w:val="none" w:sz="0" w:space="0" w:color="auto"/>
                        <w:bottom w:val="none" w:sz="0" w:space="0" w:color="auto"/>
                        <w:right w:val="none" w:sz="0" w:space="0" w:color="auto"/>
                      </w:divBdr>
                      <w:divsChild>
                        <w:div w:id="1865289833">
                          <w:marLeft w:val="0"/>
                          <w:marRight w:val="0"/>
                          <w:marTop w:val="0"/>
                          <w:marBottom w:val="0"/>
                          <w:divBdr>
                            <w:top w:val="none" w:sz="0" w:space="0" w:color="auto"/>
                            <w:left w:val="none" w:sz="0" w:space="0" w:color="auto"/>
                            <w:bottom w:val="none" w:sz="0" w:space="0" w:color="auto"/>
                            <w:right w:val="none" w:sz="0" w:space="0" w:color="auto"/>
                          </w:divBdr>
                          <w:divsChild>
                            <w:div w:id="18652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26">
      <w:marLeft w:val="0"/>
      <w:marRight w:val="0"/>
      <w:marTop w:val="0"/>
      <w:marBottom w:val="0"/>
      <w:divBdr>
        <w:top w:val="none" w:sz="0" w:space="0" w:color="auto"/>
        <w:left w:val="none" w:sz="0" w:space="0" w:color="auto"/>
        <w:bottom w:val="none" w:sz="0" w:space="0" w:color="auto"/>
        <w:right w:val="none" w:sz="0" w:space="0" w:color="auto"/>
      </w:divBdr>
      <w:divsChild>
        <w:div w:id="1865289946">
          <w:marLeft w:val="0"/>
          <w:marRight w:val="0"/>
          <w:marTop w:val="0"/>
          <w:marBottom w:val="0"/>
          <w:divBdr>
            <w:top w:val="none" w:sz="0" w:space="0" w:color="auto"/>
            <w:left w:val="none" w:sz="0" w:space="0" w:color="auto"/>
            <w:bottom w:val="none" w:sz="0" w:space="0" w:color="auto"/>
            <w:right w:val="none" w:sz="0" w:space="0" w:color="auto"/>
          </w:divBdr>
          <w:divsChild>
            <w:div w:id="1865289887">
              <w:marLeft w:val="-5775"/>
              <w:marRight w:val="-5775"/>
              <w:marTop w:val="0"/>
              <w:marBottom w:val="0"/>
              <w:divBdr>
                <w:top w:val="none" w:sz="0" w:space="0" w:color="auto"/>
                <w:left w:val="none" w:sz="0" w:space="0" w:color="auto"/>
                <w:bottom w:val="none" w:sz="0" w:space="0" w:color="auto"/>
                <w:right w:val="none" w:sz="0" w:space="0" w:color="auto"/>
              </w:divBdr>
              <w:divsChild>
                <w:div w:id="1865289877">
                  <w:marLeft w:val="0"/>
                  <w:marRight w:val="0"/>
                  <w:marTop w:val="0"/>
                  <w:marBottom w:val="0"/>
                  <w:divBdr>
                    <w:top w:val="none" w:sz="0" w:space="0" w:color="auto"/>
                    <w:left w:val="none" w:sz="0" w:space="0" w:color="auto"/>
                    <w:bottom w:val="none" w:sz="0" w:space="0" w:color="auto"/>
                    <w:right w:val="none" w:sz="0" w:space="0" w:color="auto"/>
                  </w:divBdr>
                  <w:divsChild>
                    <w:div w:id="1865289825">
                      <w:marLeft w:val="525"/>
                      <w:marRight w:val="0"/>
                      <w:marTop w:val="75"/>
                      <w:marBottom w:val="0"/>
                      <w:divBdr>
                        <w:top w:val="none" w:sz="0" w:space="0" w:color="auto"/>
                        <w:left w:val="none" w:sz="0" w:space="0" w:color="auto"/>
                        <w:bottom w:val="none" w:sz="0" w:space="0" w:color="auto"/>
                        <w:right w:val="none" w:sz="0" w:space="0" w:color="auto"/>
                      </w:divBdr>
                      <w:divsChild>
                        <w:div w:id="1865289917">
                          <w:marLeft w:val="2940"/>
                          <w:marRight w:val="0"/>
                          <w:marTop w:val="0"/>
                          <w:marBottom w:val="0"/>
                          <w:divBdr>
                            <w:top w:val="none" w:sz="0" w:space="0" w:color="auto"/>
                            <w:left w:val="none" w:sz="0" w:space="0" w:color="auto"/>
                            <w:bottom w:val="none" w:sz="0" w:space="0" w:color="auto"/>
                            <w:right w:val="none" w:sz="0" w:space="0" w:color="auto"/>
                          </w:divBdr>
                          <w:divsChild>
                            <w:div w:id="1865289814">
                              <w:marLeft w:val="0"/>
                              <w:marRight w:val="0"/>
                              <w:marTop w:val="0"/>
                              <w:marBottom w:val="0"/>
                              <w:divBdr>
                                <w:top w:val="none" w:sz="0" w:space="0" w:color="auto"/>
                                <w:left w:val="none" w:sz="0" w:space="0" w:color="auto"/>
                                <w:bottom w:val="none" w:sz="0" w:space="0" w:color="auto"/>
                                <w:right w:val="none" w:sz="0" w:space="0" w:color="auto"/>
                              </w:divBdr>
                            </w:div>
                            <w:div w:id="18652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30">
      <w:marLeft w:val="0"/>
      <w:marRight w:val="0"/>
      <w:marTop w:val="0"/>
      <w:marBottom w:val="0"/>
      <w:divBdr>
        <w:top w:val="none" w:sz="0" w:space="0" w:color="auto"/>
        <w:left w:val="none" w:sz="0" w:space="0" w:color="auto"/>
        <w:bottom w:val="none" w:sz="0" w:space="0" w:color="auto"/>
        <w:right w:val="none" w:sz="0" w:space="0" w:color="auto"/>
      </w:divBdr>
    </w:div>
    <w:div w:id="1865289843">
      <w:marLeft w:val="0"/>
      <w:marRight w:val="0"/>
      <w:marTop w:val="0"/>
      <w:marBottom w:val="0"/>
      <w:divBdr>
        <w:top w:val="none" w:sz="0" w:space="0" w:color="auto"/>
        <w:left w:val="none" w:sz="0" w:space="0" w:color="auto"/>
        <w:bottom w:val="none" w:sz="0" w:space="0" w:color="auto"/>
        <w:right w:val="none" w:sz="0" w:space="0" w:color="auto"/>
      </w:divBdr>
      <w:divsChild>
        <w:div w:id="1865289816">
          <w:marLeft w:val="0"/>
          <w:marRight w:val="0"/>
          <w:marTop w:val="0"/>
          <w:marBottom w:val="0"/>
          <w:divBdr>
            <w:top w:val="none" w:sz="0" w:space="0" w:color="auto"/>
            <w:left w:val="none" w:sz="0" w:space="0" w:color="auto"/>
            <w:bottom w:val="none" w:sz="0" w:space="0" w:color="auto"/>
            <w:right w:val="none" w:sz="0" w:space="0" w:color="auto"/>
          </w:divBdr>
        </w:div>
      </w:divsChild>
    </w:div>
    <w:div w:id="1865289847">
      <w:marLeft w:val="0"/>
      <w:marRight w:val="0"/>
      <w:marTop w:val="0"/>
      <w:marBottom w:val="0"/>
      <w:divBdr>
        <w:top w:val="none" w:sz="0" w:space="0" w:color="auto"/>
        <w:left w:val="none" w:sz="0" w:space="0" w:color="auto"/>
        <w:bottom w:val="none" w:sz="0" w:space="0" w:color="auto"/>
        <w:right w:val="none" w:sz="0" w:space="0" w:color="auto"/>
      </w:divBdr>
      <w:divsChild>
        <w:div w:id="1865289908">
          <w:marLeft w:val="0"/>
          <w:marRight w:val="0"/>
          <w:marTop w:val="0"/>
          <w:marBottom w:val="0"/>
          <w:divBdr>
            <w:top w:val="none" w:sz="0" w:space="0" w:color="auto"/>
            <w:left w:val="none" w:sz="0" w:space="0" w:color="auto"/>
            <w:bottom w:val="none" w:sz="0" w:space="0" w:color="auto"/>
            <w:right w:val="none" w:sz="0" w:space="0" w:color="auto"/>
          </w:divBdr>
          <w:divsChild>
            <w:div w:id="1865289912">
              <w:marLeft w:val="-5775"/>
              <w:marRight w:val="-5775"/>
              <w:marTop w:val="0"/>
              <w:marBottom w:val="0"/>
              <w:divBdr>
                <w:top w:val="none" w:sz="0" w:space="0" w:color="auto"/>
                <w:left w:val="none" w:sz="0" w:space="0" w:color="auto"/>
                <w:bottom w:val="none" w:sz="0" w:space="0" w:color="auto"/>
                <w:right w:val="none" w:sz="0" w:space="0" w:color="auto"/>
              </w:divBdr>
              <w:divsChild>
                <w:div w:id="1865289967">
                  <w:marLeft w:val="0"/>
                  <w:marRight w:val="0"/>
                  <w:marTop w:val="0"/>
                  <w:marBottom w:val="0"/>
                  <w:divBdr>
                    <w:top w:val="none" w:sz="0" w:space="0" w:color="auto"/>
                    <w:left w:val="none" w:sz="0" w:space="0" w:color="auto"/>
                    <w:bottom w:val="none" w:sz="0" w:space="0" w:color="auto"/>
                    <w:right w:val="none" w:sz="0" w:space="0" w:color="auto"/>
                  </w:divBdr>
                  <w:divsChild>
                    <w:div w:id="1865289918">
                      <w:marLeft w:val="2940"/>
                      <w:marRight w:val="0"/>
                      <w:marTop w:val="0"/>
                      <w:marBottom w:val="0"/>
                      <w:divBdr>
                        <w:top w:val="none" w:sz="0" w:space="0" w:color="auto"/>
                        <w:left w:val="none" w:sz="0" w:space="0" w:color="auto"/>
                        <w:bottom w:val="none" w:sz="0" w:space="0" w:color="auto"/>
                        <w:right w:val="none" w:sz="0" w:space="0" w:color="auto"/>
                      </w:divBdr>
                      <w:divsChild>
                        <w:div w:id="1865289960">
                          <w:marLeft w:val="0"/>
                          <w:marRight w:val="0"/>
                          <w:marTop w:val="0"/>
                          <w:marBottom w:val="0"/>
                          <w:divBdr>
                            <w:top w:val="none" w:sz="0" w:space="0" w:color="auto"/>
                            <w:left w:val="none" w:sz="0" w:space="0" w:color="auto"/>
                            <w:bottom w:val="none" w:sz="0" w:space="0" w:color="auto"/>
                            <w:right w:val="none" w:sz="0" w:space="0" w:color="auto"/>
                          </w:divBdr>
                          <w:divsChild>
                            <w:div w:id="18652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50">
      <w:marLeft w:val="0"/>
      <w:marRight w:val="0"/>
      <w:marTop w:val="0"/>
      <w:marBottom w:val="0"/>
      <w:divBdr>
        <w:top w:val="none" w:sz="0" w:space="0" w:color="auto"/>
        <w:left w:val="none" w:sz="0" w:space="0" w:color="auto"/>
        <w:bottom w:val="none" w:sz="0" w:space="0" w:color="auto"/>
        <w:right w:val="none" w:sz="0" w:space="0" w:color="auto"/>
      </w:divBdr>
    </w:div>
    <w:div w:id="1865289853">
      <w:marLeft w:val="0"/>
      <w:marRight w:val="0"/>
      <w:marTop w:val="0"/>
      <w:marBottom w:val="0"/>
      <w:divBdr>
        <w:top w:val="none" w:sz="0" w:space="0" w:color="auto"/>
        <w:left w:val="none" w:sz="0" w:space="0" w:color="auto"/>
        <w:bottom w:val="none" w:sz="0" w:space="0" w:color="auto"/>
        <w:right w:val="none" w:sz="0" w:space="0" w:color="auto"/>
      </w:divBdr>
    </w:div>
    <w:div w:id="1865289855">
      <w:marLeft w:val="0"/>
      <w:marRight w:val="0"/>
      <w:marTop w:val="0"/>
      <w:marBottom w:val="0"/>
      <w:divBdr>
        <w:top w:val="none" w:sz="0" w:space="0" w:color="auto"/>
        <w:left w:val="none" w:sz="0" w:space="0" w:color="auto"/>
        <w:bottom w:val="none" w:sz="0" w:space="0" w:color="auto"/>
        <w:right w:val="none" w:sz="0" w:space="0" w:color="auto"/>
      </w:divBdr>
      <w:divsChild>
        <w:div w:id="1865289974">
          <w:marLeft w:val="0"/>
          <w:marRight w:val="0"/>
          <w:marTop w:val="0"/>
          <w:marBottom w:val="0"/>
          <w:divBdr>
            <w:top w:val="none" w:sz="0" w:space="0" w:color="auto"/>
            <w:left w:val="none" w:sz="0" w:space="0" w:color="auto"/>
            <w:bottom w:val="none" w:sz="0" w:space="0" w:color="auto"/>
            <w:right w:val="none" w:sz="0" w:space="0" w:color="auto"/>
          </w:divBdr>
          <w:divsChild>
            <w:div w:id="1865289864">
              <w:marLeft w:val="0"/>
              <w:marRight w:val="0"/>
              <w:marTop w:val="0"/>
              <w:marBottom w:val="0"/>
              <w:divBdr>
                <w:top w:val="none" w:sz="0" w:space="0" w:color="auto"/>
                <w:left w:val="none" w:sz="0" w:space="0" w:color="auto"/>
                <w:bottom w:val="none" w:sz="0" w:space="0" w:color="auto"/>
                <w:right w:val="none" w:sz="0" w:space="0" w:color="auto"/>
              </w:divBdr>
              <w:divsChild>
                <w:div w:id="1865289937">
                  <w:marLeft w:val="0"/>
                  <w:marRight w:val="0"/>
                  <w:marTop w:val="0"/>
                  <w:marBottom w:val="0"/>
                  <w:divBdr>
                    <w:top w:val="none" w:sz="0" w:space="0" w:color="auto"/>
                    <w:left w:val="none" w:sz="0" w:space="0" w:color="auto"/>
                    <w:bottom w:val="none" w:sz="0" w:space="0" w:color="auto"/>
                    <w:right w:val="none" w:sz="0" w:space="0" w:color="auto"/>
                  </w:divBdr>
                  <w:divsChild>
                    <w:div w:id="1865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856">
      <w:marLeft w:val="0"/>
      <w:marRight w:val="0"/>
      <w:marTop w:val="0"/>
      <w:marBottom w:val="0"/>
      <w:divBdr>
        <w:top w:val="none" w:sz="0" w:space="0" w:color="auto"/>
        <w:left w:val="none" w:sz="0" w:space="0" w:color="auto"/>
        <w:bottom w:val="none" w:sz="0" w:space="0" w:color="auto"/>
        <w:right w:val="none" w:sz="0" w:space="0" w:color="auto"/>
      </w:divBdr>
    </w:div>
    <w:div w:id="1865289861">
      <w:marLeft w:val="0"/>
      <w:marRight w:val="0"/>
      <w:marTop w:val="0"/>
      <w:marBottom w:val="0"/>
      <w:divBdr>
        <w:top w:val="none" w:sz="0" w:space="0" w:color="auto"/>
        <w:left w:val="none" w:sz="0" w:space="0" w:color="auto"/>
        <w:bottom w:val="none" w:sz="0" w:space="0" w:color="auto"/>
        <w:right w:val="none" w:sz="0" w:space="0" w:color="auto"/>
      </w:divBdr>
      <w:divsChild>
        <w:div w:id="1865289808">
          <w:marLeft w:val="994"/>
          <w:marRight w:val="0"/>
          <w:marTop w:val="0"/>
          <w:marBottom w:val="0"/>
          <w:divBdr>
            <w:top w:val="none" w:sz="0" w:space="0" w:color="auto"/>
            <w:left w:val="none" w:sz="0" w:space="0" w:color="auto"/>
            <w:bottom w:val="none" w:sz="0" w:space="0" w:color="auto"/>
            <w:right w:val="none" w:sz="0" w:space="0" w:color="auto"/>
          </w:divBdr>
        </w:div>
        <w:div w:id="1865289878">
          <w:marLeft w:val="994"/>
          <w:marRight w:val="0"/>
          <w:marTop w:val="0"/>
          <w:marBottom w:val="0"/>
          <w:divBdr>
            <w:top w:val="none" w:sz="0" w:space="0" w:color="auto"/>
            <w:left w:val="none" w:sz="0" w:space="0" w:color="auto"/>
            <w:bottom w:val="none" w:sz="0" w:space="0" w:color="auto"/>
            <w:right w:val="none" w:sz="0" w:space="0" w:color="auto"/>
          </w:divBdr>
        </w:div>
        <w:div w:id="1865289893">
          <w:marLeft w:val="994"/>
          <w:marRight w:val="0"/>
          <w:marTop w:val="0"/>
          <w:marBottom w:val="0"/>
          <w:divBdr>
            <w:top w:val="none" w:sz="0" w:space="0" w:color="auto"/>
            <w:left w:val="none" w:sz="0" w:space="0" w:color="auto"/>
            <w:bottom w:val="none" w:sz="0" w:space="0" w:color="auto"/>
            <w:right w:val="none" w:sz="0" w:space="0" w:color="auto"/>
          </w:divBdr>
        </w:div>
        <w:div w:id="1865289916">
          <w:marLeft w:val="994"/>
          <w:marRight w:val="0"/>
          <w:marTop w:val="0"/>
          <w:marBottom w:val="0"/>
          <w:divBdr>
            <w:top w:val="none" w:sz="0" w:space="0" w:color="auto"/>
            <w:left w:val="none" w:sz="0" w:space="0" w:color="auto"/>
            <w:bottom w:val="none" w:sz="0" w:space="0" w:color="auto"/>
            <w:right w:val="none" w:sz="0" w:space="0" w:color="auto"/>
          </w:divBdr>
        </w:div>
        <w:div w:id="1865289943">
          <w:marLeft w:val="576"/>
          <w:marRight w:val="0"/>
          <w:marTop w:val="0"/>
          <w:marBottom w:val="0"/>
          <w:divBdr>
            <w:top w:val="none" w:sz="0" w:space="0" w:color="auto"/>
            <w:left w:val="none" w:sz="0" w:space="0" w:color="auto"/>
            <w:bottom w:val="none" w:sz="0" w:space="0" w:color="auto"/>
            <w:right w:val="none" w:sz="0" w:space="0" w:color="auto"/>
          </w:divBdr>
        </w:div>
      </w:divsChild>
    </w:div>
    <w:div w:id="1865289863">
      <w:marLeft w:val="120"/>
      <w:marRight w:val="120"/>
      <w:marTop w:val="0"/>
      <w:marBottom w:val="120"/>
      <w:divBdr>
        <w:top w:val="none" w:sz="0" w:space="0" w:color="auto"/>
        <w:left w:val="none" w:sz="0" w:space="0" w:color="auto"/>
        <w:bottom w:val="none" w:sz="0" w:space="0" w:color="auto"/>
        <w:right w:val="none" w:sz="0" w:space="0" w:color="auto"/>
      </w:divBdr>
      <w:divsChild>
        <w:div w:id="1865289940">
          <w:marLeft w:val="0"/>
          <w:marRight w:val="0"/>
          <w:marTop w:val="0"/>
          <w:marBottom w:val="0"/>
          <w:divBdr>
            <w:top w:val="none" w:sz="0" w:space="0" w:color="auto"/>
            <w:left w:val="none" w:sz="0" w:space="0" w:color="auto"/>
            <w:bottom w:val="none" w:sz="0" w:space="0" w:color="auto"/>
            <w:right w:val="none" w:sz="0" w:space="0" w:color="auto"/>
          </w:divBdr>
          <w:divsChild>
            <w:div w:id="1865289894">
              <w:marLeft w:val="0"/>
              <w:marRight w:val="0"/>
              <w:marTop w:val="0"/>
              <w:marBottom w:val="0"/>
              <w:divBdr>
                <w:top w:val="none" w:sz="0" w:space="0" w:color="auto"/>
                <w:left w:val="none" w:sz="0" w:space="0" w:color="auto"/>
                <w:bottom w:val="none" w:sz="0" w:space="0" w:color="auto"/>
                <w:right w:val="none" w:sz="0" w:space="0" w:color="auto"/>
              </w:divBdr>
              <w:divsChild>
                <w:div w:id="1865289958">
                  <w:marLeft w:val="0"/>
                  <w:marRight w:val="0"/>
                  <w:marTop w:val="0"/>
                  <w:marBottom w:val="0"/>
                  <w:divBdr>
                    <w:top w:val="none" w:sz="0" w:space="0" w:color="auto"/>
                    <w:left w:val="none" w:sz="0" w:space="0" w:color="auto"/>
                    <w:bottom w:val="none" w:sz="0" w:space="0" w:color="auto"/>
                    <w:right w:val="none" w:sz="0" w:space="0" w:color="auto"/>
                  </w:divBdr>
                  <w:divsChild>
                    <w:div w:id="1865289806">
                      <w:marLeft w:val="0"/>
                      <w:marRight w:val="0"/>
                      <w:marTop w:val="0"/>
                      <w:marBottom w:val="0"/>
                      <w:divBdr>
                        <w:top w:val="none" w:sz="0" w:space="0" w:color="auto"/>
                        <w:left w:val="none" w:sz="0" w:space="0" w:color="auto"/>
                        <w:bottom w:val="none" w:sz="0" w:space="0" w:color="auto"/>
                        <w:right w:val="none" w:sz="0" w:space="0" w:color="auto"/>
                      </w:divBdr>
                    </w:div>
                    <w:div w:id="1865289828">
                      <w:marLeft w:val="0"/>
                      <w:marRight w:val="0"/>
                      <w:marTop w:val="0"/>
                      <w:marBottom w:val="0"/>
                      <w:divBdr>
                        <w:top w:val="none" w:sz="0" w:space="0" w:color="auto"/>
                        <w:left w:val="none" w:sz="0" w:space="0" w:color="auto"/>
                        <w:bottom w:val="none" w:sz="0" w:space="0" w:color="auto"/>
                        <w:right w:val="none" w:sz="0" w:space="0" w:color="auto"/>
                      </w:divBdr>
                    </w:div>
                    <w:div w:id="18652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865">
      <w:marLeft w:val="0"/>
      <w:marRight w:val="0"/>
      <w:marTop w:val="0"/>
      <w:marBottom w:val="0"/>
      <w:divBdr>
        <w:top w:val="none" w:sz="0" w:space="0" w:color="auto"/>
        <w:left w:val="none" w:sz="0" w:space="0" w:color="auto"/>
        <w:bottom w:val="none" w:sz="0" w:space="0" w:color="auto"/>
        <w:right w:val="none" w:sz="0" w:space="0" w:color="auto"/>
      </w:divBdr>
      <w:divsChild>
        <w:div w:id="1865289842">
          <w:marLeft w:val="0"/>
          <w:marRight w:val="0"/>
          <w:marTop w:val="0"/>
          <w:marBottom w:val="0"/>
          <w:divBdr>
            <w:top w:val="none" w:sz="0" w:space="0" w:color="auto"/>
            <w:left w:val="none" w:sz="0" w:space="0" w:color="auto"/>
            <w:bottom w:val="none" w:sz="0" w:space="0" w:color="auto"/>
            <w:right w:val="none" w:sz="0" w:space="0" w:color="auto"/>
          </w:divBdr>
          <w:divsChild>
            <w:div w:id="1865289874">
              <w:marLeft w:val="0"/>
              <w:marRight w:val="0"/>
              <w:marTop w:val="0"/>
              <w:marBottom w:val="0"/>
              <w:divBdr>
                <w:top w:val="none" w:sz="0" w:space="0" w:color="auto"/>
                <w:left w:val="none" w:sz="0" w:space="0" w:color="auto"/>
                <w:bottom w:val="none" w:sz="0" w:space="0" w:color="auto"/>
                <w:right w:val="none" w:sz="0" w:space="0" w:color="auto"/>
              </w:divBdr>
              <w:divsChild>
                <w:div w:id="1865289906">
                  <w:marLeft w:val="0"/>
                  <w:marRight w:val="0"/>
                  <w:marTop w:val="0"/>
                  <w:marBottom w:val="0"/>
                  <w:divBdr>
                    <w:top w:val="none" w:sz="0" w:space="0" w:color="auto"/>
                    <w:left w:val="none" w:sz="0" w:space="0" w:color="auto"/>
                    <w:bottom w:val="none" w:sz="0" w:space="0" w:color="auto"/>
                    <w:right w:val="none" w:sz="0" w:space="0" w:color="auto"/>
                  </w:divBdr>
                  <w:divsChild>
                    <w:div w:id="1865289941">
                      <w:marLeft w:val="0"/>
                      <w:marRight w:val="0"/>
                      <w:marTop w:val="0"/>
                      <w:marBottom w:val="0"/>
                      <w:divBdr>
                        <w:top w:val="none" w:sz="0" w:space="0" w:color="auto"/>
                        <w:left w:val="none" w:sz="0" w:space="0" w:color="auto"/>
                        <w:bottom w:val="none" w:sz="0" w:space="0" w:color="auto"/>
                        <w:right w:val="none" w:sz="0" w:space="0" w:color="auto"/>
                      </w:divBdr>
                      <w:divsChild>
                        <w:div w:id="1865289831">
                          <w:marLeft w:val="0"/>
                          <w:marRight w:val="0"/>
                          <w:marTop w:val="0"/>
                          <w:marBottom w:val="0"/>
                          <w:divBdr>
                            <w:top w:val="none" w:sz="0" w:space="0" w:color="auto"/>
                            <w:left w:val="none" w:sz="0" w:space="0" w:color="auto"/>
                            <w:bottom w:val="none" w:sz="0" w:space="0" w:color="auto"/>
                            <w:right w:val="none" w:sz="0" w:space="0" w:color="auto"/>
                          </w:divBdr>
                          <w:divsChild>
                            <w:div w:id="1865289876">
                              <w:marLeft w:val="0"/>
                              <w:marRight w:val="0"/>
                              <w:marTop w:val="0"/>
                              <w:marBottom w:val="0"/>
                              <w:divBdr>
                                <w:top w:val="none" w:sz="0" w:space="0" w:color="auto"/>
                                <w:left w:val="none" w:sz="0" w:space="0" w:color="auto"/>
                                <w:bottom w:val="none" w:sz="0" w:space="0" w:color="auto"/>
                                <w:right w:val="none" w:sz="0" w:space="0" w:color="auto"/>
                              </w:divBdr>
                              <w:divsChild>
                                <w:div w:id="1865289885">
                                  <w:marLeft w:val="0"/>
                                  <w:marRight w:val="0"/>
                                  <w:marTop w:val="0"/>
                                  <w:marBottom w:val="0"/>
                                  <w:divBdr>
                                    <w:top w:val="none" w:sz="0" w:space="0" w:color="auto"/>
                                    <w:left w:val="none" w:sz="0" w:space="0" w:color="auto"/>
                                    <w:bottom w:val="none" w:sz="0" w:space="0" w:color="auto"/>
                                    <w:right w:val="none" w:sz="0" w:space="0" w:color="auto"/>
                                  </w:divBdr>
                                  <w:divsChild>
                                    <w:div w:id="1865289919">
                                      <w:marLeft w:val="0"/>
                                      <w:marRight w:val="0"/>
                                      <w:marTop w:val="0"/>
                                      <w:marBottom w:val="0"/>
                                      <w:divBdr>
                                        <w:top w:val="none" w:sz="0" w:space="0" w:color="auto"/>
                                        <w:left w:val="none" w:sz="0" w:space="0" w:color="auto"/>
                                        <w:bottom w:val="none" w:sz="0" w:space="0" w:color="auto"/>
                                        <w:right w:val="none" w:sz="0" w:space="0" w:color="auto"/>
                                      </w:divBdr>
                                      <w:divsChild>
                                        <w:div w:id="18652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289868">
      <w:marLeft w:val="0"/>
      <w:marRight w:val="0"/>
      <w:marTop w:val="0"/>
      <w:marBottom w:val="0"/>
      <w:divBdr>
        <w:top w:val="none" w:sz="0" w:space="0" w:color="auto"/>
        <w:left w:val="none" w:sz="0" w:space="0" w:color="auto"/>
        <w:bottom w:val="none" w:sz="0" w:space="0" w:color="auto"/>
        <w:right w:val="none" w:sz="0" w:space="0" w:color="auto"/>
      </w:divBdr>
      <w:divsChild>
        <w:div w:id="1865289931">
          <w:marLeft w:val="0"/>
          <w:marRight w:val="0"/>
          <w:marTop w:val="0"/>
          <w:marBottom w:val="0"/>
          <w:divBdr>
            <w:top w:val="none" w:sz="0" w:space="0" w:color="auto"/>
            <w:left w:val="none" w:sz="0" w:space="0" w:color="auto"/>
            <w:bottom w:val="none" w:sz="0" w:space="0" w:color="auto"/>
            <w:right w:val="none" w:sz="0" w:space="0" w:color="auto"/>
          </w:divBdr>
        </w:div>
      </w:divsChild>
    </w:div>
    <w:div w:id="1865289870">
      <w:marLeft w:val="0"/>
      <w:marRight w:val="0"/>
      <w:marTop w:val="0"/>
      <w:marBottom w:val="0"/>
      <w:divBdr>
        <w:top w:val="none" w:sz="0" w:space="0" w:color="auto"/>
        <w:left w:val="none" w:sz="0" w:space="0" w:color="auto"/>
        <w:bottom w:val="none" w:sz="0" w:space="0" w:color="auto"/>
        <w:right w:val="none" w:sz="0" w:space="0" w:color="auto"/>
      </w:divBdr>
      <w:divsChild>
        <w:div w:id="1865289922">
          <w:marLeft w:val="576"/>
          <w:marRight w:val="0"/>
          <w:marTop w:val="58"/>
          <w:marBottom w:val="0"/>
          <w:divBdr>
            <w:top w:val="none" w:sz="0" w:space="0" w:color="auto"/>
            <w:left w:val="none" w:sz="0" w:space="0" w:color="auto"/>
            <w:bottom w:val="none" w:sz="0" w:space="0" w:color="auto"/>
            <w:right w:val="none" w:sz="0" w:space="0" w:color="auto"/>
          </w:divBdr>
        </w:div>
      </w:divsChild>
    </w:div>
    <w:div w:id="1865289872">
      <w:marLeft w:val="0"/>
      <w:marRight w:val="0"/>
      <w:marTop w:val="0"/>
      <w:marBottom w:val="0"/>
      <w:divBdr>
        <w:top w:val="none" w:sz="0" w:space="0" w:color="auto"/>
        <w:left w:val="none" w:sz="0" w:space="0" w:color="auto"/>
        <w:bottom w:val="none" w:sz="0" w:space="0" w:color="auto"/>
        <w:right w:val="none" w:sz="0" w:space="0" w:color="auto"/>
      </w:divBdr>
    </w:div>
    <w:div w:id="1865289875">
      <w:marLeft w:val="0"/>
      <w:marRight w:val="0"/>
      <w:marTop w:val="0"/>
      <w:marBottom w:val="0"/>
      <w:divBdr>
        <w:top w:val="none" w:sz="0" w:space="0" w:color="auto"/>
        <w:left w:val="none" w:sz="0" w:space="0" w:color="auto"/>
        <w:bottom w:val="none" w:sz="0" w:space="0" w:color="auto"/>
        <w:right w:val="none" w:sz="0" w:space="0" w:color="auto"/>
      </w:divBdr>
    </w:div>
    <w:div w:id="1865289882">
      <w:marLeft w:val="0"/>
      <w:marRight w:val="0"/>
      <w:marTop w:val="0"/>
      <w:marBottom w:val="0"/>
      <w:divBdr>
        <w:top w:val="none" w:sz="0" w:space="0" w:color="auto"/>
        <w:left w:val="none" w:sz="0" w:space="0" w:color="auto"/>
        <w:bottom w:val="none" w:sz="0" w:space="0" w:color="auto"/>
        <w:right w:val="none" w:sz="0" w:space="0" w:color="auto"/>
      </w:divBdr>
    </w:div>
    <w:div w:id="1865289883">
      <w:marLeft w:val="0"/>
      <w:marRight w:val="0"/>
      <w:marTop w:val="0"/>
      <w:marBottom w:val="0"/>
      <w:divBdr>
        <w:top w:val="none" w:sz="0" w:space="0" w:color="auto"/>
        <w:left w:val="none" w:sz="0" w:space="0" w:color="auto"/>
        <w:bottom w:val="none" w:sz="0" w:space="0" w:color="auto"/>
        <w:right w:val="none" w:sz="0" w:space="0" w:color="auto"/>
      </w:divBdr>
    </w:div>
    <w:div w:id="1865289888">
      <w:marLeft w:val="0"/>
      <w:marRight w:val="0"/>
      <w:marTop w:val="0"/>
      <w:marBottom w:val="0"/>
      <w:divBdr>
        <w:top w:val="none" w:sz="0" w:space="0" w:color="auto"/>
        <w:left w:val="none" w:sz="0" w:space="0" w:color="auto"/>
        <w:bottom w:val="none" w:sz="0" w:space="0" w:color="auto"/>
        <w:right w:val="none" w:sz="0" w:space="0" w:color="auto"/>
      </w:divBdr>
      <w:divsChild>
        <w:div w:id="1865289970">
          <w:marLeft w:val="0"/>
          <w:marRight w:val="0"/>
          <w:marTop w:val="0"/>
          <w:marBottom w:val="0"/>
          <w:divBdr>
            <w:top w:val="none" w:sz="0" w:space="0" w:color="auto"/>
            <w:left w:val="none" w:sz="0" w:space="0" w:color="auto"/>
            <w:bottom w:val="none" w:sz="0" w:space="0" w:color="auto"/>
            <w:right w:val="none" w:sz="0" w:space="0" w:color="auto"/>
          </w:divBdr>
          <w:divsChild>
            <w:div w:id="1865289929">
              <w:marLeft w:val="0"/>
              <w:marRight w:val="0"/>
              <w:marTop w:val="0"/>
              <w:marBottom w:val="0"/>
              <w:divBdr>
                <w:top w:val="none" w:sz="0" w:space="0" w:color="auto"/>
                <w:left w:val="none" w:sz="0" w:space="0" w:color="auto"/>
                <w:bottom w:val="none" w:sz="0" w:space="0" w:color="auto"/>
                <w:right w:val="none" w:sz="0" w:space="0" w:color="auto"/>
              </w:divBdr>
              <w:divsChild>
                <w:div w:id="18652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897">
      <w:marLeft w:val="0"/>
      <w:marRight w:val="0"/>
      <w:marTop w:val="0"/>
      <w:marBottom w:val="0"/>
      <w:divBdr>
        <w:top w:val="none" w:sz="0" w:space="0" w:color="auto"/>
        <w:left w:val="none" w:sz="0" w:space="0" w:color="auto"/>
        <w:bottom w:val="none" w:sz="0" w:space="0" w:color="auto"/>
        <w:right w:val="none" w:sz="0" w:space="0" w:color="auto"/>
      </w:divBdr>
    </w:div>
    <w:div w:id="1865289901">
      <w:marLeft w:val="0"/>
      <w:marRight w:val="0"/>
      <w:marTop w:val="0"/>
      <w:marBottom w:val="0"/>
      <w:divBdr>
        <w:top w:val="none" w:sz="0" w:space="0" w:color="auto"/>
        <w:left w:val="none" w:sz="0" w:space="0" w:color="auto"/>
        <w:bottom w:val="none" w:sz="0" w:space="0" w:color="auto"/>
        <w:right w:val="none" w:sz="0" w:space="0" w:color="auto"/>
      </w:divBdr>
      <w:divsChild>
        <w:div w:id="1865289837">
          <w:marLeft w:val="0"/>
          <w:marRight w:val="0"/>
          <w:marTop w:val="0"/>
          <w:marBottom w:val="0"/>
          <w:divBdr>
            <w:top w:val="none" w:sz="0" w:space="0" w:color="auto"/>
            <w:left w:val="none" w:sz="0" w:space="0" w:color="auto"/>
            <w:bottom w:val="none" w:sz="0" w:space="0" w:color="auto"/>
            <w:right w:val="none" w:sz="0" w:space="0" w:color="auto"/>
          </w:divBdr>
          <w:divsChild>
            <w:div w:id="1865289933">
              <w:marLeft w:val="0"/>
              <w:marRight w:val="0"/>
              <w:marTop w:val="0"/>
              <w:marBottom w:val="0"/>
              <w:divBdr>
                <w:top w:val="none" w:sz="0" w:space="0" w:color="auto"/>
                <w:left w:val="none" w:sz="0" w:space="0" w:color="auto"/>
                <w:bottom w:val="none" w:sz="0" w:space="0" w:color="auto"/>
                <w:right w:val="none" w:sz="0" w:space="0" w:color="auto"/>
              </w:divBdr>
              <w:divsChild>
                <w:div w:id="18652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04">
      <w:marLeft w:val="0"/>
      <w:marRight w:val="0"/>
      <w:marTop w:val="0"/>
      <w:marBottom w:val="0"/>
      <w:divBdr>
        <w:top w:val="none" w:sz="0" w:space="0" w:color="auto"/>
        <w:left w:val="none" w:sz="0" w:space="0" w:color="auto"/>
        <w:bottom w:val="none" w:sz="0" w:space="0" w:color="auto"/>
        <w:right w:val="none" w:sz="0" w:space="0" w:color="auto"/>
      </w:divBdr>
    </w:div>
    <w:div w:id="1865289905">
      <w:marLeft w:val="0"/>
      <w:marRight w:val="0"/>
      <w:marTop w:val="0"/>
      <w:marBottom w:val="0"/>
      <w:divBdr>
        <w:top w:val="none" w:sz="0" w:space="0" w:color="auto"/>
        <w:left w:val="none" w:sz="0" w:space="0" w:color="auto"/>
        <w:bottom w:val="none" w:sz="0" w:space="0" w:color="auto"/>
        <w:right w:val="none" w:sz="0" w:space="0" w:color="auto"/>
      </w:divBdr>
    </w:div>
    <w:div w:id="1865289910">
      <w:marLeft w:val="0"/>
      <w:marRight w:val="0"/>
      <w:marTop w:val="0"/>
      <w:marBottom w:val="0"/>
      <w:divBdr>
        <w:top w:val="none" w:sz="0" w:space="0" w:color="auto"/>
        <w:left w:val="none" w:sz="0" w:space="0" w:color="auto"/>
        <w:bottom w:val="none" w:sz="0" w:space="0" w:color="auto"/>
        <w:right w:val="none" w:sz="0" w:space="0" w:color="auto"/>
      </w:divBdr>
    </w:div>
    <w:div w:id="1865289915">
      <w:marLeft w:val="0"/>
      <w:marRight w:val="0"/>
      <w:marTop w:val="0"/>
      <w:marBottom w:val="0"/>
      <w:divBdr>
        <w:top w:val="none" w:sz="0" w:space="0" w:color="auto"/>
        <w:left w:val="none" w:sz="0" w:space="0" w:color="auto"/>
        <w:bottom w:val="none" w:sz="0" w:space="0" w:color="auto"/>
        <w:right w:val="none" w:sz="0" w:space="0" w:color="auto"/>
      </w:divBdr>
      <w:divsChild>
        <w:div w:id="1865289822">
          <w:marLeft w:val="0"/>
          <w:marRight w:val="0"/>
          <w:marTop w:val="0"/>
          <w:marBottom w:val="0"/>
          <w:divBdr>
            <w:top w:val="none" w:sz="0" w:space="0" w:color="auto"/>
            <w:left w:val="none" w:sz="0" w:space="0" w:color="auto"/>
            <w:bottom w:val="none" w:sz="0" w:space="0" w:color="auto"/>
            <w:right w:val="none" w:sz="0" w:space="0" w:color="auto"/>
          </w:divBdr>
          <w:divsChild>
            <w:div w:id="1865289836">
              <w:marLeft w:val="-5775"/>
              <w:marRight w:val="-5775"/>
              <w:marTop w:val="0"/>
              <w:marBottom w:val="0"/>
              <w:divBdr>
                <w:top w:val="none" w:sz="0" w:space="0" w:color="auto"/>
                <w:left w:val="none" w:sz="0" w:space="0" w:color="auto"/>
                <w:bottom w:val="none" w:sz="0" w:space="0" w:color="auto"/>
                <w:right w:val="none" w:sz="0" w:space="0" w:color="auto"/>
              </w:divBdr>
              <w:divsChild>
                <w:div w:id="1865289934">
                  <w:marLeft w:val="0"/>
                  <w:marRight w:val="0"/>
                  <w:marTop w:val="0"/>
                  <w:marBottom w:val="0"/>
                  <w:divBdr>
                    <w:top w:val="none" w:sz="0" w:space="0" w:color="auto"/>
                    <w:left w:val="none" w:sz="0" w:space="0" w:color="auto"/>
                    <w:bottom w:val="none" w:sz="0" w:space="0" w:color="auto"/>
                    <w:right w:val="none" w:sz="0" w:space="0" w:color="auto"/>
                  </w:divBdr>
                  <w:divsChild>
                    <w:div w:id="1865289913">
                      <w:marLeft w:val="525"/>
                      <w:marRight w:val="0"/>
                      <w:marTop w:val="75"/>
                      <w:marBottom w:val="0"/>
                      <w:divBdr>
                        <w:top w:val="none" w:sz="0" w:space="0" w:color="auto"/>
                        <w:left w:val="none" w:sz="0" w:space="0" w:color="auto"/>
                        <w:bottom w:val="none" w:sz="0" w:space="0" w:color="auto"/>
                        <w:right w:val="none" w:sz="0" w:space="0" w:color="auto"/>
                      </w:divBdr>
                      <w:divsChild>
                        <w:div w:id="1865289965">
                          <w:marLeft w:val="2940"/>
                          <w:marRight w:val="0"/>
                          <w:marTop w:val="0"/>
                          <w:marBottom w:val="0"/>
                          <w:divBdr>
                            <w:top w:val="none" w:sz="0" w:space="0" w:color="auto"/>
                            <w:left w:val="none" w:sz="0" w:space="0" w:color="auto"/>
                            <w:bottom w:val="none" w:sz="0" w:space="0" w:color="auto"/>
                            <w:right w:val="none" w:sz="0" w:space="0" w:color="auto"/>
                          </w:divBdr>
                          <w:divsChild>
                            <w:div w:id="1865289827">
                              <w:marLeft w:val="0"/>
                              <w:marRight w:val="0"/>
                              <w:marTop w:val="0"/>
                              <w:marBottom w:val="0"/>
                              <w:divBdr>
                                <w:top w:val="none" w:sz="0" w:space="0" w:color="auto"/>
                                <w:left w:val="none" w:sz="0" w:space="0" w:color="auto"/>
                                <w:bottom w:val="none" w:sz="0" w:space="0" w:color="auto"/>
                                <w:right w:val="none" w:sz="0" w:space="0" w:color="auto"/>
                              </w:divBdr>
                            </w:div>
                            <w:div w:id="18652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925">
      <w:marLeft w:val="0"/>
      <w:marRight w:val="0"/>
      <w:marTop w:val="0"/>
      <w:marBottom w:val="0"/>
      <w:divBdr>
        <w:top w:val="none" w:sz="0" w:space="0" w:color="auto"/>
        <w:left w:val="none" w:sz="0" w:space="0" w:color="auto"/>
        <w:bottom w:val="none" w:sz="0" w:space="0" w:color="auto"/>
        <w:right w:val="none" w:sz="0" w:space="0" w:color="auto"/>
      </w:divBdr>
      <w:divsChild>
        <w:div w:id="1865289972">
          <w:marLeft w:val="0"/>
          <w:marRight w:val="0"/>
          <w:marTop w:val="0"/>
          <w:marBottom w:val="0"/>
          <w:divBdr>
            <w:top w:val="none" w:sz="0" w:space="0" w:color="auto"/>
            <w:left w:val="none" w:sz="0" w:space="0" w:color="auto"/>
            <w:bottom w:val="none" w:sz="0" w:space="0" w:color="auto"/>
            <w:right w:val="none" w:sz="0" w:space="0" w:color="auto"/>
          </w:divBdr>
          <w:divsChild>
            <w:div w:id="1865289818">
              <w:marLeft w:val="0"/>
              <w:marRight w:val="0"/>
              <w:marTop w:val="0"/>
              <w:marBottom w:val="0"/>
              <w:divBdr>
                <w:top w:val="none" w:sz="0" w:space="0" w:color="auto"/>
                <w:left w:val="none" w:sz="0" w:space="0" w:color="auto"/>
                <w:bottom w:val="none" w:sz="0" w:space="0" w:color="auto"/>
                <w:right w:val="none" w:sz="0" w:space="0" w:color="auto"/>
              </w:divBdr>
              <w:divsChild>
                <w:div w:id="1865289839">
                  <w:marLeft w:val="0"/>
                  <w:marRight w:val="0"/>
                  <w:marTop w:val="0"/>
                  <w:marBottom w:val="0"/>
                  <w:divBdr>
                    <w:top w:val="single" w:sz="6" w:space="0" w:color="CCCCCC"/>
                    <w:left w:val="single" w:sz="6" w:space="0" w:color="CCCCCC"/>
                    <w:bottom w:val="single" w:sz="6" w:space="0" w:color="CCCCCC"/>
                    <w:right w:val="single" w:sz="6" w:space="0" w:color="CCCCCC"/>
                  </w:divBdr>
                  <w:divsChild>
                    <w:div w:id="1865289903">
                      <w:marLeft w:val="0"/>
                      <w:marRight w:val="0"/>
                      <w:marTop w:val="0"/>
                      <w:marBottom w:val="0"/>
                      <w:divBdr>
                        <w:top w:val="none" w:sz="0" w:space="0" w:color="auto"/>
                        <w:left w:val="none" w:sz="0" w:space="0" w:color="auto"/>
                        <w:bottom w:val="none" w:sz="0" w:space="0" w:color="auto"/>
                        <w:right w:val="none" w:sz="0" w:space="0" w:color="auto"/>
                      </w:divBdr>
                      <w:divsChild>
                        <w:div w:id="1865289815">
                          <w:marLeft w:val="0"/>
                          <w:marRight w:val="0"/>
                          <w:marTop w:val="0"/>
                          <w:marBottom w:val="0"/>
                          <w:divBdr>
                            <w:top w:val="none" w:sz="0" w:space="0" w:color="auto"/>
                            <w:left w:val="none" w:sz="0" w:space="0" w:color="auto"/>
                            <w:bottom w:val="none" w:sz="0" w:space="0" w:color="auto"/>
                            <w:right w:val="none" w:sz="0" w:space="0" w:color="auto"/>
                          </w:divBdr>
                          <w:divsChild>
                            <w:div w:id="1865289801">
                              <w:marLeft w:val="0"/>
                              <w:marRight w:val="0"/>
                              <w:marTop w:val="0"/>
                              <w:marBottom w:val="0"/>
                              <w:divBdr>
                                <w:top w:val="none" w:sz="0" w:space="0" w:color="auto"/>
                                <w:left w:val="none" w:sz="0" w:space="0" w:color="auto"/>
                                <w:bottom w:val="none" w:sz="0" w:space="0" w:color="auto"/>
                                <w:right w:val="none" w:sz="0" w:space="0" w:color="auto"/>
                              </w:divBdr>
                              <w:divsChild>
                                <w:div w:id="18652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26">
      <w:marLeft w:val="0"/>
      <w:marRight w:val="0"/>
      <w:marTop w:val="0"/>
      <w:marBottom w:val="0"/>
      <w:divBdr>
        <w:top w:val="none" w:sz="0" w:space="0" w:color="auto"/>
        <w:left w:val="none" w:sz="0" w:space="0" w:color="auto"/>
        <w:bottom w:val="none" w:sz="0" w:space="0" w:color="auto"/>
        <w:right w:val="none" w:sz="0" w:space="0" w:color="auto"/>
      </w:divBdr>
    </w:div>
    <w:div w:id="1865289927">
      <w:marLeft w:val="0"/>
      <w:marRight w:val="0"/>
      <w:marTop w:val="0"/>
      <w:marBottom w:val="0"/>
      <w:divBdr>
        <w:top w:val="none" w:sz="0" w:space="0" w:color="auto"/>
        <w:left w:val="none" w:sz="0" w:space="0" w:color="auto"/>
        <w:bottom w:val="none" w:sz="0" w:space="0" w:color="auto"/>
        <w:right w:val="none" w:sz="0" w:space="0" w:color="auto"/>
      </w:divBdr>
    </w:div>
    <w:div w:id="1865289928">
      <w:marLeft w:val="0"/>
      <w:marRight w:val="0"/>
      <w:marTop w:val="0"/>
      <w:marBottom w:val="0"/>
      <w:divBdr>
        <w:top w:val="none" w:sz="0" w:space="0" w:color="auto"/>
        <w:left w:val="none" w:sz="0" w:space="0" w:color="auto"/>
        <w:bottom w:val="none" w:sz="0" w:space="0" w:color="auto"/>
        <w:right w:val="none" w:sz="0" w:space="0" w:color="auto"/>
      </w:divBdr>
      <w:divsChild>
        <w:div w:id="1865289881">
          <w:marLeft w:val="0"/>
          <w:marRight w:val="0"/>
          <w:marTop w:val="0"/>
          <w:marBottom w:val="0"/>
          <w:divBdr>
            <w:top w:val="none" w:sz="0" w:space="0" w:color="auto"/>
            <w:left w:val="none" w:sz="0" w:space="0" w:color="auto"/>
            <w:bottom w:val="none" w:sz="0" w:space="0" w:color="auto"/>
            <w:right w:val="none" w:sz="0" w:space="0" w:color="auto"/>
          </w:divBdr>
        </w:div>
      </w:divsChild>
    </w:div>
    <w:div w:id="1865289932">
      <w:marLeft w:val="0"/>
      <w:marRight w:val="0"/>
      <w:marTop w:val="0"/>
      <w:marBottom w:val="0"/>
      <w:divBdr>
        <w:top w:val="none" w:sz="0" w:space="0" w:color="auto"/>
        <w:left w:val="none" w:sz="0" w:space="0" w:color="auto"/>
        <w:bottom w:val="none" w:sz="0" w:space="0" w:color="auto"/>
        <w:right w:val="none" w:sz="0" w:space="0" w:color="auto"/>
      </w:divBdr>
      <w:divsChild>
        <w:div w:id="1865289809">
          <w:marLeft w:val="0"/>
          <w:marRight w:val="0"/>
          <w:marTop w:val="0"/>
          <w:marBottom w:val="0"/>
          <w:divBdr>
            <w:top w:val="none" w:sz="0" w:space="0" w:color="auto"/>
            <w:left w:val="none" w:sz="0" w:space="0" w:color="auto"/>
            <w:bottom w:val="none" w:sz="0" w:space="0" w:color="auto"/>
            <w:right w:val="none" w:sz="0" w:space="0" w:color="auto"/>
          </w:divBdr>
        </w:div>
        <w:div w:id="1865289845">
          <w:marLeft w:val="0"/>
          <w:marRight w:val="0"/>
          <w:marTop w:val="0"/>
          <w:marBottom w:val="0"/>
          <w:divBdr>
            <w:top w:val="none" w:sz="0" w:space="0" w:color="auto"/>
            <w:left w:val="none" w:sz="0" w:space="0" w:color="auto"/>
            <w:bottom w:val="none" w:sz="0" w:space="0" w:color="auto"/>
            <w:right w:val="none" w:sz="0" w:space="0" w:color="auto"/>
          </w:divBdr>
        </w:div>
        <w:div w:id="1865289948">
          <w:marLeft w:val="0"/>
          <w:marRight w:val="0"/>
          <w:marTop w:val="0"/>
          <w:marBottom w:val="0"/>
          <w:divBdr>
            <w:top w:val="none" w:sz="0" w:space="0" w:color="auto"/>
            <w:left w:val="none" w:sz="0" w:space="0" w:color="auto"/>
            <w:bottom w:val="none" w:sz="0" w:space="0" w:color="auto"/>
            <w:right w:val="none" w:sz="0" w:space="0" w:color="auto"/>
          </w:divBdr>
        </w:div>
      </w:divsChild>
    </w:div>
    <w:div w:id="1865289936">
      <w:marLeft w:val="0"/>
      <w:marRight w:val="0"/>
      <w:marTop w:val="0"/>
      <w:marBottom w:val="0"/>
      <w:divBdr>
        <w:top w:val="none" w:sz="0" w:space="0" w:color="auto"/>
        <w:left w:val="none" w:sz="0" w:space="0" w:color="auto"/>
        <w:bottom w:val="none" w:sz="0" w:space="0" w:color="auto"/>
        <w:right w:val="none" w:sz="0" w:space="0" w:color="auto"/>
      </w:divBdr>
      <w:divsChild>
        <w:div w:id="1865289895">
          <w:marLeft w:val="0"/>
          <w:marRight w:val="0"/>
          <w:marTop w:val="0"/>
          <w:marBottom w:val="0"/>
          <w:divBdr>
            <w:top w:val="none" w:sz="0" w:space="0" w:color="auto"/>
            <w:left w:val="none" w:sz="0" w:space="0" w:color="auto"/>
            <w:bottom w:val="none" w:sz="0" w:space="0" w:color="auto"/>
            <w:right w:val="none" w:sz="0" w:space="0" w:color="auto"/>
          </w:divBdr>
          <w:divsChild>
            <w:div w:id="1865289852">
              <w:marLeft w:val="0"/>
              <w:marRight w:val="0"/>
              <w:marTop w:val="0"/>
              <w:marBottom w:val="0"/>
              <w:divBdr>
                <w:top w:val="none" w:sz="0" w:space="0" w:color="auto"/>
                <w:left w:val="none" w:sz="0" w:space="0" w:color="auto"/>
                <w:bottom w:val="none" w:sz="0" w:space="0" w:color="auto"/>
                <w:right w:val="none" w:sz="0" w:space="0" w:color="auto"/>
              </w:divBdr>
              <w:divsChild>
                <w:div w:id="18652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39">
      <w:marLeft w:val="0"/>
      <w:marRight w:val="0"/>
      <w:marTop w:val="0"/>
      <w:marBottom w:val="0"/>
      <w:divBdr>
        <w:top w:val="none" w:sz="0" w:space="0" w:color="auto"/>
        <w:left w:val="none" w:sz="0" w:space="0" w:color="auto"/>
        <w:bottom w:val="none" w:sz="0" w:space="0" w:color="auto"/>
        <w:right w:val="none" w:sz="0" w:space="0" w:color="auto"/>
      </w:divBdr>
    </w:div>
    <w:div w:id="1865289945">
      <w:marLeft w:val="0"/>
      <w:marRight w:val="0"/>
      <w:marTop w:val="0"/>
      <w:marBottom w:val="0"/>
      <w:divBdr>
        <w:top w:val="none" w:sz="0" w:space="0" w:color="auto"/>
        <w:left w:val="none" w:sz="0" w:space="0" w:color="auto"/>
        <w:bottom w:val="none" w:sz="0" w:space="0" w:color="auto"/>
        <w:right w:val="none" w:sz="0" w:space="0" w:color="auto"/>
      </w:divBdr>
      <w:divsChild>
        <w:div w:id="1865289858">
          <w:marLeft w:val="0"/>
          <w:marRight w:val="0"/>
          <w:marTop w:val="0"/>
          <w:marBottom w:val="0"/>
          <w:divBdr>
            <w:top w:val="none" w:sz="0" w:space="0" w:color="auto"/>
            <w:left w:val="none" w:sz="0" w:space="0" w:color="auto"/>
            <w:bottom w:val="none" w:sz="0" w:space="0" w:color="auto"/>
            <w:right w:val="none" w:sz="0" w:space="0" w:color="auto"/>
          </w:divBdr>
          <w:divsChild>
            <w:div w:id="1865289938">
              <w:marLeft w:val="0"/>
              <w:marRight w:val="0"/>
              <w:marTop w:val="450"/>
              <w:marBottom w:val="0"/>
              <w:divBdr>
                <w:top w:val="none" w:sz="0" w:space="0" w:color="auto"/>
                <w:left w:val="none" w:sz="0" w:space="0" w:color="auto"/>
                <w:bottom w:val="none" w:sz="0" w:space="0" w:color="auto"/>
                <w:right w:val="none" w:sz="0" w:space="0" w:color="auto"/>
              </w:divBdr>
              <w:divsChild>
                <w:div w:id="1865289848">
                  <w:marLeft w:val="0"/>
                  <w:marRight w:val="0"/>
                  <w:marTop w:val="0"/>
                  <w:marBottom w:val="0"/>
                  <w:divBdr>
                    <w:top w:val="none" w:sz="0" w:space="0" w:color="auto"/>
                    <w:left w:val="none" w:sz="0" w:space="0" w:color="auto"/>
                    <w:bottom w:val="none" w:sz="0" w:space="0" w:color="auto"/>
                    <w:right w:val="none" w:sz="0" w:space="0" w:color="auto"/>
                  </w:divBdr>
                  <w:divsChild>
                    <w:div w:id="1865289886">
                      <w:marLeft w:val="0"/>
                      <w:marRight w:val="0"/>
                      <w:marTop w:val="0"/>
                      <w:marBottom w:val="0"/>
                      <w:divBdr>
                        <w:top w:val="none" w:sz="0" w:space="0" w:color="auto"/>
                        <w:left w:val="none" w:sz="0" w:space="0" w:color="auto"/>
                        <w:bottom w:val="none" w:sz="0" w:space="0" w:color="auto"/>
                        <w:right w:val="none" w:sz="0" w:space="0" w:color="auto"/>
                      </w:divBdr>
                      <w:divsChild>
                        <w:div w:id="1865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89949">
      <w:marLeft w:val="0"/>
      <w:marRight w:val="0"/>
      <w:marTop w:val="0"/>
      <w:marBottom w:val="0"/>
      <w:divBdr>
        <w:top w:val="none" w:sz="0" w:space="0" w:color="auto"/>
        <w:left w:val="none" w:sz="0" w:space="0" w:color="auto"/>
        <w:bottom w:val="none" w:sz="0" w:space="0" w:color="auto"/>
        <w:right w:val="none" w:sz="0" w:space="0" w:color="auto"/>
      </w:divBdr>
    </w:div>
    <w:div w:id="1865289954">
      <w:marLeft w:val="0"/>
      <w:marRight w:val="0"/>
      <w:marTop w:val="0"/>
      <w:marBottom w:val="0"/>
      <w:divBdr>
        <w:top w:val="none" w:sz="0" w:space="0" w:color="auto"/>
        <w:left w:val="none" w:sz="0" w:space="0" w:color="auto"/>
        <w:bottom w:val="none" w:sz="0" w:space="0" w:color="auto"/>
        <w:right w:val="none" w:sz="0" w:space="0" w:color="auto"/>
      </w:divBdr>
    </w:div>
    <w:div w:id="1865289955">
      <w:marLeft w:val="0"/>
      <w:marRight w:val="0"/>
      <w:marTop w:val="0"/>
      <w:marBottom w:val="0"/>
      <w:divBdr>
        <w:top w:val="none" w:sz="0" w:space="0" w:color="auto"/>
        <w:left w:val="none" w:sz="0" w:space="0" w:color="auto"/>
        <w:bottom w:val="none" w:sz="0" w:space="0" w:color="auto"/>
        <w:right w:val="none" w:sz="0" w:space="0" w:color="auto"/>
      </w:divBdr>
      <w:divsChild>
        <w:div w:id="1865289971">
          <w:marLeft w:val="0"/>
          <w:marRight w:val="0"/>
          <w:marTop w:val="0"/>
          <w:marBottom w:val="0"/>
          <w:divBdr>
            <w:top w:val="none" w:sz="0" w:space="0" w:color="auto"/>
            <w:left w:val="none" w:sz="0" w:space="0" w:color="auto"/>
            <w:bottom w:val="none" w:sz="0" w:space="0" w:color="auto"/>
            <w:right w:val="none" w:sz="0" w:space="0" w:color="auto"/>
          </w:divBdr>
        </w:div>
      </w:divsChild>
    </w:div>
    <w:div w:id="1865289956">
      <w:marLeft w:val="0"/>
      <w:marRight w:val="0"/>
      <w:marTop w:val="0"/>
      <w:marBottom w:val="0"/>
      <w:divBdr>
        <w:top w:val="none" w:sz="0" w:space="0" w:color="auto"/>
        <w:left w:val="none" w:sz="0" w:space="0" w:color="auto"/>
        <w:bottom w:val="none" w:sz="0" w:space="0" w:color="auto"/>
        <w:right w:val="none" w:sz="0" w:space="0" w:color="auto"/>
      </w:divBdr>
      <w:divsChild>
        <w:div w:id="1865289975">
          <w:marLeft w:val="0"/>
          <w:marRight w:val="0"/>
          <w:marTop w:val="0"/>
          <w:marBottom w:val="0"/>
          <w:divBdr>
            <w:top w:val="none" w:sz="0" w:space="0" w:color="auto"/>
            <w:left w:val="none" w:sz="0" w:space="0" w:color="auto"/>
            <w:bottom w:val="none" w:sz="0" w:space="0" w:color="auto"/>
            <w:right w:val="none" w:sz="0" w:space="0" w:color="auto"/>
          </w:divBdr>
          <w:divsChild>
            <w:div w:id="1865289959">
              <w:marLeft w:val="-5775"/>
              <w:marRight w:val="-5775"/>
              <w:marTop w:val="0"/>
              <w:marBottom w:val="0"/>
              <w:divBdr>
                <w:top w:val="none" w:sz="0" w:space="0" w:color="auto"/>
                <w:left w:val="none" w:sz="0" w:space="0" w:color="auto"/>
                <w:bottom w:val="none" w:sz="0" w:space="0" w:color="auto"/>
                <w:right w:val="none" w:sz="0" w:space="0" w:color="auto"/>
              </w:divBdr>
              <w:divsChild>
                <w:div w:id="1865289921">
                  <w:marLeft w:val="0"/>
                  <w:marRight w:val="0"/>
                  <w:marTop w:val="0"/>
                  <w:marBottom w:val="0"/>
                  <w:divBdr>
                    <w:top w:val="none" w:sz="0" w:space="0" w:color="auto"/>
                    <w:left w:val="none" w:sz="0" w:space="0" w:color="auto"/>
                    <w:bottom w:val="none" w:sz="0" w:space="0" w:color="auto"/>
                    <w:right w:val="none" w:sz="0" w:space="0" w:color="auto"/>
                  </w:divBdr>
                  <w:divsChild>
                    <w:div w:id="1865289873">
                      <w:marLeft w:val="525"/>
                      <w:marRight w:val="0"/>
                      <w:marTop w:val="75"/>
                      <w:marBottom w:val="0"/>
                      <w:divBdr>
                        <w:top w:val="none" w:sz="0" w:space="0" w:color="auto"/>
                        <w:left w:val="none" w:sz="0" w:space="0" w:color="auto"/>
                        <w:bottom w:val="none" w:sz="0" w:space="0" w:color="auto"/>
                        <w:right w:val="none" w:sz="0" w:space="0" w:color="auto"/>
                      </w:divBdr>
                      <w:divsChild>
                        <w:div w:id="1865289899">
                          <w:marLeft w:val="2940"/>
                          <w:marRight w:val="0"/>
                          <w:marTop w:val="0"/>
                          <w:marBottom w:val="0"/>
                          <w:divBdr>
                            <w:top w:val="none" w:sz="0" w:space="0" w:color="auto"/>
                            <w:left w:val="none" w:sz="0" w:space="0" w:color="auto"/>
                            <w:bottom w:val="none" w:sz="0" w:space="0" w:color="auto"/>
                            <w:right w:val="none" w:sz="0" w:space="0" w:color="auto"/>
                          </w:divBdr>
                          <w:divsChild>
                            <w:div w:id="1865289803">
                              <w:marLeft w:val="0"/>
                              <w:marRight w:val="0"/>
                              <w:marTop w:val="0"/>
                              <w:marBottom w:val="0"/>
                              <w:divBdr>
                                <w:top w:val="none" w:sz="0" w:space="0" w:color="auto"/>
                                <w:left w:val="none" w:sz="0" w:space="0" w:color="auto"/>
                                <w:bottom w:val="none" w:sz="0" w:space="0" w:color="auto"/>
                                <w:right w:val="none" w:sz="0" w:space="0" w:color="auto"/>
                              </w:divBdr>
                            </w:div>
                            <w:div w:id="1865289829">
                              <w:marLeft w:val="1500"/>
                              <w:marRight w:val="0"/>
                              <w:marTop w:val="0"/>
                              <w:marBottom w:val="0"/>
                              <w:divBdr>
                                <w:top w:val="none" w:sz="0" w:space="0" w:color="auto"/>
                                <w:left w:val="none" w:sz="0" w:space="0" w:color="auto"/>
                                <w:bottom w:val="none" w:sz="0" w:space="0" w:color="auto"/>
                                <w:right w:val="none" w:sz="0" w:space="0" w:color="auto"/>
                              </w:divBdr>
                            </w:div>
                            <w:div w:id="1865289871">
                              <w:marLeft w:val="780"/>
                              <w:marRight w:val="0"/>
                              <w:marTop w:val="0"/>
                              <w:marBottom w:val="0"/>
                              <w:divBdr>
                                <w:top w:val="none" w:sz="0" w:space="0" w:color="auto"/>
                                <w:left w:val="none" w:sz="0" w:space="0" w:color="auto"/>
                                <w:bottom w:val="none" w:sz="0" w:space="0" w:color="auto"/>
                                <w:right w:val="none" w:sz="0" w:space="0" w:color="auto"/>
                              </w:divBdr>
                            </w:div>
                            <w:div w:id="1865289890">
                              <w:marLeft w:val="1500"/>
                              <w:marRight w:val="0"/>
                              <w:marTop w:val="0"/>
                              <w:marBottom w:val="0"/>
                              <w:divBdr>
                                <w:top w:val="none" w:sz="0" w:space="0" w:color="auto"/>
                                <w:left w:val="none" w:sz="0" w:space="0" w:color="auto"/>
                                <w:bottom w:val="none" w:sz="0" w:space="0" w:color="auto"/>
                                <w:right w:val="none" w:sz="0" w:space="0" w:color="auto"/>
                              </w:divBdr>
                            </w:div>
                            <w:div w:id="1865289898">
                              <w:marLeft w:val="780"/>
                              <w:marRight w:val="0"/>
                              <w:marTop w:val="0"/>
                              <w:marBottom w:val="0"/>
                              <w:divBdr>
                                <w:top w:val="none" w:sz="0" w:space="0" w:color="auto"/>
                                <w:left w:val="none" w:sz="0" w:space="0" w:color="auto"/>
                                <w:bottom w:val="none" w:sz="0" w:space="0" w:color="auto"/>
                                <w:right w:val="none" w:sz="0" w:space="0" w:color="auto"/>
                              </w:divBdr>
                            </w:div>
                            <w:div w:id="1865289942">
                              <w:marLeft w:val="780"/>
                              <w:marRight w:val="0"/>
                              <w:marTop w:val="0"/>
                              <w:marBottom w:val="0"/>
                              <w:divBdr>
                                <w:top w:val="none" w:sz="0" w:space="0" w:color="auto"/>
                                <w:left w:val="none" w:sz="0" w:space="0" w:color="auto"/>
                                <w:bottom w:val="none" w:sz="0" w:space="0" w:color="auto"/>
                                <w:right w:val="none" w:sz="0" w:space="0" w:color="auto"/>
                              </w:divBdr>
                            </w:div>
                            <w:div w:id="1865289944">
                              <w:marLeft w:val="780"/>
                              <w:marRight w:val="0"/>
                              <w:marTop w:val="0"/>
                              <w:marBottom w:val="0"/>
                              <w:divBdr>
                                <w:top w:val="none" w:sz="0" w:space="0" w:color="auto"/>
                                <w:left w:val="none" w:sz="0" w:space="0" w:color="auto"/>
                                <w:bottom w:val="none" w:sz="0" w:space="0" w:color="auto"/>
                                <w:right w:val="none" w:sz="0" w:space="0" w:color="auto"/>
                              </w:divBdr>
                            </w:div>
                            <w:div w:id="1865289950">
                              <w:marLeft w:val="780"/>
                              <w:marRight w:val="0"/>
                              <w:marTop w:val="0"/>
                              <w:marBottom w:val="0"/>
                              <w:divBdr>
                                <w:top w:val="none" w:sz="0" w:space="0" w:color="auto"/>
                                <w:left w:val="none" w:sz="0" w:space="0" w:color="auto"/>
                                <w:bottom w:val="none" w:sz="0" w:space="0" w:color="auto"/>
                                <w:right w:val="none" w:sz="0" w:space="0" w:color="auto"/>
                              </w:divBdr>
                            </w:div>
                            <w:div w:id="18652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961">
      <w:marLeft w:val="0"/>
      <w:marRight w:val="0"/>
      <w:marTop w:val="0"/>
      <w:marBottom w:val="0"/>
      <w:divBdr>
        <w:top w:val="none" w:sz="0" w:space="0" w:color="auto"/>
        <w:left w:val="none" w:sz="0" w:space="0" w:color="auto"/>
        <w:bottom w:val="none" w:sz="0" w:space="0" w:color="auto"/>
        <w:right w:val="none" w:sz="0" w:space="0" w:color="auto"/>
      </w:divBdr>
      <w:divsChild>
        <w:div w:id="1865289953">
          <w:marLeft w:val="0"/>
          <w:marRight w:val="0"/>
          <w:marTop w:val="300"/>
          <w:marBottom w:val="0"/>
          <w:divBdr>
            <w:top w:val="none" w:sz="0" w:space="0" w:color="auto"/>
            <w:left w:val="none" w:sz="0" w:space="0" w:color="auto"/>
            <w:bottom w:val="none" w:sz="0" w:space="0" w:color="auto"/>
            <w:right w:val="none" w:sz="0" w:space="0" w:color="auto"/>
          </w:divBdr>
          <w:divsChild>
            <w:div w:id="1865289930">
              <w:marLeft w:val="0"/>
              <w:marRight w:val="0"/>
              <w:marTop w:val="0"/>
              <w:marBottom w:val="0"/>
              <w:divBdr>
                <w:top w:val="none" w:sz="0" w:space="0" w:color="auto"/>
                <w:left w:val="none" w:sz="0" w:space="0" w:color="auto"/>
                <w:bottom w:val="none" w:sz="0" w:space="0" w:color="auto"/>
                <w:right w:val="none" w:sz="0" w:space="0" w:color="auto"/>
              </w:divBdr>
              <w:divsChild>
                <w:div w:id="1865289834">
                  <w:marLeft w:val="0"/>
                  <w:marRight w:val="0"/>
                  <w:marTop w:val="0"/>
                  <w:marBottom w:val="0"/>
                  <w:divBdr>
                    <w:top w:val="none" w:sz="0" w:space="0" w:color="auto"/>
                    <w:left w:val="none" w:sz="0" w:space="0" w:color="auto"/>
                    <w:bottom w:val="none" w:sz="0" w:space="0" w:color="auto"/>
                    <w:right w:val="none" w:sz="0" w:space="0" w:color="auto"/>
                  </w:divBdr>
                  <w:divsChild>
                    <w:div w:id="1865289804">
                      <w:marLeft w:val="150"/>
                      <w:marRight w:val="150"/>
                      <w:marTop w:val="0"/>
                      <w:marBottom w:val="0"/>
                      <w:divBdr>
                        <w:top w:val="none" w:sz="0" w:space="0" w:color="auto"/>
                        <w:left w:val="none" w:sz="0" w:space="0" w:color="auto"/>
                        <w:bottom w:val="none" w:sz="0" w:space="0" w:color="auto"/>
                        <w:right w:val="none" w:sz="0" w:space="0" w:color="auto"/>
                      </w:divBdr>
                      <w:divsChild>
                        <w:div w:id="1865289838">
                          <w:marLeft w:val="0"/>
                          <w:marRight w:val="0"/>
                          <w:marTop w:val="0"/>
                          <w:marBottom w:val="0"/>
                          <w:divBdr>
                            <w:top w:val="none" w:sz="0" w:space="0" w:color="auto"/>
                            <w:left w:val="none" w:sz="0" w:space="0" w:color="auto"/>
                            <w:bottom w:val="none" w:sz="0" w:space="0" w:color="auto"/>
                            <w:right w:val="none" w:sz="0" w:space="0" w:color="auto"/>
                          </w:divBdr>
                          <w:divsChild>
                            <w:div w:id="1865289911">
                              <w:marLeft w:val="0"/>
                              <w:marRight w:val="0"/>
                              <w:marTop w:val="0"/>
                              <w:marBottom w:val="0"/>
                              <w:divBdr>
                                <w:top w:val="none" w:sz="0" w:space="0" w:color="auto"/>
                                <w:left w:val="none" w:sz="0" w:space="0" w:color="auto"/>
                                <w:bottom w:val="none" w:sz="0" w:space="0" w:color="auto"/>
                                <w:right w:val="none" w:sz="0" w:space="0" w:color="auto"/>
                              </w:divBdr>
                              <w:divsChild>
                                <w:div w:id="18652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62">
      <w:marLeft w:val="0"/>
      <w:marRight w:val="0"/>
      <w:marTop w:val="0"/>
      <w:marBottom w:val="0"/>
      <w:divBdr>
        <w:top w:val="none" w:sz="0" w:space="0" w:color="auto"/>
        <w:left w:val="none" w:sz="0" w:space="0" w:color="auto"/>
        <w:bottom w:val="none" w:sz="0" w:space="0" w:color="auto"/>
        <w:right w:val="none" w:sz="0" w:space="0" w:color="auto"/>
      </w:divBdr>
      <w:divsChild>
        <w:div w:id="1865289909">
          <w:marLeft w:val="0"/>
          <w:marRight w:val="0"/>
          <w:marTop w:val="0"/>
          <w:marBottom w:val="0"/>
          <w:divBdr>
            <w:top w:val="none" w:sz="0" w:space="0" w:color="auto"/>
            <w:left w:val="none" w:sz="0" w:space="0" w:color="auto"/>
            <w:bottom w:val="none" w:sz="0" w:space="0" w:color="auto"/>
            <w:right w:val="none" w:sz="0" w:space="0" w:color="auto"/>
          </w:divBdr>
          <w:divsChild>
            <w:div w:id="1865289889">
              <w:marLeft w:val="0"/>
              <w:marRight w:val="0"/>
              <w:marTop w:val="0"/>
              <w:marBottom w:val="0"/>
              <w:divBdr>
                <w:top w:val="none" w:sz="0" w:space="0" w:color="auto"/>
                <w:left w:val="none" w:sz="0" w:space="0" w:color="auto"/>
                <w:bottom w:val="none" w:sz="0" w:space="0" w:color="auto"/>
                <w:right w:val="none" w:sz="0" w:space="0" w:color="auto"/>
              </w:divBdr>
              <w:divsChild>
                <w:div w:id="18652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63">
      <w:marLeft w:val="0"/>
      <w:marRight w:val="0"/>
      <w:marTop w:val="0"/>
      <w:marBottom w:val="0"/>
      <w:divBdr>
        <w:top w:val="none" w:sz="0" w:space="0" w:color="auto"/>
        <w:left w:val="none" w:sz="0" w:space="0" w:color="auto"/>
        <w:bottom w:val="none" w:sz="0" w:space="0" w:color="auto"/>
        <w:right w:val="none" w:sz="0" w:space="0" w:color="auto"/>
      </w:divBdr>
    </w:div>
    <w:div w:id="1865289968">
      <w:marLeft w:val="0"/>
      <w:marRight w:val="0"/>
      <w:marTop w:val="0"/>
      <w:marBottom w:val="0"/>
      <w:divBdr>
        <w:top w:val="none" w:sz="0" w:space="0" w:color="auto"/>
        <w:left w:val="none" w:sz="0" w:space="0" w:color="auto"/>
        <w:bottom w:val="none" w:sz="0" w:space="0" w:color="auto"/>
        <w:right w:val="none" w:sz="0" w:space="0" w:color="auto"/>
      </w:divBdr>
      <w:divsChild>
        <w:div w:id="1865289920">
          <w:marLeft w:val="0"/>
          <w:marRight w:val="0"/>
          <w:marTop w:val="0"/>
          <w:marBottom w:val="0"/>
          <w:divBdr>
            <w:top w:val="none" w:sz="0" w:space="0" w:color="auto"/>
            <w:left w:val="none" w:sz="0" w:space="0" w:color="auto"/>
            <w:bottom w:val="none" w:sz="0" w:space="0" w:color="auto"/>
            <w:right w:val="none" w:sz="0" w:space="0" w:color="auto"/>
          </w:divBdr>
          <w:divsChild>
            <w:div w:id="1865289810">
              <w:marLeft w:val="0"/>
              <w:marRight w:val="0"/>
              <w:marTop w:val="0"/>
              <w:marBottom w:val="0"/>
              <w:divBdr>
                <w:top w:val="none" w:sz="0" w:space="0" w:color="auto"/>
                <w:left w:val="none" w:sz="0" w:space="0" w:color="auto"/>
                <w:bottom w:val="none" w:sz="0" w:space="0" w:color="auto"/>
                <w:right w:val="none" w:sz="0" w:space="0" w:color="auto"/>
              </w:divBdr>
              <w:divsChild>
                <w:div w:id="1865289832">
                  <w:marLeft w:val="0"/>
                  <w:marRight w:val="0"/>
                  <w:marTop w:val="0"/>
                  <w:marBottom w:val="0"/>
                  <w:divBdr>
                    <w:top w:val="none" w:sz="0" w:space="0" w:color="auto"/>
                    <w:left w:val="none" w:sz="0" w:space="0" w:color="auto"/>
                    <w:bottom w:val="none" w:sz="0" w:space="0" w:color="auto"/>
                    <w:right w:val="none" w:sz="0" w:space="0" w:color="auto"/>
                  </w:divBdr>
                  <w:divsChild>
                    <w:div w:id="18652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973">
      <w:marLeft w:val="75"/>
      <w:marRight w:val="0"/>
      <w:marTop w:val="0"/>
      <w:marBottom w:val="0"/>
      <w:divBdr>
        <w:top w:val="none" w:sz="0" w:space="0" w:color="auto"/>
        <w:left w:val="none" w:sz="0" w:space="0" w:color="auto"/>
        <w:bottom w:val="none" w:sz="0" w:space="0" w:color="auto"/>
        <w:right w:val="none" w:sz="0" w:space="0" w:color="auto"/>
      </w:divBdr>
      <w:divsChild>
        <w:div w:id="1865289798">
          <w:marLeft w:val="0"/>
          <w:marRight w:val="0"/>
          <w:marTop w:val="180"/>
          <w:marBottom w:val="225"/>
          <w:divBdr>
            <w:top w:val="none" w:sz="0" w:space="0" w:color="auto"/>
            <w:left w:val="none" w:sz="0" w:space="0" w:color="auto"/>
            <w:bottom w:val="none" w:sz="0" w:space="0" w:color="auto"/>
            <w:right w:val="none" w:sz="0" w:space="0" w:color="auto"/>
          </w:divBdr>
          <w:divsChild>
            <w:div w:id="1865289851">
              <w:marLeft w:val="0"/>
              <w:marRight w:val="0"/>
              <w:marTop w:val="0"/>
              <w:marBottom w:val="0"/>
              <w:divBdr>
                <w:top w:val="none" w:sz="0" w:space="0" w:color="auto"/>
                <w:left w:val="none" w:sz="0" w:space="0" w:color="auto"/>
                <w:bottom w:val="none" w:sz="0" w:space="0" w:color="auto"/>
                <w:right w:val="none" w:sz="0" w:space="0" w:color="auto"/>
              </w:divBdr>
              <w:divsChild>
                <w:div w:id="1865289896">
                  <w:marLeft w:val="0"/>
                  <w:marRight w:val="0"/>
                  <w:marTop w:val="0"/>
                  <w:marBottom w:val="0"/>
                  <w:divBdr>
                    <w:top w:val="none" w:sz="0" w:space="0" w:color="auto"/>
                    <w:left w:val="none" w:sz="0" w:space="0" w:color="auto"/>
                    <w:bottom w:val="none" w:sz="0" w:space="0" w:color="auto"/>
                    <w:right w:val="none" w:sz="0" w:space="0" w:color="auto"/>
                  </w:divBdr>
                  <w:divsChild>
                    <w:div w:id="1865289849">
                      <w:marLeft w:val="0"/>
                      <w:marRight w:val="0"/>
                      <w:marTop w:val="0"/>
                      <w:marBottom w:val="0"/>
                      <w:divBdr>
                        <w:top w:val="none" w:sz="0" w:space="0" w:color="auto"/>
                        <w:left w:val="none" w:sz="0" w:space="0" w:color="auto"/>
                        <w:bottom w:val="none" w:sz="0" w:space="0" w:color="auto"/>
                        <w:right w:val="none" w:sz="0" w:space="0" w:color="auto"/>
                      </w:divBdr>
                      <w:divsChild>
                        <w:div w:id="1865289846">
                          <w:marLeft w:val="0"/>
                          <w:marRight w:val="0"/>
                          <w:marTop w:val="0"/>
                          <w:marBottom w:val="0"/>
                          <w:divBdr>
                            <w:top w:val="none" w:sz="0" w:space="0" w:color="auto"/>
                            <w:left w:val="none" w:sz="0" w:space="0" w:color="auto"/>
                            <w:bottom w:val="none" w:sz="0" w:space="0" w:color="auto"/>
                            <w:right w:val="none" w:sz="0" w:space="0" w:color="auto"/>
                          </w:divBdr>
                          <w:divsChild>
                            <w:div w:id="1865289892">
                              <w:marLeft w:val="0"/>
                              <w:marRight w:val="0"/>
                              <w:marTop w:val="0"/>
                              <w:marBottom w:val="0"/>
                              <w:divBdr>
                                <w:top w:val="none" w:sz="0" w:space="0" w:color="auto"/>
                                <w:left w:val="none" w:sz="0" w:space="0" w:color="auto"/>
                                <w:bottom w:val="none" w:sz="0" w:space="0" w:color="auto"/>
                                <w:right w:val="none" w:sz="0" w:space="0" w:color="auto"/>
                              </w:divBdr>
                              <w:divsChild>
                                <w:div w:id="18652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77">
      <w:marLeft w:val="0"/>
      <w:marRight w:val="0"/>
      <w:marTop w:val="0"/>
      <w:marBottom w:val="0"/>
      <w:divBdr>
        <w:top w:val="none" w:sz="0" w:space="0" w:color="auto"/>
        <w:left w:val="none" w:sz="0" w:space="0" w:color="auto"/>
        <w:bottom w:val="none" w:sz="0" w:space="0" w:color="auto"/>
        <w:right w:val="none" w:sz="0" w:space="0" w:color="auto"/>
      </w:divBdr>
      <w:divsChild>
        <w:div w:id="1865289976">
          <w:marLeft w:val="0"/>
          <w:marRight w:val="0"/>
          <w:marTop w:val="0"/>
          <w:marBottom w:val="0"/>
          <w:divBdr>
            <w:top w:val="none" w:sz="0" w:space="0" w:color="auto"/>
            <w:left w:val="none" w:sz="0" w:space="0" w:color="auto"/>
            <w:bottom w:val="none" w:sz="0" w:space="0" w:color="auto"/>
            <w:right w:val="none" w:sz="0" w:space="0" w:color="auto"/>
          </w:divBdr>
        </w:div>
        <w:div w:id="1865289978">
          <w:marLeft w:val="0"/>
          <w:marRight w:val="0"/>
          <w:marTop w:val="0"/>
          <w:marBottom w:val="0"/>
          <w:divBdr>
            <w:top w:val="none" w:sz="0" w:space="0" w:color="auto"/>
            <w:left w:val="none" w:sz="0" w:space="0" w:color="auto"/>
            <w:bottom w:val="none" w:sz="0" w:space="0" w:color="auto"/>
            <w:right w:val="none" w:sz="0" w:space="0" w:color="auto"/>
          </w:divBdr>
          <w:divsChild>
            <w:div w:id="18652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980">
      <w:marLeft w:val="0"/>
      <w:marRight w:val="0"/>
      <w:marTop w:val="0"/>
      <w:marBottom w:val="0"/>
      <w:divBdr>
        <w:top w:val="none" w:sz="0" w:space="0" w:color="auto"/>
        <w:left w:val="none" w:sz="0" w:space="0" w:color="auto"/>
        <w:bottom w:val="none" w:sz="0" w:space="0" w:color="auto"/>
        <w:right w:val="none" w:sz="0" w:space="0" w:color="auto"/>
      </w:divBdr>
    </w:div>
    <w:div w:id="1865289982">
      <w:marLeft w:val="0"/>
      <w:marRight w:val="0"/>
      <w:marTop w:val="0"/>
      <w:marBottom w:val="0"/>
      <w:divBdr>
        <w:top w:val="none" w:sz="0" w:space="0" w:color="auto"/>
        <w:left w:val="none" w:sz="0" w:space="0" w:color="auto"/>
        <w:bottom w:val="none" w:sz="0" w:space="0" w:color="auto"/>
        <w:right w:val="none" w:sz="0" w:space="0" w:color="auto"/>
      </w:divBdr>
      <w:divsChild>
        <w:div w:id="1865289986">
          <w:marLeft w:val="0"/>
          <w:marRight w:val="0"/>
          <w:marTop w:val="0"/>
          <w:marBottom w:val="0"/>
          <w:divBdr>
            <w:top w:val="none" w:sz="0" w:space="0" w:color="auto"/>
            <w:left w:val="none" w:sz="0" w:space="0" w:color="auto"/>
            <w:bottom w:val="none" w:sz="0" w:space="0" w:color="auto"/>
            <w:right w:val="none" w:sz="0" w:space="0" w:color="auto"/>
          </w:divBdr>
          <w:divsChild>
            <w:div w:id="1865290014">
              <w:marLeft w:val="0"/>
              <w:marRight w:val="0"/>
              <w:marTop w:val="0"/>
              <w:marBottom w:val="0"/>
              <w:divBdr>
                <w:top w:val="none" w:sz="0" w:space="0" w:color="auto"/>
                <w:left w:val="none" w:sz="0" w:space="0" w:color="auto"/>
                <w:bottom w:val="none" w:sz="0" w:space="0" w:color="auto"/>
                <w:right w:val="none" w:sz="0" w:space="0" w:color="auto"/>
              </w:divBdr>
              <w:divsChild>
                <w:div w:id="18652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85">
      <w:marLeft w:val="0"/>
      <w:marRight w:val="0"/>
      <w:marTop w:val="0"/>
      <w:marBottom w:val="0"/>
      <w:divBdr>
        <w:top w:val="none" w:sz="0" w:space="0" w:color="auto"/>
        <w:left w:val="none" w:sz="0" w:space="0" w:color="auto"/>
        <w:bottom w:val="none" w:sz="0" w:space="0" w:color="auto"/>
        <w:right w:val="none" w:sz="0" w:space="0" w:color="auto"/>
      </w:divBdr>
    </w:div>
    <w:div w:id="1865289996">
      <w:marLeft w:val="0"/>
      <w:marRight w:val="0"/>
      <w:marTop w:val="0"/>
      <w:marBottom w:val="0"/>
      <w:divBdr>
        <w:top w:val="none" w:sz="0" w:space="0" w:color="auto"/>
        <w:left w:val="none" w:sz="0" w:space="0" w:color="auto"/>
        <w:bottom w:val="none" w:sz="0" w:space="0" w:color="auto"/>
        <w:right w:val="none" w:sz="0" w:space="0" w:color="auto"/>
      </w:divBdr>
    </w:div>
    <w:div w:id="1865290000">
      <w:marLeft w:val="0"/>
      <w:marRight w:val="0"/>
      <w:marTop w:val="0"/>
      <w:marBottom w:val="0"/>
      <w:divBdr>
        <w:top w:val="none" w:sz="0" w:space="0" w:color="auto"/>
        <w:left w:val="none" w:sz="0" w:space="0" w:color="auto"/>
        <w:bottom w:val="none" w:sz="0" w:space="0" w:color="auto"/>
        <w:right w:val="none" w:sz="0" w:space="0" w:color="auto"/>
      </w:divBdr>
      <w:divsChild>
        <w:div w:id="1865289987">
          <w:marLeft w:val="0"/>
          <w:marRight w:val="0"/>
          <w:marTop w:val="0"/>
          <w:marBottom w:val="0"/>
          <w:divBdr>
            <w:top w:val="none" w:sz="0" w:space="0" w:color="auto"/>
            <w:left w:val="none" w:sz="0" w:space="0" w:color="auto"/>
            <w:bottom w:val="none" w:sz="0" w:space="0" w:color="auto"/>
            <w:right w:val="none" w:sz="0" w:space="0" w:color="auto"/>
          </w:divBdr>
          <w:divsChild>
            <w:div w:id="1865290016">
              <w:marLeft w:val="0"/>
              <w:marRight w:val="0"/>
              <w:marTop w:val="0"/>
              <w:marBottom w:val="0"/>
              <w:divBdr>
                <w:top w:val="none" w:sz="0" w:space="0" w:color="auto"/>
                <w:left w:val="none" w:sz="0" w:space="0" w:color="auto"/>
                <w:bottom w:val="none" w:sz="0" w:space="0" w:color="auto"/>
                <w:right w:val="none" w:sz="0" w:space="0" w:color="auto"/>
              </w:divBdr>
              <w:divsChild>
                <w:div w:id="18652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1">
      <w:marLeft w:val="0"/>
      <w:marRight w:val="0"/>
      <w:marTop w:val="0"/>
      <w:marBottom w:val="0"/>
      <w:divBdr>
        <w:top w:val="none" w:sz="0" w:space="0" w:color="auto"/>
        <w:left w:val="none" w:sz="0" w:space="0" w:color="auto"/>
        <w:bottom w:val="none" w:sz="0" w:space="0" w:color="auto"/>
        <w:right w:val="none" w:sz="0" w:space="0" w:color="auto"/>
      </w:divBdr>
      <w:divsChild>
        <w:div w:id="1865289990">
          <w:marLeft w:val="0"/>
          <w:marRight w:val="0"/>
          <w:marTop w:val="0"/>
          <w:marBottom w:val="0"/>
          <w:divBdr>
            <w:top w:val="none" w:sz="0" w:space="0" w:color="auto"/>
            <w:left w:val="none" w:sz="0" w:space="0" w:color="auto"/>
            <w:bottom w:val="none" w:sz="0" w:space="0" w:color="auto"/>
            <w:right w:val="none" w:sz="0" w:space="0" w:color="auto"/>
          </w:divBdr>
          <w:divsChild>
            <w:div w:id="1865290015">
              <w:marLeft w:val="0"/>
              <w:marRight w:val="0"/>
              <w:marTop w:val="0"/>
              <w:marBottom w:val="0"/>
              <w:divBdr>
                <w:top w:val="none" w:sz="0" w:space="0" w:color="auto"/>
                <w:left w:val="none" w:sz="0" w:space="0" w:color="auto"/>
                <w:bottom w:val="none" w:sz="0" w:space="0" w:color="auto"/>
                <w:right w:val="none" w:sz="0" w:space="0" w:color="auto"/>
              </w:divBdr>
              <w:divsChild>
                <w:div w:id="18652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2">
      <w:marLeft w:val="0"/>
      <w:marRight w:val="0"/>
      <w:marTop w:val="0"/>
      <w:marBottom w:val="0"/>
      <w:divBdr>
        <w:top w:val="none" w:sz="0" w:space="0" w:color="auto"/>
        <w:left w:val="none" w:sz="0" w:space="0" w:color="auto"/>
        <w:bottom w:val="none" w:sz="0" w:space="0" w:color="auto"/>
        <w:right w:val="none" w:sz="0" w:space="0" w:color="auto"/>
      </w:divBdr>
      <w:divsChild>
        <w:div w:id="1865289981">
          <w:marLeft w:val="0"/>
          <w:marRight w:val="0"/>
          <w:marTop w:val="0"/>
          <w:marBottom w:val="0"/>
          <w:divBdr>
            <w:top w:val="none" w:sz="0" w:space="0" w:color="auto"/>
            <w:left w:val="none" w:sz="0" w:space="0" w:color="auto"/>
            <w:bottom w:val="none" w:sz="0" w:space="0" w:color="auto"/>
            <w:right w:val="none" w:sz="0" w:space="0" w:color="auto"/>
          </w:divBdr>
          <w:divsChild>
            <w:div w:id="1865290020">
              <w:marLeft w:val="0"/>
              <w:marRight w:val="0"/>
              <w:marTop w:val="0"/>
              <w:marBottom w:val="0"/>
              <w:divBdr>
                <w:top w:val="none" w:sz="0" w:space="0" w:color="auto"/>
                <w:left w:val="none" w:sz="0" w:space="0" w:color="auto"/>
                <w:bottom w:val="none" w:sz="0" w:space="0" w:color="auto"/>
                <w:right w:val="none" w:sz="0" w:space="0" w:color="auto"/>
              </w:divBdr>
              <w:divsChild>
                <w:div w:id="18652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6">
      <w:marLeft w:val="0"/>
      <w:marRight w:val="0"/>
      <w:marTop w:val="0"/>
      <w:marBottom w:val="0"/>
      <w:divBdr>
        <w:top w:val="none" w:sz="0" w:space="0" w:color="auto"/>
        <w:left w:val="none" w:sz="0" w:space="0" w:color="auto"/>
        <w:bottom w:val="none" w:sz="0" w:space="0" w:color="auto"/>
        <w:right w:val="none" w:sz="0" w:space="0" w:color="auto"/>
      </w:divBdr>
      <w:divsChild>
        <w:div w:id="1865290023">
          <w:marLeft w:val="0"/>
          <w:marRight w:val="0"/>
          <w:marTop w:val="0"/>
          <w:marBottom w:val="0"/>
          <w:divBdr>
            <w:top w:val="none" w:sz="0" w:space="0" w:color="auto"/>
            <w:left w:val="none" w:sz="0" w:space="0" w:color="auto"/>
            <w:bottom w:val="none" w:sz="0" w:space="0" w:color="auto"/>
            <w:right w:val="none" w:sz="0" w:space="0" w:color="auto"/>
          </w:divBdr>
          <w:divsChild>
            <w:div w:id="1865290021">
              <w:marLeft w:val="0"/>
              <w:marRight w:val="0"/>
              <w:marTop w:val="0"/>
              <w:marBottom w:val="0"/>
              <w:divBdr>
                <w:top w:val="none" w:sz="0" w:space="0" w:color="auto"/>
                <w:left w:val="none" w:sz="0" w:space="0" w:color="auto"/>
                <w:bottom w:val="none" w:sz="0" w:space="0" w:color="auto"/>
                <w:right w:val="none" w:sz="0" w:space="0" w:color="auto"/>
              </w:divBdr>
              <w:divsChild>
                <w:div w:id="18652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19">
      <w:marLeft w:val="0"/>
      <w:marRight w:val="0"/>
      <w:marTop w:val="0"/>
      <w:marBottom w:val="0"/>
      <w:divBdr>
        <w:top w:val="none" w:sz="0" w:space="0" w:color="auto"/>
        <w:left w:val="none" w:sz="0" w:space="0" w:color="auto"/>
        <w:bottom w:val="none" w:sz="0" w:space="0" w:color="auto"/>
        <w:right w:val="none" w:sz="0" w:space="0" w:color="auto"/>
      </w:divBdr>
    </w:div>
    <w:div w:id="1865290022">
      <w:marLeft w:val="0"/>
      <w:marRight w:val="0"/>
      <w:marTop w:val="0"/>
      <w:marBottom w:val="0"/>
      <w:divBdr>
        <w:top w:val="none" w:sz="0" w:space="0" w:color="auto"/>
        <w:left w:val="none" w:sz="0" w:space="0" w:color="auto"/>
        <w:bottom w:val="none" w:sz="0" w:space="0" w:color="auto"/>
        <w:right w:val="none" w:sz="0" w:space="0" w:color="auto"/>
      </w:divBdr>
      <w:divsChild>
        <w:div w:id="1865289995">
          <w:marLeft w:val="0"/>
          <w:marRight w:val="0"/>
          <w:marTop w:val="0"/>
          <w:marBottom w:val="0"/>
          <w:divBdr>
            <w:top w:val="none" w:sz="0" w:space="0" w:color="auto"/>
            <w:left w:val="none" w:sz="0" w:space="0" w:color="auto"/>
            <w:bottom w:val="none" w:sz="0" w:space="0" w:color="auto"/>
            <w:right w:val="none" w:sz="0" w:space="0" w:color="auto"/>
          </w:divBdr>
          <w:divsChild>
            <w:div w:id="1865290012">
              <w:marLeft w:val="0"/>
              <w:marRight w:val="0"/>
              <w:marTop w:val="0"/>
              <w:marBottom w:val="0"/>
              <w:divBdr>
                <w:top w:val="none" w:sz="0" w:space="0" w:color="auto"/>
                <w:left w:val="none" w:sz="0" w:space="0" w:color="auto"/>
                <w:bottom w:val="none" w:sz="0" w:space="0" w:color="auto"/>
                <w:right w:val="none" w:sz="0" w:space="0" w:color="auto"/>
              </w:divBdr>
              <w:divsChild>
                <w:div w:id="18652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24">
      <w:marLeft w:val="0"/>
      <w:marRight w:val="0"/>
      <w:marTop w:val="0"/>
      <w:marBottom w:val="0"/>
      <w:divBdr>
        <w:top w:val="none" w:sz="0" w:space="0" w:color="auto"/>
        <w:left w:val="none" w:sz="0" w:space="0" w:color="auto"/>
        <w:bottom w:val="none" w:sz="0" w:space="0" w:color="auto"/>
        <w:right w:val="none" w:sz="0" w:space="0" w:color="auto"/>
      </w:divBdr>
      <w:divsChild>
        <w:div w:id="1865290011">
          <w:marLeft w:val="0"/>
          <w:marRight w:val="0"/>
          <w:marTop w:val="0"/>
          <w:marBottom w:val="0"/>
          <w:divBdr>
            <w:top w:val="none" w:sz="0" w:space="0" w:color="auto"/>
            <w:left w:val="none" w:sz="0" w:space="0" w:color="auto"/>
            <w:bottom w:val="none" w:sz="0" w:space="0" w:color="auto"/>
            <w:right w:val="none" w:sz="0" w:space="0" w:color="auto"/>
          </w:divBdr>
          <w:divsChild>
            <w:div w:id="1865289994">
              <w:marLeft w:val="0"/>
              <w:marRight w:val="0"/>
              <w:marTop w:val="0"/>
              <w:marBottom w:val="0"/>
              <w:divBdr>
                <w:top w:val="none" w:sz="0" w:space="0" w:color="auto"/>
                <w:left w:val="none" w:sz="0" w:space="0" w:color="auto"/>
                <w:bottom w:val="none" w:sz="0" w:space="0" w:color="auto"/>
                <w:right w:val="none" w:sz="0" w:space="0" w:color="auto"/>
              </w:divBdr>
              <w:divsChild>
                <w:div w:id="1865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25">
      <w:marLeft w:val="0"/>
      <w:marRight w:val="0"/>
      <w:marTop w:val="0"/>
      <w:marBottom w:val="0"/>
      <w:divBdr>
        <w:top w:val="none" w:sz="0" w:space="0" w:color="auto"/>
        <w:left w:val="none" w:sz="0" w:space="0" w:color="auto"/>
        <w:bottom w:val="none" w:sz="0" w:space="0" w:color="auto"/>
        <w:right w:val="none" w:sz="0" w:space="0" w:color="auto"/>
      </w:divBdr>
      <w:divsChild>
        <w:div w:id="1865289794">
          <w:marLeft w:val="0"/>
          <w:marRight w:val="0"/>
          <w:marTop w:val="67"/>
          <w:marBottom w:val="0"/>
          <w:divBdr>
            <w:top w:val="none" w:sz="0" w:space="0" w:color="auto"/>
            <w:left w:val="none" w:sz="0" w:space="0" w:color="auto"/>
            <w:bottom w:val="none" w:sz="0" w:space="0" w:color="auto"/>
            <w:right w:val="none" w:sz="0" w:space="0" w:color="auto"/>
          </w:divBdr>
        </w:div>
        <w:div w:id="1865289984">
          <w:marLeft w:val="0"/>
          <w:marRight w:val="0"/>
          <w:marTop w:val="67"/>
          <w:marBottom w:val="0"/>
          <w:divBdr>
            <w:top w:val="none" w:sz="0" w:space="0" w:color="auto"/>
            <w:left w:val="none" w:sz="0" w:space="0" w:color="auto"/>
            <w:bottom w:val="none" w:sz="0" w:space="0" w:color="auto"/>
            <w:right w:val="none" w:sz="0" w:space="0" w:color="auto"/>
          </w:divBdr>
        </w:div>
        <w:div w:id="1865289993">
          <w:marLeft w:val="0"/>
          <w:marRight w:val="0"/>
          <w:marTop w:val="67"/>
          <w:marBottom w:val="0"/>
          <w:divBdr>
            <w:top w:val="none" w:sz="0" w:space="0" w:color="auto"/>
            <w:left w:val="none" w:sz="0" w:space="0" w:color="auto"/>
            <w:bottom w:val="none" w:sz="0" w:space="0" w:color="auto"/>
            <w:right w:val="none" w:sz="0" w:space="0" w:color="auto"/>
          </w:divBdr>
        </w:div>
        <w:div w:id="1865289999">
          <w:marLeft w:val="0"/>
          <w:marRight w:val="0"/>
          <w:marTop w:val="53"/>
          <w:marBottom w:val="0"/>
          <w:divBdr>
            <w:top w:val="none" w:sz="0" w:space="0" w:color="auto"/>
            <w:left w:val="none" w:sz="0" w:space="0" w:color="auto"/>
            <w:bottom w:val="none" w:sz="0" w:space="0" w:color="auto"/>
            <w:right w:val="none" w:sz="0" w:space="0" w:color="auto"/>
          </w:divBdr>
        </w:div>
        <w:div w:id="1865290004">
          <w:marLeft w:val="0"/>
          <w:marRight w:val="0"/>
          <w:marTop w:val="67"/>
          <w:marBottom w:val="0"/>
          <w:divBdr>
            <w:top w:val="none" w:sz="0" w:space="0" w:color="auto"/>
            <w:left w:val="none" w:sz="0" w:space="0" w:color="auto"/>
            <w:bottom w:val="none" w:sz="0" w:space="0" w:color="auto"/>
            <w:right w:val="none" w:sz="0" w:space="0" w:color="auto"/>
          </w:divBdr>
        </w:div>
        <w:div w:id="1865290005">
          <w:marLeft w:val="0"/>
          <w:marRight w:val="0"/>
          <w:marTop w:val="67"/>
          <w:marBottom w:val="0"/>
          <w:divBdr>
            <w:top w:val="none" w:sz="0" w:space="0" w:color="auto"/>
            <w:left w:val="none" w:sz="0" w:space="0" w:color="auto"/>
            <w:bottom w:val="none" w:sz="0" w:space="0" w:color="auto"/>
            <w:right w:val="none" w:sz="0" w:space="0" w:color="auto"/>
          </w:divBdr>
        </w:div>
        <w:div w:id="1865290008">
          <w:marLeft w:val="0"/>
          <w:marRight w:val="0"/>
          <w:marTop w:val="67"/>
          <w:marBottom w:val="0"/>
          <w:divBdr>
            <w:top w:val="none" w:sz="0" w:space="0" w:color="auto"/>
            <w:left w:val="none" w:sz="0" w:space="0" w:color="auto"/>
            <w:bottom w:val="none" w:sz="0" w:space="0" w:color="auto"/>
            <w:right w:val="none" w:sz="0" w:space="0" w:color="auto"/>
          </w:divBdr>
        </w:div>
        <w:div w:id="1865290010">
          <w:marLeft w:val="994"/>
          <w:marRight w:val="0"/>
          <w:marTop w:val="67"/>
          <w:marBottom w:val="0"/>
          <w:divBdr>
            <w:top w:val="none" w:sz="0" w:space="0" w:color="auto"/>
            <w:left w:val="none" w:sz="0" w:space="0" w:color="auto"/>
            <w:bottom w:val="none" w:sz="0" w:space="0" w:color="auto"/>
            <w:right w:val="none" w:sz="0" w:space="0" w:color="auto"/>
          </w:divBdr>
        </w:div>
        <w:div w:id="1865290013">
          <w:marLeft w:val="0"/>
          <w:marRight w:val="0"/>
          <w:marTop w:val="67"/>
          <w:marBottom w:val="0"/>
          <w:divBdr>
            <w:top w:val="none" w:sz="0" w:space="0" w:color="auto"/>
            <w:left w:val="none" w:sz="0" w:space="0" w:color="auto"/>
            <w:bottom w:val="none" w:sz="0" w:space="0" w:color="auto"/>
            <w:right w:val="none" w:sz="0" w:space="0" w:color="auto"/>
          </w:divBdr>
        </w:div>
        <w:div w:id="1865290018">
          <w:marLeft w:val="994"/>
          <w:marRight w:val="0"/>
          <w:marTop w:val="67"/>
          <w:marBottom w:val="0"/>
          <w:divBdr>
            <w:top w:val="none" w:sz="0" w:space="0" w:color="auto"/>
            <w:left w:val="none" w:sz="0" w:space="0" w:color="auto"/>
            <w:bottom w:val="none" w:sz="0" w:space="0" w:color="auto"/>
            <w:right w:val="none" w:sz="0" w:space="0" w:color="auto"/>
          </w:divBdr>
        </w:div>
        <w:div w:id="1865290026">
          <w:marLeft w:val="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pmorgan.metameetings.com/confbook/healthcare16/directlink?p=19947" TargetMode="External"/><Relationship Id="rId13" Type="http://schemas.openxmlformats.org/officeDocument/2006/relationships/hyperlink" Target="http://www.qiagen.com/About-Us/Press-Releases/PressReleaseView/?PressReleaseID=405&amp;lang=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qiagen.com/de/about-us/investors/corporate-calendar" TargetMode="External"/><Relationship Id="rId12" Type="http://schemas.openxmlformats.org/officeDocument/2006/relationships/hyperlink" Target="http://www.qiagen.com/About-Us/Press-Releases/PressReleaseView/?PressReleaseID=405&amp;lang=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QIAGEN.co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iagen.com/About-Us/Press-Releases/PressReleaseView/?PressReleaseID=405&amp;lang=EN" TargetMode="External"/><Relationship Id="rId5" Type="http://schemas.openxmlformats.org/officeDocument/2006/relationships/footnotes" Target="footnotes.xml"/><Relationship Id="rId15" Type="http://schemas.openxmlformats.org/officeDocument/2006/relationships/hyperlink" Target="mailto:ir@QIAGEN.com" TargetMode="External"/><Relationship Id="rId10" Type="http://schemas.openxmlformats.org/officeDocument/2006/relationships/hyperlink" Target="http://www.qiagen.com/About-Us/Press-Releases/PressReleaseView/?PressReleaseID=405&amp;lang=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iagen.com" TargetMode="External"/><Relationship Id="rId14" Type="http://schemas.openxmlformats.org/officeDocument/2006/relationships/hyperlink" Target="http://www.qiagen.com/About-Us/Press-Releases/PressReleaseView/?PressReleaseID=405&amp;lang=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ey.kerr\Local%20Settings\Temporary%20Internet%20Files\OLK100\CAH_New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CAH_News_Release.dot</Template>
  <TotalTime>1</TotalTime>
  <Pages>3</Pages>
  <Words>1761</Words>
  <Characters>10040</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QIAGEN</Company>
  <LinksUpToDate>false</LinksUpToDate>
  <CharactersWithSpaces>11778</CharactersWithSpaces>
  <SharedDoc>false</SharedDoc>
  <HyperlinkBase/>
  <HLinks>
    <vt:vector size="54" baseType="variant">
      <vt:variant>
        <vt:i4>3932172</vt:i4>
      </vt:variant>
      <vt:variant>
        <vt:i4>24</vt:i4>
      </vt:variant>
      <vt:variant>
        <vt:i4>0</vt:i4>
      </vt:variant>
      <vt:variant>
        <vt:i4>5</vt:i4>
      </vt:variant>
      <vt:variant>
        <vt:lpwstr>mailto:pr@QIAGEN.com</vt:lpwstr>
      </vt:variant>
      <vt:variant>
        <vt:lpwstr/>
      </vt:variant>
      <vt:variant>
        <vt:i4>4128815</vt:i4>
      </vt:variant>
      <vt:variant>
        <vt:i4>21</vt:i4>
      </vt:variant>
      <vt:variant>
        <vt:i4>0</vt:i4>
      </vt:variant>
      <vt:variant>
        <vt:i4>5</vt:i4>
      </vt:variant>
      <vt:variant>
        <vt:lpwstr>http://www.qiagen.com/About-Us/Press-Releases/PressReleaseView/?PressReleaseID=405&amp;lang=EN</vt:lpwstr>
      </vt:variant>
      <vt:variant>
        <vt:lpwstr/>
      </vt:variant>
      <vt:variant>
        <vt:i4>4128815</vt:i4>
      </vt:variant>
      <vt:variant>
        <vt:i4>18</vt:i4>
      </vt:variant>
      <vt:variant>
        <vt:i4>0</vt:i4>
      </vt:variant>
      <vt:variant>
        <vt:i4>5</vt:i4>
      </vt:variant>
      <vt:variant>
        <vt:lpwstr>http://www.qiagen.com/About-Us/Press-Releases/PressReleaseView/?PressReleaseID=405&amp;lang=EN</vt:lpwstr>
      </vt:variant>
      <vt:variant>
        <vt:lpwstr/>
      </vt:variant>
      <vt:variant>
        <vt:i4>4128815</vt:i4>
      </vt:variant>
      <vt:variant>
        <vt:i4>15</vt:i4>
      </vt:variant>
      <vt:variant>
        <vt:i4>0</vt:i4>
      </vt:variant>
      <vt:variant>
        <vt:i4>5</vt:i4>
      </vt:variant>
      <vt:variant>
        <vt:lpwstr>http://www.qiagen.com/About-Us/Press-Releases/PressReleaseView/?PressReleaseID=405&amp;lang=EN</vt:lpwstr>
      </vt:variant>
      <vt:variant>
        <vt:lpwstr/>
      </vt:variant>
      <vt:variant>
        <vt:i4>4128815</vt:i4>
      </vt:variant>
      <vt:variant>
        <vt:i4>12</vt:i4>
      </vt:variant>
      <vt:variant>
        <vt:i4>0</vt:i4>
      </vt:variant>
      <vt:variant>
        <vt:i4>5</vt:i4>
      </vt:variant>
      <vt:variant>
        <vt:lpwstr>http://www.qiagen.com/About-Us/Press-Releases/PressReleaseView/?PressReleaseID=405&amp;lang=EN</vt:lpwstr>
      </vt:variant>
      <vt:variant>
        <vt:lpwstr/>
      </vt:variant>
      <vt:variant>
        <vt:i4>4128815</vt:i4>
      </vt:variant>
      <vt:variant>
        <vt:i4>9</vt:i4>
      </vt:variant>
      <vt:variant>
        <vt:i4>0</vt:i4>
      </vt:variant>
      <vt:variant>
        <vt:i4>5</vt:i4>
      </vt:variant>
      <vt:variant>
        <vt:lpwstr>http://www.qiagen.com/About-Us/Press-Releases/PressReleaseView/?PressReleaseID=405&amp;lang=EN</vt:lpwstr>
      </vt:variant>
      <vt:variant>
        <vt:lpwstr/>
      </vt:variant>
      <vt:variant>
        <vt:i4>3145790</vt:i4>
      </vt:variant>
      <vt:variant>
        <vt:i4>6</vt:i4>
      </vt:variant>
      <vt:variant>
        <vt:i4>0</vt:i4>
      </vt:variant>
      <vt:variant>
        <vt:i4>5</vt:i4>
      </vt:variant>
      <vt:variant>
        <vt:lpwstr>http://www.qiagen.com/</vt:lpwstr>
      </vt:variant>
      <vt:variant>
        <vt:lpwstr/>
      </vt:variant>
      <vt:variant>
        <vt:i4>1245203</vt:i4>
      </vt:variant>
      <vt:variant>
        <vt:i4>3</vt:i4>
      </vt:variant>
      <vt:variant>
        <vt:i4>0</vt:i4>
      </vt:variant>
      <vt:variant>
        <vt:i4>5</vt:i4>
      </vt:variant>
      <vt:variant>
        <vt:lpwstr>http://jpmorgan.metameetings.com/confbook/healthcare16/directlink?p=19947</vt:lpwstr>
      </vt:variant>
      <vt:variant>
        <vt:lpwstr/>
      </vt:variant>
      <vt:variant>
        <vt:i4>7405622</vt:i4>
      </vt:variant>
      <vt:variant>
        <vt:i4>0</vt:i4>
      </vt:variant>
      <vt:variant>
        <vt:i4>0</vt:i4>
      </vt:variant>
      <vt:variant>
        <vt:i4>5</vt:i4>
      </vt:variant>
      <vt:variant>
        <vt:lpwstr>http://www.qiagen.com/de/about-us/investors/corporate-calendar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Johnson</dc:creator>
  <cp:lastModifiedBy>Alexandra Koenig - QIAGEN</cp:lastModifiedBy>
  <cp:revision>5</cp:revision>
  <cp:lastPrinted>2016-01-08T20:07:00Z</cp:lastPrinted>
  <dcterms:created xsi:type="dcterms:W3CDTF">2016-01-10T16:29:00Z</dcterms:created>
  <dcterms:modified xsi:type="dcterms:W3CDTF">2016-01-10T18:01:00Z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