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634" w:rsidRDefault="008E4634">
      <w:pPr>
        <w:pStyle w:val="NormalWeb"/>
        <w:jc w:val="center"/>
        <w:divId w:val="395976380"/>
        <w:rPr>
          <w:rFonts w:ascii="Verdana" w:hAnsi="Verdana"/>
          <w:sz w:val="22"/>
          <w:szCs w:val="22"/>
        </w:rPr>
      </w:pPr>
      <w:r>
        <w:rPr>
          <w:rFonts w:ascii="Verdana" w:hAnsi="Verdana"/>
          <w:sz w:val="22"/>
          <w:szCs w:val="22"/>
        </w:rPr>
        <w:t xml:space="preserve">TR-1: Standard form for notification of major holdings </w:t>
      </w:r>
    </w:p>
    <w:p w:rsidR="008E4634" w:rsidRDefault="008E4634">
      <w:pPr>
        <w:shd w:val="clear" w:color="auto" w:fill="7C173A"/>
        <w:divId w:val="233512536"/>
        <w:rPr>
          <w:rFonts w:ascii="Verdana" w:eastAsia="Times New Roman" w:hAnsi="Verdana"/>
          <w:b/>
          <w:bCs/>
          <w:sz w:val="22"/>
          <w:szCs w:val="22"/>
        </w:rPr>
      </w:pPr>
      <w:r>
        <w:rPr>
          <w:rFonts w:ascii="Verdana" w:eastAsia="Times New Roman" w:hAnsi="Verdana"/>
          <w:b/>
          <w:bCs/>
          <w:sz w:val="22"/>
          <w:szCs w:val="22"/>
        </w:rPr>
        <w:t xml:space="preserve">1. Issuer Details </w:t>
      </w:r>
    </w:p>
    <w:p w:rsidR="008E4634" w:rsidRDefault="008E4634">
      <w:pPr>
        <w:divId w:val="507521778"/>
        <w:rPr>
          <w:rFonts w:ascii="Verdana" w:eastAsia="Times New Roman" w:hAnsi="Verdana"/>
          <w:b/>
          <w:bCs/>
          <w:sz w:val="22"/>
          <w:szCs w:val="22"/>
        </w:rPr>
      </w:pPr>
      <w:r>
        <w:rPr>
          <w:rFonts w:ascii="Verdana" w:eastAsia="Times New Roman" w:hAnsi="Verdana"/>
          <w:b/>
          <w:bCs/>
          <w:sz w:val="22"/>
          <w:szCs w:val="22"/>
        </w:rPr>
        <w:t xml:space="preserve">ISIN </w:t>
      </w:r>
    </w:p>
    <w:p w:rsidR="008E4634" w:rsidRDefault="008E4634">
      <w:pPr>
        <w:divId w:val="267663780"/>
        <w:rPr>
          <w:rFonts w:ascii="Verdana" w:eastAsia="Times New Roman" w:hAnsi="Verdana"/>
          <w:sz w:val="22"/>
          <w:szCs w:val="22"/>
        </w:rPr>
      </w:pPr>
      <w:r>
        <w:rPr>
          <w:rFonts w:ascii="Verdana" w:eastAsia="Times New Roman" w:hAnsi="Verdana"/>
          <w:b/>
          <w:bCs/>
          <w:sz w:val="22"/>
          <w:szCs w:val="22"/>
        </w:rPr>
        <w:pict/>
      </w:r>
      <w:r>
        <w:rPr>
          <w:rFonts w:ascii="Verdana" w:eastAsia="Times New Roman" w:hAnsi="Verdana"/>
          <w:sz w:val="22"/>
          <w:szCs w:val="22"/>
        </w:rPr>
        <w:t>GB000737007</w:t>
      </w:r>
      <w:r>
        <w:rPr>
          <w:rFonts w:ascii="Verdana" w:eastAsia="Times New Roman" w:hAnsi="Verdana"/>
          <w:sz w:val="22"/>
          <w:szCs w:val="22"/>
        </w:rPr>
        <w:t>4</w:t>
      </w:r>
      <w:r>
        <w:rPr>
          <w:rFonts w:ascii="Verdana" w:eastAsia="Times New Roman" w:hAnsi="Verdana"/>
          <w:sz w:val="22"/>
          <w:szCs w:val="22"/>
        </w:rPr>
        <w:t xml:space="preserve"> </w:t>
      </w:r>
    </w:p>
    <w:p w:rsidR="008E4634" w:rsidRDefault="008E4634">
      <w:pPr>
        <w:divId w:val="1822624236"/>
        <w:rPr>
          <w:rFonts w:ascii="Verdana" w:eastAsia="Times New Roman" w:hAnsi="Verdana"/>
          <w:b/>
          <w:bCs/>
          <w:sz w:val="22"/>
          <w:szCs w:val="22"/>
        </w:rPr>
      </w:pPr>
      <w:r>
        <w:rPr>
          <w:rFonts w:ascii="Verdana" w:eastAsia="Times New Roman" w:hAnsi="Verdana"/>
          <w:b/>
          <w:bCs/>
          <w:sz w:val="22"/>
          <w:szCs w:val="22"/>
        </w:rPr>
        <w:t xml:space="preserve">Issuer Name </w:t>
      </w:r>
    </w:p>
    <w:p w:rsidR="008E4634" w:rsidRDefault="008E4634">
      <w:pPr>
        <w:divId w:val="527378405"/>
        <w:rPr>
          <w:rFonts w:ascii="Verdana" w:eastAsia="Times New Roman" w:hAnsi="Verdana"/>
          <w:sz w:val="22"/>
          <w:szCs w:val="22"/>
        </w:rPr>
      </w:pPr>
      <w:r>
        <w:rPr>
          <w:rFonts w:ascii="Verdana" w:eastAsia="Times New Roman" w:hAnsi="Verdana"/>
          <w:sz w:val="22"/>
          <w:szCs w:val="22"/>
        </w:rPr>
        <w:t>RICARDO PL</w:t>
      </w:r>
      <w:r>
        <w:rPr>
          <w:rFonts w:ascii="Verdana" w:eastAsia="Times New Roman" w:hAnsi="Verdana"/>
          <w:sz w:val="22"/>
          <w:szCs w:val="22"/>
        </w:rPr>
        <w:t>C</w:t>
      </w:r>
      <w:r>
        <w:rPr>
          <w:rFonts w:ascii="Verdana" w:eastAsia="Times New Roman" w:hAnsi="Verdana"/>
          <w:sz w:val="22"/>
          <w:szCs w:val="22"/>
        </w:rPr>
        <w:t xml:space="preserve"> </w:t>
      </w:r>
    </w:p>
    <w:p w:rsidR="008E4634" w:rsidRDefault="008E4634">
      <w:pPr>
        <w:divId w:val="2098817597"/>
        <w:rPr>
          <w:rFonts w:ascii="Verdana" w:eastAsia="Times New Roman" w:hAnsi="Verdana"/>
          <w:b/>
          <w:bCs/>
          <w:sz w:val="22"/>
          <w:szCs w:val="22"/>
        </w:rPr>
      </w:pPr>
      <w:r>
        <w:rPr>
          <w:rFonts w:ascii="Verdana" w:eastAsia="Times New Roman" w:hAnsi="Verdana"/>
          <w:b/>
          <w:bCs/>
          <w:sz w:val="22"/>
          <w:szCs w:val="22"/>
        </w:rPr>
        <w:t xml:space="preserve">UK or Non-UK Issuer </w:t>
      </w:r>
    </w:p>
    <w:p w:rsidR="008E4634" w:rsidRDefault="008E4634">
      <w:pPr>
        <w:divId w:val="1216356449"/>
        <w:rPr>
          <w:rFonts w:ascii="Verdana" w:eastAsia="Times New Roman" w:hAnsi="Verdana"/>
          <w:sz w:val="22"/>
          <w:szCs w:val="22"/>
        </w:rPr>
      </w:pPr>
      <w:r>
        <w:rPr>
          <w:rFonts w:ascii="Verdana" w:eastAsia="Times New Roman" w:hAnsi="Verdana"/>
          <w:sz w:val="22"/>
          <w:szCs w:val="22"/>
        </w:rPr>
        <w:t>U</w:t>
      </w:r>
      <w:r>
        <w:rPr>
          <w:rFonts w:ascii="Verdana" w:eastAsia="Times New Roman" w:hAnsi="Verdana"/>
          <w:sz w:val="22"/>
          <w:szCs w:val="22"/>
        </w:rPr>
        <w:t>K</w:t>
      </w:r>
      <w:r>
        <w:rPr>
          <w:rFonts w:ascii="Verdana" w:eastAsia="Times New Roman" w:hAnsi="Verdana"/>
          <w:sz w:val="22"/>
          <w:szCs w:val="22"/>
        </w:rPr>
        <w:t xml:space="preserve"> </w:t>
      </w:r>
    </w:p>
    <w:p w:rsidR="008E4634" w:rsidRDefault="008E4634">
      <w:pPr>
        <w:shd w:val="clear" w:color="auto" w:fill="7C173A"/>
        <w:divId w:val="468059740"/>
        <w:rPr>
          <w:rFonts w:ascii="Verdana" w:eastAsia="Times New Roman" w:hAnsi="Verdana"/>
          <w:b/>
          <w:bCs/>
          <w:sz w:val="22"/>
          <w:szCs w:val="22"/>
        </w:rPr>
      </w:pPr>
      <w:r>
        <w:rPr>
          <w:rFonts w:ascii="Verdana" w:eastAsia="Times New Roman" w:hAnsi="Verdana"/>
          <w:b/>
          <w:bCs/>
          <w:sz w:val="22"/>
          <w:szCs w:val="22"/>
        </w:rPr>
        <w:t xml:space="preserve">2. Reason for Notification </w:t>
      </w:r>
    </w:p>
    <w:p w:rsidR="008E4634" w:rsidRDefault="008E4634">
      <w:pPr>
        <w:divId w:val="1883323874"/>
        <w:rPr>
          <w:rFonts w:ascii="Verdana" w:eastAsia="Times New Roman" w:hAnsi="Verdana"/>
          <w:sz w:val="22"/>
          <w:szCs w:val="22"/>
        </w:rPr>
      </w:pPr>
      <w:r>
        <w:rPr>
          <w:rFonts w:ascii="Verdana" w:eastAsia="Times New Roman" w:hAnsi="Verdana"/>
          <w:sz w:val="22"/>
          <w:szCs w:val="22"/>
        </w:rPr>
        <w:t>An acquisition or disposal of voting right</w:t>
      </w:r>
      <w:r>
        <w:rPr>
          <w:rFonts w:ascii="Verdana" w:eastAsia="Times New Roman" w:hAnsi="Verdana"/>
          <w:sz w:val="22"/>
          <w:szCs w:val="22"/>
        </w:rPr>
        <w:t>s</w:t>
      </w:r>
      <w:r>
        <w:rPr>
          <w:rFonts w:ascii="Verdana" w:eastAsia="Times New Roman" w:hAnsi="Verdana"/>
          <w:sz w:val="22"/>
          <w:szCs w:val="22"/>
        </w:rPr>
        <w:t xml:space="preserve"> </w:t>
      </w:r>
    </w:p>
    <w:p w:rsidR="008E4634" w:rsidRDefault="008E4634">
      <w:pPr>
        <w:shd w:val="clear" w:color="auto" w:fill="7C173A"/>
        <w:divId w:val="903567601"/>
        <w:rPr>
          <w:rFonts w:ascii="Verdana" w:eastAsia="Times New Roman" w:hAnsi="Verdana"/>
          <w:b/>
          <w:bCs/>
          <w:sz w:val="22"/>
          <w:szCs w:val="22"/>
        </w:rPr>
      </w:pPr>
      <w:r>
        <w:rPr>
          <w:rFonts w:ascii="Verdana" w:eastAsia="Times New Roman" w:hAnsi="Verdana"/>
          <w:b/>
          <w:bCs/>
          <w:sz w:val="22"/>
          <w:szCs w:val="22"/>
        </w:rPr>
        <w:t xml:space="preserve">3. Details of person subject to the notification obligation </w:t>
      </w:r>
    </w:p>
    <w:p w:rsidR="008E4634" w:rsidRDefault="008E4634">
      <w:pPr>
        <w:divId w:val="1082871401"/>
        <w:rPr>
          <w:rFonts w:ascii="Verdana" w:eastAsia="Times New Roman" w:hAnsi="Verdana"/>
          <w:b/>
          <w:bCs/>
          <w:sz w:val="22"/>
          <w:szCs w:val="22"/>
        </w:rPr>
      </w:pPr>
      <w:r>
        <w:rPr>
          <w:rFonts w:ascii="Verdana" w:eastAsia="Times New Roman" w:hAnsi="Verdana"/>
          <w:b/>
          <w:bCs/>
          <w:sz w:val="22"/>
          <w:szCs w:val="22"/>
        </w:rPr>
        <w:t xml:space="preserve">Name </w:t>
      </w:r>
    </w:p>
    <w:p w:rsidR="008E4634" w:rsidRDefault="008E4634">
      <w:pPr>
        <w:divId w:val="717972949"/>
        <w:rPr>
          <w:rFonts w:ascii="Verdana" w:eastAsia="Times New Roman" w:hAnsi="Verdana"/>
          <w:sz w:val="22"/>
          <w:szCs w:val="22"/>
        </w:rPr>
      </w:pPr>
      <w:r>
        <w:rPr>
          <w:rFonts w:ascii="Verdana" w:eastAsia="Times New Roman" w:hAnsi="Verdana"/>
          <w:sz w:val="22"/>
          <w:szCs w:val="22"/>
        </w:rPr>
        <w:t>Science Group pl</w:t>
      </w:r>
      <w:r>
        <w:rPr>
          <w:rFonts w:ascii="Verdana" w:eastAsia="Times New Roman" w:hAnsi="Verdana"/>
          <w:sz w:val="22"/>
          <w:szCs w:val="22"/>
        </w:rPr>
        <w:t>c</w:t>
      </w:r>
      <w:r>
        <w:rPr>
          <w:rFonts w:ascii="Verdana" w:eastAsia="Times New Roman" w:hAnsi="Verdana"/>
          <w:sz w:val="22"/>
          <w:szCs w:val="22"/>
        </w:rPr>
        <w:t xml:space="preserve"> </w:t>
      </w:r>
    </w:p>
    <w:p w:rsidR="008E4634" w:rsidRDefault="008E4634">
      <w:pPr>
        <w:divId w:val="958029641"/>
        <w:rPr>
          <w:rFonts w:ascii="Verdana" w:eastAsia="Times New Roman" w:hAnsi="Verdana"/>
          <w:b/>
          <w:bCs/>
          <w:sz w:val="22"/>
          <w:szCs w:val="22"/>
        </w:rPr>
      </w:pPr>
      <w:r>
        <w:rPr>
          <w:rFonts w:ascii="Verdana" w:eastAsia="Times New Roman" w:hAnsi="Verdana"/>
          <w:b/>
          <w:bCs/>
          <w:sz w:val="22"/>
          <w:szCs w:val="22"/>
        </w:rPr>
        <w:t xml:space="preserve">City of registered office (if applicable) </w:t>
      </w:r>
    </w:p>
    <w:p w:rsidR="008E4634" w:rsidRDefault="008E4634">
      <w:pPr>
        <w:divId w:val="248777302"/>
        <w:rPr>
          <w:rFonts w:ascii="Verdana" w:eastAsia="Times New Roman" w:hAnsi="Verdana"/>
          <w:sz w:val="22"/>
          <w:szCs w:val="22"/>
        </w:rPr>
      </w:pPr>
      <w:r>
        <w:rPr>
          <w:rFonts w:ascii="Verdana" w:eastAsia="Times New Roman" w:hAnsi="Verdana"/>
          <w:sz w:val="22"/>
          <w:szCs w:val="22"/>
        </w:rPr>
        <w:t>Cambridg</w:t>
      </w:r>
      <w:r>
        <w:rPr>
          <w:rFonts w:ascii="Verdana" w:eastAsia="Times New Roman" w:hAnsi="Verdana"/>
          <w:sz w:val="22"/>
          <w:szCs w:val="22"/>
        </w:rPr>
        <w:t>e</w:t>
      </w:r>
      <w:r>
        <w:rPr>
          <w:rFonts w:ascii="Verdana" w:eastAsia="Times New Roman" w:hAnsi="Verdana"/>
          <w:sz w:val="22"/>
          <w:szCs w:val="22"/>
        </w:rPr>
        <w:t xml:space="preserve"> </w:t>
      </w:r>
    </w:p>
    <w:p w:rsidR="008E4634" w:rsidRDefault="008E4634">
      <w:pPr>
        <w:divId w:val="242687311"/>
        <w:rPr>
          <w:rFonts w:ascii="Verdana" w:eastAsia="Times New Roman" w:hAnsi="Verdana"/>
          <w:b/>
          <w:bCs/>
          <w:sz w:val="22"/>
          <w:szCs w:val="22"/>
        </w:rPr>
      </w:pPr>
      <w:r>
        <w:rPr>
          <w:rFonts w:ascii="Verdana" w:eastAsia="Times New Roman" w:hAnsi="Verdana"/>
          <w:b/>
          <w:bCs/>
          <w:sz w:val="22"/>
          <w:szCs w:val="22"/>
        </w:rPr>
        <w:t xml:space="preserve">Country of registered office (if applicable) </w:t>
      </w:r>
    </w:p>
    <w:p w:rsidR="008E4634" w:rsidRDefault="008E4634">
      <w:pPr>
        <w:divId w:val="1750148638"/>
        <w:rPr>
          <w:rFonts w:ascii="Verdana" w:eastAsia="Times New Roman" w:hAnsi="Verdana"/>
          <w:sz w:val="22"/>
          <w:szCs w:val="22"/>
        </w:rPr>
      </w:pPr>
      <w:r>
        <w:rPr>
          <w:rFonts w:ascii="Verdana" w:eastAsia="Times New Roman" w:hAnsi="Verdana"/>
          <w:sz w:val="22"/>
          <w:szCs w:val="22"/>
        </w:rPr>
        <w:t>United Kingdo</w:t>
      </w:r>
      <w:r>
        <w:rPr>
          <w:rFonts w:ascii="Verdana" w:eastAsia="Times New Roman" w:hAnsi="Verdana"/>
          <w:sz w:val="22"/>
          <w:szCs w:val="22"/>
        </w:rPr>
        <w:t>m</w:t>
      </w:r>
      <w:r>
        <w:rPr>
          <w:rFonts w:ascii="Verdana" w:eastAsia="Times New Roman" w:hAnsi="Verdana"/>
          <w:sz w:val="22"/>
          <w:szCs w:val="22"/>
        </w:rPr>
        <w:t xml:space="preserve"> </w:t>
      </w:r>
    </w:p>
    <w:p w:rsidR="008E4634" w:rsidRDefault="008E4634">
      <w:pPr>
        <w:shd w:val="clear" w:color="auto" w:fill="7C173A"/>
        <w:divId w:val="139883079"/>
        <w:rPr>
          <w:rFonts w:ascii="Verdana" w:eastAsia="Times New Roman" w:hAnsi="Verdana"/>
          <w:b/>
          <w:bCs/>
          <w:sz w:val="22"/>
          <w:szCs w:val="22"/>
        </w:rPr>
      </w:pPr>
      <w:r>
        <w:rPr>
          <w:rFonts w:ascii="Verdana" w:eastAsia="Times New Roman" w:hAnsi="Verdana"/>
          <w:b/>
          <w:bCs/>
          <w:sz w:val="22"/>
          <w:szCs w:val="22"/>
        </w:rPr>
        <w:t xml:space="preserve">4. Details of the shareholder </w:t>
      </w:r>
    </w:p>
    <w:p w:rsidR="008E4634" w:rsidRDefault="008E4634">
      <w:pPr>
        <w:divId w:val="1011833560"/>
        <w:rPr>
          <w:rFonts w:ascii="Verdana" w:eastAsia="Times New Roman" w:hAnsi="Verdana"/>
          <w:b/>
          <w:bCs/>
          <w:sz w:val="22"/>
          <w:szCs w:val="22"/>
        </w:rPr>
      </w:pPr>
      <w:r>
        <w:rPr>
          <w:rFonts w:ascii="Verdana" w:eastAsia="Times New Roman" w:hAnsi="Verdana"/>
          <w:b/>
          <w:bCs/>
          <w:sz w:val="22"/>
          <w:szCs w:val="22"/>
        </w:rPr>
        <w:t xml:space="preserve">Full name of shareholder(s) if different from the person(s) subject to the notification obligation, above </w:t>
      </w:r>
    </w:p>
    <w:p w:rsidR="008E4634" w:rsidRDefault="008E4634">
      <w:pPr>
        <w:divId w:val="839200599"/>
        <w:rPr>
          <w:rFonts w:ascii="Verdana" w:eastAsia="Times New Roman" w:hAnsi="Verdana"/>
          <w:b/>
          <w:bCs/>
          <w:sz w:val="22"/>
          <w:szCs w:val="22"/>
        </w:rPr>
      </w:pPr>
    </w:p>
    <w:p w:rsidR="008E4634" w:rsidRDefault="008E4634">
      <w:pPr>
        <w:divId w:val="1107968190"/>
        <w:rPr>
          <w:rFonts w:ascii="Verdana" w:eastAsia="Times New Roman" w:hAnsi="Verdana"/>
          <w:b/>
          <w:bCs/>
          <w:sz w:val="22"/>
          <w:szCs w:val="22"/>
        </w:rPr>
      </w:pPr>
      <w:r>
        <w:rPr>
          <w:rFonts w:ascii="Verdana" w:eastAsia="Times New Roman" w:hAnsi="Verdana"/>
          <w:b/>
          <w:bCs/>
          <w:sz w:val="22"/>
          <w:szCs w:val="22"/>
        </w:rPr>
        <w:t xml:space="preserve">City of registered office (if applicable) </w:t>
      </w:r>
    </w:p>
    <w:p w:rsidR="008E4634" w:rsidRDefault="008E4634">
      <w:pPr>
        <w:divId w:val="1610042133"/>
        <w:rPr>
          <w:rFonts w:ascii="Verdana" w:eastAsia="Times New Roman" w:hAnsi="Verdana"/>
          <w:b/>
          <w:bCs/>
          <w:sz w:val="22"/>
          <w:szCs w:val="22"/>
        </w:rPr>
      </w:pPr>
    </w:p>
    <w:p w:rsidR="008E4634" w:rsidRDefault="008E4634">
      <w:pPr>
        <w:divId w:val="2109881579"/>
        <w:rPr>
          <w:rFonts w:ascii="Verdana" w:eastAsia="Times New Roman" w:hAnsi="Verdana"/>
          <w:b/>
          <w:bCs/>
          <w:sz w:val="22"/>
          <w:szCs w:val="22"/>
        </w:rPr>
      </w:pPr>
      <w:r>
        <w:rPr>
          <w:rFonts w:ascii="Verdana" w:eastAsia="Times New Roman" w:hAnsi="Verdana"/>
          <w:b/>
          <w:bCs/>
          <w:sz w:val="22"/>
          <w:szCs w:val="22"/>
        </w:rPr>
        <w:t xml:space="preserve">Country of registered office (if applicable) </w:t>
      </w:r>
    </w:p>
    <w:p w:rsidR="008E4634" w:rsidRDefault="008E4634">
      <w:pPr>
        <w:divId w:val="478422700"/>
        <w:rPr>
          <w:rFonts w:ascii="Verdana" w:eastAsia="Times New Roman" w:hAnsi="Verdana"/>
          <w:b/>
          <w:bCs/>
          <w:sz w:val="22"/>
          <w:szCs w:val="22"/>
        </w:rPr>
      </w:pPr>
    </w:p>
    <w:p w:rsidR="008E4634" w:rsidRDefault="008E4634">
      <w:pPr>
        <w:shd w:val="clear" w:color="auto" w:fill="7C173A"/>
        <w:divId w:val="196045568"/>
        <w:rPr>
          <w:rFonts w:ascii="Verdana" w:eastAsia="Times New Roman" w:hAnsi="Verdana"/>
          <w:b/>
          <w:bCs/>
          <w:sz w:val="22"/>
          <w:szCs w:val="22"/>
        </w:rPr>
      </w:pPr>
      <w:r>
        <w:rPr>
          <w:rFonts w:ascii="Verdana" w:eastAsia="Times New Roman" w:hAnsi="Verdana"/>
          <w:b/>
          <w:bCs/>
          <w:sz w:val="22"/>
          <w:szCs w:val="22"/>
        </w:rPr>
        <w:t xml:space="preserve">5. Date on which the threshold was crossed or reached </w:t>
      </w:r>
    </w:p>
    <w:p w:rsidR="008E4634" w:rsidRDefault="008E4634">
      <w:pPr>
        <w:divId w:val="25328090"/>
        <w:rPr>
          <w:rFonts w:ascii="Verdana" w:eastAsia="Times New Roman" w:hAnsi="Verdana"/>
          <w:sz w:val="22"/>
          <w:szCs w:val="22"/>
        </w:rPr>
      </w:pPr>
      <w:r>
        <w:rPr>
          <w:rFonts w:ascii="Verdana" w:eastAsia="Times New Roman" w:hAnsi="Verdana"/>
          <w:sz w:val="22"/>
          <w:szCs w:val="22"/>
        </w:rPr>
        <w:t xml:space="preserve">03-Apr-2025 </w:t>
      </w:r>
    </w:p>
    <w:p w:rsidR="008E4634" w:rsidRDefault="008E4634">
      <w:pPr>
        <w:shd w:val="clear" w:color="auto" w:fill="7C173A"/>
        <w:divId w:val="1165783819"/>
        <w:rPr>
          <w:rFonts w:ascii="Verdana" w:eastAsia="Times New Roman" w:hAnsi="Verdana"/>
          <w:b/>
          <w:bCs/>
          <w:sz w:val="22"/>
          <w:szCs w:val="22"/>
        </w:rPr>
      </w:pPr>
      <w:r>
        <w:rPr>
          <w:rFonts w:ascii="Verdana" w:eastAsia="Times New Roman" w:hAnsi="Verdana"/>
          <w:b/>
          <w:bCs/>
          <w:sz w:val="22"/>
          <w:szCs w:val="22"/>
        </w:rPr>
        <w:t xml:space="preserve">6. Date on which Issuer notified </w:t>
      </w:r>
    </w:p>
    <w:p w:rsidR="008E4634" w:rsidRDefault="008E4634">
      <w:pPr>
        <w:divId w:val="265113019"/>
        <w:rPr>
          <w:rFonts w:ascii="Verdana" w:eastAsia="Times New Roman" w:hAnsi="Verdana"/>
          <w:sz w:val="22"/>
          <w:szCs w:val="22"/>
        </w:rPr>
      </w:pPr>
      <w:r>
        <w:rPr>
          <w:rFonts w:ascii="Verdana" w:eastAsia="Times New Roman" w:hAnsi="Verdana"/>
          <w:sz w:val="22"/>
          <w:szCs w:val="22"/>
        </w:rPr>
        <w:t xml:space="preserve">04-Apr-2025 </w:t>
      </w:r>
    </w:p>
    <w:p w:rsidR="008E4634" w:rsidRDefault="008E4634">
      <w:pPr>
        <w:shd w:val="clear" w:color="auto" w:fill="7C173A"/>
        <w:divId w:val="637685042"/>
        <w:rPr>
          <w:rFonts w:ascii="Verdana" w:eastAsia="Times New Roman" w:hAnsi="Verdana"/>
          <w:b/>
          <w:bCs/>
          <w:sz w:val="22"/>
          <w:szCs w:val="22"/>
        </w:rPr>
      </w:pPr>
      <w:r>
        <w:rPr>
          <w:rFonts w:ascii="Verdana" w:eastAsia="Times New Roman" w:hAnsi="Verdana"/>
          <w:b/>
          <w:bCs/>
          <w:sz w:val="22"/>
          <w:szCs w:val="22"/>
        </w:rPr>
        <w:t xml:space="preserve">7. Total positions of person(s) subject to the notification obligation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896"/>
        <w:gridCol w:w="1615"/>
        <w:gridCol w:w="1597"/>
        <w:gridCol w:w="1502"/>
        <w:gridCol w:w="1499"/>
      </w:tblGrid>
      <w:tr w:rsidR="00000000">
        <w:trPr>
          <w:divId w:val="395976380"/>
        </w:trPr>
        <w:tc>
          <w:tcPr>
            <w:tcW w:w="0" w:type="auto"/>
            <w:vAlign w:val="center"/>
            <w:hideMark/>
          </w:tcPr>
          <w:p w:rsidR="008E4634" w:rsidRDefault="008E4634">
            <w:pPr>
              <w:jc w:val="center"/>
              <w:rPr>
                <w:rFonts w:eastAsia="Times New Roman"/>
                <w:b/>
                <w:bCs/>
              </w:rPr>
            </w:pPr>
            <w:r>
              <w:rPr>
                <w:rFonts w:eastAsia="Times New Roman"/>
                <w:b/>
                <w:bCs/>
                <w:color w:val="FFFFFF"/>
              </w:rPr>
              <w:t>.</w:t>
            </w:r>
            <w:r>
              <w:rPr>
                <w:rFonts w:eastAsia="Times New Roman"/>
                <w:b/>
                <w:bCs/>
              </w:rPr>
              <w:t xml:space="preserv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 of voting rights attached to shares (total of 8.A)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 of voting rights through financial instruments (total of 8.B 1 + 8.B 2)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Total of both in % (8.A + 8.B)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Total number of voting rights held in issuer </w:t>
            </w:r>
          </w:p>
        </w:tc>
      </w:tr>
      <w:tr w:rsidR="00000000">
        <w:trPr>
          <w:divId w:val="395976380"/>
        </w:trPr>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ascii="Verdana" w:eastAsia="Times New Roman" w:hAnsi="Verdana"/>
                <w:sz w:val="22"/>
                <w:szCs w:val="22"/>
              </w:rPr>
            </w:pPr>
            <w:r>
              <w:rPr>
                <w:rFonts w:ascii="Verdana" w:eastAsia="Times New Roman" w:hAnsi="Verdana"/>
                <w:sz w:val="22"/>
                <w:szCs w:val="22"/>
              </w:rPr>
              <w:lastRenderedPageBreak/>
              <w:t xml:space="preserve">Resulting situation on the date on which threshold was crossed or reached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ascii="Verdana" w:eastAsia="Times New Roman" w:hAnsi="Verdana"/>
                <w:sz w:val="22"/>
                <w:szCs w:val="22"/>
              </w:rPr>
            </w:pPr>
            <w:r>
              <w:rPr>
                <w:rFonts w:ascii="Verdana" w:eastAsia="Times New Roman" w:hAnsi="Verdana"/>
                <w:sz w:val="22"/>
                <w:szCs w:val="22"/>
              </w:rPr>
              <w:t xml:space="preserve">19.086420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ascii="Verdana" w:eastAsia="Times New Roman" w:hAnsi="Verdana"/>
                <w:sz w:val="22"/>
                <w:szCs w:val="22"/>
              </w:rPr>
            </w:pPr>
            <w:r>
              <w:rPr>
                <w:rFonts w:ascii="Verdana" w:eastAsia="Times New Roman" w:hAnsi="Verdana"/>
                <w:sz w:val="22"/>
                <w:szCs w:val="22"/>
              </w:rPr>
              <w:t xml:space="preserve">19.086420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ascii="Verdana" w:eastAsia="Times New Roman" w:hAnsi="Verdana"/>
                <w:sz w:val="22"/>
                <w:szCs w:val="22"/>
              </w:rPr>
            </w:pPr>
            <w:r>
              <w:rPr>
                <w:rFonts w:ascii="Verdana" w:eastAsia="Times New Roman" w:hAnsi="Verdana"/>
                <w:sz w:val="22"/>
                <w:szCs w:val="22"/>
              </w:rPr>
              <w:t xml:space="preserve">11875242 </w:t>
            </w:r>
          </w:p>
        </w:tc>
      </w:tr>
      <w:tr w:rsidR="00000000">
        <w:trPr>
          <w:divId w:val="395976380"/>
        </w:trPr>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ascii="Verdana" w:eastAsia="Times New Roman" w:hAnsi="Verdana"/>
                <w:sz w:val="22"/>
                <w:szCs w:val="22"/>
              </w:rPr>
            </w:pPr>
            <w:r>
              <w:rPr>
                <w:rFonts w:ascii="Verdana" w:eastAsia="Times New Roman" w:hAnsi="Verdana"/>
                <w:sz w:val="22"/>
                <w:szCs w:val="22"/>
              </w:rPr>
              <w:t xml:space="preserve">Position of previous notification (if applicable)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ascii="Verdana" w:eastAsia="Times New Roman" w:hAnsi="Verdana"/>
                <w:sz w:val="22"/>
                <w:szCs w:val="22"/>
              </w:rPr>
            </w:pPr>
            <w:r>
              <w:rPr>
                <w:rFonts w:ascii="Verdana" w:eastAsia="Times New Roman" w:hAnsi="Verdana"/>
                <w:sz w:val="22"/>
                <w:szCs w:val="22"/>
              </w:rPr>
              <w:t xml:space="preserve">17.323983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ascii="Verdana" w:eastAsia="Times New Roman" w:hAnsi="Verdana"/>
                <w:sz w:val="22"/>
                <w:szCs w:val="22"/>
              </w:rPr>
            </w:pPr>
            <w:r>
              <w:rPr>
                <w:rFonts w:ascii="Verdana" w:eastAsia="Times New Roman" w:hAnsi="Verdana"/>
                <w:sz w:val="22"/>
                <w:szCs w:val="22"/>
              </w:rPr>
              <w:t xml:space="preserve">17.323983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ascii="Verdana" w:eastAsia="Times New Roman" w:hAnsi="Verdana"/>
                <w:sz w:val="22"/>
                <w:szCs w:val="22"/>
              </w:rPr>
            </w:pPr>
          </w:p>
        </w:tc>
      </w:tr>
    </w:tbl>
    <w:p w:rsidR="008E4634" w:rsidRDefault="008E4634">
      <w:pPr>
        <w:shd w:val="clear" w:color="auto" w:fill="7C173A"/>
        <w:divId w:val="572282452"/>
        <w:rPr>
          <w:rFonts w:ascii="Verdana" w:eastAsia="Times New Roman" w:hAnsi="Verdana"/>
          <w:b/>
          <w:bCs/>
          <w:sz w:val="22"/>
          <w:szCs w:val="22"/>
        </w:rPr>
      </w:pPr>
      <w:r>
        <w:rPr>
          <w:rFonts w:ascii="Verdana" w:eastAsia="Times New Roman" w:hAnsi="Verdana"/>
          <w:b/>
          <w:bCs/>
          <w:sz w:val="22"/>
          <w:szCs w:val="22"/>
        </w:rPr>
        <w:t xml:space="preserve">8. Notified details of the resulting situation on the date on which the threshold was crossed or reached </w:t>
      </w:r>
    </w:p>
    <w:p w:rsidR="008E4634" w:rsidRDefault="008E4634">
      <w:pPr>
        <w:shd w:val="clear" w:color="auto" w:fill="7C173A"/>
        <w:divId w:val="1739860034"/>
        <w:rPr>
          <w:rFonts w:ascii="Verdana" w:eastAsia="Times New Roman" w:hAnsi="Verdana"/>
          <w:b/>
          <w:bCs/>
          <w:sz w:val="22"/>
          <w:szCs w:val="22"/>
        </w:rPr>
      </w:pPr>
      <w:r>
        <w:rPr>
          <w:rFonts w:ascii="Verdana" w:eastAsia="Times New Roman" w:hAnsi="Verdana"/>
          <w:b/>
          <w:bCs/>
          <w:sz w:val="22"/>
          <w:szCs w:val="22"/>
        </w:rPr>
        <w:t xml:space="preserve">8A. Voting rights attached to shares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39"/>
        <w:gridCol w:w="1763"/>
        <w:gridCol w:w="1537"/>
        <w:gridCol w:w="1730"/>
        <w:gridCol w:w="1440"/>
      </w:tblGrid>
      <w:tr w:rsidR="00000000">
        <w:trPr>
          <w:divId w:val="1800798578"/>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Class/Type of shares ISIN code(if possible)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Number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Number of indirect voting rights (DTR5.2.1)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 of indirect voting rights (DTR5.2.1) </w:t>
            </w:r>
          </w:p>
        </w:tc>
      </w:tr>
      <w:tr w:rsidR="00000000">
        <w:trPr>
          <w:divId w:val="1800798578"/>
        </w:trPr>
        <w:tc>
          <w:tcPr>
            <w:tcW w:w="1000" w:type="pct"/>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45"/>
              <w:rPr>
                <w:rFonts w:ascii="Verdana" w:eastAsia="Times New Roman" w:hAnsi="Verdana"/>
                <w:sz w:val="20"/>
                <w:szCs w:val="20"/>
              </w:rPr>
            </w:pPr>
            <w:r>
              <w:rPr>
                <w:rFonts w:ascii="Verdana" w:eastAsia="Times New Roman" w:hAnsi="Verdana"/>
                <w:sz w:val="20"/>
                <w:szCs w:val="20"/>
              </w:rPr>
              <w:t xml:space="preserve">GB0007370074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ascii="Verdana" w:eastAsia="Times New Roman" w:hAnsi="Verdana"/>
                <w:sz w:val="22"/>
                <w:szCs w:val="22"/>
              </w:rPr>
            </w:pPr>
            <w:r>
              <w:rPr>
                <w:rFonts w:ascii="Verdana" w:eastAsia="Times New Roman" w:hAnsi="Verdana"/>
                <w:sz w:val="22"/>
                <w:szCs w:val="22"/>
              </w:rPr>
              <w:t xml:space="preserve">11875242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ascii="Verdana" w:eastAsia="Times New Roman" w:hAnsi="Verdana"/>
                <w:sz w:val="22"/>
                <w:szCs w:val="22"/>
              </w:rPr>
            </w:pPr>
            <w:r>
              <w:rPr>
                <w:rFonts w:ascii="Verdana" w:eastAsia="Times New Roman" w:hAnsi="Verdana"/>
                <w:sz w:val="22"/>
                <w:szCs w:val="22"/>
              </w:rPr>
              <w:t xml:space="preserve">19.086420 </w:t>
            </w: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ascii="Verdana" w:eastAsia="Times New Roman" w:hAnsi="Verdana"/>
                <w:sz w:val="22"/>
                <w:szCs w:val="22"/>
              </w:rPr>
            </w:pPr>
          </w:p>
        </w:tc>
      </w:tr>
      <w:tr w:rsidR="00000000">
        <w:trPr>
          <w:divId w:val="1800798578"/>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rsidR="008E4634" w:rsidRDefault="008E4634">
            <w:pPr>
              <w:rPr>
                <w:rFonts w:ascii="Verdana" w:eastAsia="Times New Roman" w:hAnsi="Verdana"/>
                <w:sz w:val="15"/>
                <w:szCs w:val="15"/>
              </w:rPr>
            </w:pPr>
            <w:r>
              <w:rPr>
                <w:rFonts w:ascii="Verdana" w:eastAsia="Times New Roman" w:hAnsi="Verdana"/>
                <w:sz w:val="15"/>
                <w:szCs w:val="15"/>
              </w:rPr>
              <w:t xml:space="preserve">Sub Total 8.A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rsidR="008E4634" w:rsidRDefault="008E4634">
            <w:pPr>
              <w:spacing w:before="75" w:after="150"/>
              <w:ind w:left="195"/>
              <w:rPr>
                <w:rFonts w:ascii="Verdana" w:eastAsia="Times New Roman" w:hAnsi="Verdana"/>
                <w:sz w:val="22"/>
                <w:szCs w:val="22"/>
              </w:rPr>
            </w:pPr>
            <w:r>
              <w:rPr>
                <w:rFonts w:ascii="Verdana" w:eastAsia="Times New Roman" w:hAnsi="Verdana"/>
                <w:sz w:val="22"/>
                <w:szCs w:val="22"/>
              </w:rPr>
              <w:t xml:space="preserve">11875242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rsidR="008E4634" w:rsidRDefault="008E4634">
            <w:pPr>
              <w:spacing w:before="75" w:after="150"/>
              <w:ind w:left="195"/>
              <w:rPr>
                <w:rFonts w:ascii="Verdana" w:eastAsia="Times New Roman" w:hAnsi="Verdana"/>
                <w:sz w:val="22"/>
                <w:szCs w:val="22"/>
              </w:rPr>
            </w:pPr>
            <w:r>
              <w:rPr>
                <w:rFonts w:ascii="Verdana" w:eastAsia="Times New Roman" w:hAnsi="Verdana"/>
                <w:sz w:val="22"/>
                <w:szCs w:val="22"/>
              </w:rPr>
              <w:t xml:space="preserve">19.086420% </w:t>
            </w:r>
          </w:p>
        </w:tc>
      </w:tr>
    </w:tbl>
    <w:p w:rsidR="008E4634" w:rsidRDefault="008E4634">
      <w:pPr>
        <w:shd w:val="clear" w:color="auto" w:fill="7C173A"/>
        <w:divId w:val="76052301"/>
        <w:rPr>
          <w:rFonts w:ascii="Verdana" w:eastAsia="Times New Roman" w:hAnsi="Verdana"/>
          <w:b/>
          <w:bCs/>
          <w:sz w:val="22"/>
          <w:szCs w:val="22"/>
        </w:rPr>
      </w:pPr>
      <w:r>
        <w:rPr>
          <w:rFonts w:ascii="Verdana" w:eastAsia="Times New Roman" w:hAnsi="Verdana"/>
          <w:b/>
          <w:bCs/>
          <w:sz w:val="22"/>
          <w:szCs w:val="22"/>
        </w:rPr>
        <w:t xml:space="preserve">8B1. Financial Instruments according to (DTR5.3.1R.(1) (a))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22"/>
        <w:gridCol w:w="989"/>
        <w:gridCol w:w="1885"/>
        <w:gridCol w:w="2847"/>
        <w:gridCol w:w="766"/>
      </w:tblGrid>
      <w:tr w:rsidR="00000000">
        <w:trPr>
          <w:divId w:val="1505900685"/>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Number of voting rights that may be acquired if the instrument is exercised/converted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000000">
        <w:trPr>
          <w:divId w:val="1505900685"/>
        </w:trPr>
        <w:tc>
          <w:tcPr>
            <w:tcW w:w="1000" w:type="pct"/>
            <w:tcBorders>
              <w:top w:val="single" w:sz="6" w:space="0" w:color="666666"/>
              <w:left w:val="single" w:sz="6" w:space="0" w:color="666666"/>
              <w:bottom w:val="single" w:sz="6" w:space="0" w:color="666666"/>
              <w:right w:val="single" w:sz="6" w:space="0" w:color="666666"/>
            </w:tcBorders>
            <w:vAlign w:val="center"/>
            <w:hideMark/>
          </w:tcPr>
          <w:p w:rsidR="008E4634" w:rsidRDefault="008E4634">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eastAsia="Times New Roman"/>
                <w:sz w:val="20"/>
                <w:szCs w:val="20"/>
              </w:rPr>
            </w:pPr>
          </w:p>
        </w:tc>
      </w:tr>
      <w:tr w:rsidR="00000000">
        <w:trPr>
          <w:divId w:val="1505900685"/>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rsidR="008E4634" w:rsidRDefault="008E4634">
            <w:pPr>
              <w:rPr>
                <w:rFonts w:ascii="Verdana" w:eastAsia="Times New Roman" w:hAnsi="Verdana"/>
                <w:sz w:val="15"/>
                <w:szCs w:val="15"/>
              </w:rPr>
            </w:pPr>
            <w:r>
              <w:rPr>
                <w:rFonts w:ascii="Verdana" w:eastAsia="Times New Roman" w:hAnsi="Verdana"/>
                <w:sz w:val="15"/>
                <w:szCs w:val="15"/>
              </w:rPr>
              <w:t xml:space="preserve">Sub Total 8.B1 </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rsidR="008E4634" w:rsidRDefault="008E4634">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rsidR="008E4634" w:rsidRDefault="008E4634">
            <w:pPr>
              <w:spacing w:before="75" w:after="150"/>
              <w:ind w:left="195"/>
              <w:jc w:val="center"/>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rsidR="008E4634" w:rsidRDefault="008E4634">
            <w:pPr>
              <w:spacing w:before="75" w:after="150"/>
              <w:ind w:left="195"/>
              <w:rPr>
                <w:rFonts w:eastAsia="Times New Roman"/>
                <w:sz w:val="20"/>
                <w:szCs w:val="20"/>
              </w:rPr>
            </w:pPr>
          </w:p>
        </w:tc>
      </w:tr>
    </w:tbl>
    <w:p w:rsidR="008E4634" w:rsidRDefault="008E4634">
      <w:pPr>
        <w:shd w:val="clear" w:color="auto" w:fill="7C173A"/>
        <w:divId w:val="84427213"/>
        <w:rPr>
          <w:rFonts w:ascii="Verdana" w:eastAsia="Times New Roman" w:hAnsi="Verdana"/>
          <w:b/>
          <w:bCs/>
          <w:sz w:val="22"/>
          <w:szCs w:val="22"/>
        </w:rPr>
      </w:pPr>
      <w:r>
        <w:rPr>
          <w:rFonts w:ascii="Verdana" w:eastAsia="Times New Roman" w:hAnsi="Verdana"/>
          <w:b/>
          <w:bCs/>
          <w:sz w:val="22"/>
          <w:szCs w:val="22"/>
        </w:rPr>
        <w:t xml:space="preserve">8B2. Financial Instruments with similar economic effect according to (DTR5.3.1R.(1) (b))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216"/>
        <w:gridCol w:w="1083"/>
        <w:gridCol w:w="2016"/>
        <w:gridCol w:w="1534"/>
        <w:gridCol w:w="1270"/>
        <w:gridCol w:w="990"/>
      </w:tblGrid>
      <w:tr w:rsidR="00000000">
        <w:trPr>
          <w:divId w:val="28192414"/>
        </w:trPr>
        <w:tc>
          <w:tcPr>
            <w:tcW w:w="75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Physical or cash settlement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Number of voting rights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000000">
        <w:trPr>
          <w:divId w:val="28192414"/>
        </w:trPr>
        <w:tc>
          <w:tcPr>
            <w:tcW w:w="750" w:type="pct"/>
            <w:tcBorders>
              <w:top w:val="single" w:sz="6" w:space="0" w:color="666666"/>
              <w:left w:val="single" w:sz="6" w:space="0" w:color="666666"/>
              <w:bottom w:val="single" w:sz="6" w:space="0" w:color="666666"/>
              <w:right w:val="single" w:sz="6" w:space="0" w:color="666666"/>
            </w:tcBorders>
            <w:vAlign w:val="center"/>
            <w:hideMark/>
          </w:tcPr>
          <w:p w:rsidR="008E4634" w:rsidRDefault="008E4634">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eastAsia="Times New Roman"/>
                <w:sz w:val="20"/>
                <w:szCs w:val="20"/>
              </w:rPr>
            </w:pPr>
          </w:p>
        </w:tc>
      </w:tr>
      <w:tr w:rsidR="00000000">
        <w:trPr>
          <w:divId w:val="28192414"/>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rsidR="008E4634" w:rsidRDefault="008E4634">
            <w:pPr>
              <w:rPr>
                <w:rFonts w:ascii="Verdana" w:eastAsia="Times New Roman" w:hAnsi="Verdana"/>
                <w:sz w:val="15"/>
                <w:szCs w:val="15"/>
              </w:rPr>
            </w:pPr>
            <w:r>
              <w:rPr>
                <w:rFonts w:ascii="Verdana" w:eastAsia="Times New Roman" w:hAnsi="Verdana"/>
                <w:sz w:val="15"/>
                <w:szCs w:val="15"/>
              </w:rPr>
              <w:t xml:space="preserve">Sub Total 8.B2 </w:t>
            </w:r>
          </w:p>
        </w:tc>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rsidR="008E4634" w:rsidRDefault="008E4634">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rsidR="008E4634" w:rsidRDefault="008E46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rsidR="008E4634" w:rsidRDefault="008E4634">
            <w:pPr>
              <w:spacing w:before="75" w:after="150"/>
              <w:ind w:left="195"/>
              <w:rPr>
                <w:rFonts w:eastAsia="Times New Roman"/>
                <w:sz w:val="20"/>
                <w:szCs w:val="20"/>
              </w:rPr>
            </w:pPr>
          </w:p>
        </w:tc>
      </w:tr>
    </w:tbl>
    <w:p w:rsidR="008E4634" w:rsidRDefault="008E4634">
      <w:pPr>
        <w:shd w:val="clear" w:color="auto" w:fill="7C173A"/>
        <w:divId w:val="1716735127"/>
        <w:rPr>
          <w:rFonts w:ascii="Verdana" w:eastAsia="Times New Roman" w:hAnsi="Verdana"/>
          <w:b/>
          <w:bCs/>
          <w:sz w:val="22"/>
          <w:szCs w:val="22"/>
        </w:rPr>
      </w:pPr>
      <w:r>
        <w:rPr>
          <w:rFonts w:ascii="Verdana" w:eastAsia="Times New Roman" w:hAnsi="Verdana"/>
          <w:b/>
          <w:bCs/>
          <w:sz w:val="22"/>
          <w:szCs w:val="22"/>
        </w:rPr>
        <w:t xml:space="preserve">9. Information in relation to the person subject to the notification obligation </w:t>
      </w:r>
    </w:p>
    <w:p w:rsidR="008E4634" w:rsidRDefault="008E4634">
      <w:pPr>
        <w:divId w:val="1402603859"/>
        <w:rPr>
          <w:rFonts w:ascii="Verdana" w:eastAsia="Times New Roman" w:hAnsi="Verdana"/>
          <w:sz w:val="22"/>
          <w:szCs w:val="22"/>
        </w:rPr>
      </w:pPr>
      <w:r>
        <w:rPr>
          <w:rFonts w:ascii="Verdana" w:eastAsia="Times New Roman" w:hAnsi="Verdana"/>
          <w:sz w:val="22"/>
          <w:szCs w:val="22"/>
        </w:rPr>
        <w:t>1. Person subject to the notification obligation is not controlled by any natural person or legal entity and does not control any other undertaking(s) holding directly or indirectly an interest in the (underlying) issuer</w:t>
      </w:r>
      <w:r>
        <w:rPr>
          <w:rFonts w:ascii="Verdana" w:eastAsia="Times New Roman" w:hAnsi="Verdana"/>
          <w:sz w:val="22"/>
          <w:szCs w:val="22"/>
        </w:rPr>
        <w:t>.</w:t>
      </w:r>
      <w:r>
        <w:rPr>
          <w:rFonts w:ascii="Verdana" w:eastAsia="Times New Roman" w:hAnsi="Verdana"/>
          <w:sz w:val="22"/>
          <w:szCs w:val="22"/>
        </w:rPr>
        <w:t xml:space="preserve">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22"/>
        <w:gridCol w:w="1301"/>
        <w:gridCol w:w="1569"/>
        <w:gridCol w:w="2112"/>
        <w:gridCol w:w="1505"/>
      </w:tblGrid>
      <w:tr w:rsidR="00000000">
        <w:trPr>
          <w:divId w:val="823619914"/>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Ultimate controlling person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Name of controlled undertaking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 of voting rights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 of voting rights through financial instruments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rsidR="008E4634" w:rsidRDefault="008E4634">
            <w:pPr>
              <w:rPr>
                <w:rFonts w:ascii="Verdana" w:eastAsia="Times New Roman" w:hAnsi="Verdana"/>
                <w:b/>
                <w:bCs/>
                <w:sz w:val="15"/>
                <w:szCs w:val="15"/>
              </w:rPr>
            </w:pPr>
            <w:r>
              <w:rPr>
                <w:rFonts w:ascii="Verdana" w:eastAsia="Times New Roman" w:hAnsi="Verdana"/>
                <w:b/>
                <w:bCs/>
                <w:sz w:val="15"/>
                <w:szCs w:val="15"/>
              </w:rPr>
              <w:t xml:space="preserve">Total of both if it equals or is higher than the notifiable threshold </w:t>
            </w:r>
          </w:p>
        </w:tc>
      </w:tr>
      <w:tr w:rsidR="00000000">
        <w:trPr>
          <w:divId w:val="823619914"/>
        </w:trPr>
        <w:tc>
          <w:tcPr>
            <w:tcW w:w="1000" w:type="pct"/>
            <w:tcBorders>
              <w:top w:val="single" w:sz="6" w:space="0" w:color="666666"/>
              <w:left w:val="single" w:sz="6" w:space="0" w:color="666666"/>
              <w:bottom w:val="single" w:sz="6" w:space="0" w:color="666666"/>
              <w:right w:val="single" w:sz="6" w:space="0" w:color="666666"/>
            </w:tcBorders>
            <w:vAlign w:val="center"/>
            <w:hideMark/>
          </w:tcPr>
          <w:p w:rsidR="008E4634" w:rsidRDefault="008E4634">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rsidR="008E4634" w:rsidRDefault="008E4634">
            <w:pPr>
              <w:spacing w:before="75" w:after="150"/>
              <w:ind w:left="195"/>
              <w:rPr>
                <w:rFonts w:eastAsia="Times New Roman"/>
                <w:sz w:val="20"/>
                <w:szCs w:val="20"/>
              </w:rPr>
            </w:pPr>
          </w:p>
        </w:tc>
      </w:tr>
    </w:tbl>
    <w:p w:rsidR="008E4634" w:rsidRDefault="008E4634">
      <w:pPr>
        <w:shd w:val="clear" w:color="auto" w:fill="7C173A"/>
        <w:divId w:val="1553812802"/>
        <w:rPr>
          <w:rFonts w:ascii="Verdana" w:eastAsia="Times New Roman" w:hAnsi="Verdana"/>
          <w:b/>
          <w:bCs/>
          <w:sz w:val="22"/>
          <w:szCs w:val="22"/>
        </w:rPr>
      </w:pPr>
      <w:r>
        <w:rPr>
          <w:rFonts w:ascii="Verdana" w:eastAsia="Times New Roman" w:hAnsi="Verdana"/>
          <w:b/>
          <w:bCs/>
          <w:sz w:val="22"/>
          <w:szCs w:val="22"/>
        </w:rPr>
        <w:t xml:space="preserve">10. In case of proxy voting </w:t>
      </w:r>
    </w:p>
    <w:p w:rsidR="008E4634" w:rsidRDefault="008E4634">
      <w:pPr>
        <w:divId w:val="209389599"/>
        <w:rPr>
          <w:rFonts w:ascii="Verdana" w:eastAsia="Times New Roman" w:hAnsi="Verdana"/>
          <w:b/>
          <w:bCs/>
          <w:sz w:val="22"/>
          <w:szCs w:val="22"/>
        </w:rPr>
      </w:pPr>
      <w:r>
        <w:rPr>
          <w:rFonts w:ascii="Verdana" w:eastAsia="Times New Roman" w:hAnsi="Verdana"/>
          <w:b/>
          <w:bCs/>
          <w:sz w:val="22"/>
          <w:szCs w:val="22"/>
        </w:rPr>
        <w:t xml:space="preserve">Name of the proxy holder </w:t>
      </w:r>
    </w:p>
    <w:p w:rsidR="008E4634" w:rsidRDefault="008E4634">
      <w:pPr>
        <w:divId w:val="276910845"/>
        <w:rPr>
          <w:rFonts w:ascii="Verdana" w:eastAsia="Times New Roman" w:hAnsi="Verdana"/>
          <w:sz w:val="22"/>
          <w:szCs w:val="22"/>
        </w:rPr>
      </w:pPr>
    </w:p>
    <w:p w:rsidR="008E4634" w:rsidRDefault="008E4634">
      <w:pPr>
        <w:divId w:val="1370492064"/>
        <w:rPr>
          <w:rFonts w:ascii="Verdana" w:eastAsia="Times New Roman" w:hAnsi="Verdana"/>
          <w:b/>
          <w:bCs/>
          <w:sz w:val="22"/>
          <w:szCs w:val="22"/>
        </w:rPr>
      </w:pPr>
      <w:r>
        <w:rPr>
          <w:rFonts w:ascii="Verdana" w:eastAsia="Times New Roman" w:hAnsi="Verdana"/>
          <w:b/>
          <w:bCs/>
          <w:sz w:val="22"/>
          <w:szCs w:val="22"/>
        </w:rPr>
        <w:t xml:space="preserve">The number and % of voting rights held </w:t>
      </w:r>
    </w:p>
    <w:p w:rsidR="008E4634" w:rsidRDefault="008E4634">
      <w:pPr>
        <w:divId w:val="1477139184"/>
        <w:rPr>
          <w:rFonts w:ascii="Verdana" w:eastAsia="Times New Roman" w:hAnsi="Verdana"/>
          <w:sz w:val="22"/>
          <w:szCs w:val="22"/>
        </w:rPr>
      </w:pPr>
    </w:p>
    <w:p w:rsidR="008E4634" w:rsidRDefault="008E4634">
      <w:pPr>
        <w:divId w:val="1155757070"/>
        <w:rPr>
          <w:rFonts w:ascii="Verdana" w:eastAsia="Times New Roman" w:hAnsi="Verdana"/>
          <w:b/>
          <w:bCs/>
          <w:sz w:val="22"/>
          <w:szCs w:val="22"/>
        </w:rPr>
      </w:pPr>
      <w:r>
        <w:rPr>
          <w:rFonts w:ascii="Verdana" w:eastAsia="Times New Roman" w:hAnsi="Verdana"/>
          <w:b/>
          <w:bCs/>
          <w:sz w:val="22"/>
          <w:szCs w:val="22"/>
        </w:rPr>
        <w:t xml:space="preserve">The date until which the voting rights will be held </w:t>
      </w:r>
    </w:p>
    <w:p w:rsidR="008E4634" w:rsidRDefault="008E4634">
      <w:pPr>
        <w:divId w:val="1645085416"/>
        <w:rPr>
          <w:rFonts w:ascii="Verdana" w:eastAsia="Times New Roman" w:hAnsi="Verdana"/>
          <w:sz w:val="22"/>
          <w:szCs w:val="22"/>
        </w:rPr>
      </w:pPr>
    </w:p>
    <w:p w:rsidR="008E4634" w:rsidRDefault="008E4634">
      <w:pPr>
        <w:shd w:val="clear" w:color="auto" w:fill="7C173A"/>
        <w:divId w:val="547107331"/>
        <w:rPr>
          <w:rFonts w:ascii="Verdana" w:eastAsia="Times New Roman" w:hAnsi="Verdana"/>
          <w:b/>
          <w:bCs/>
          <w:sz w:val="22"/>
          <w:szCs w:val="22"/>
        </w:rPr>
      </w:pPr>
      <w:r>
        <w:rPr>
          <w:rFonts w:ascii="Verdana" w:eastAsia="Times New Roman" w:hAnsi="Verdana"/>
          <w:b/>
          <w:bCs/>
          <w:sz w:val="22"/>
          <w:szCs w:val="22"/>
        </w:rPr>
        <w:t xml:space="preserve">11. Additional Information </w:t>
      </w:r>
    </w:p>
    <w:p w:rsidR="008E4634" w:rsidRDefault="008E4634">
      <w:pPr>
        <w:divId w:val="1107653165"/>
        <w:rPr>
          <w:rFonts w:ascii="Verdana" w:eastAsia="Times New Roman" w:hAnsi="Verdana"/>
          <w:sz w:val="22"/>
          <w:szCs w:val="22"/>
        </w:rPr>
      </w:pPr>
    </w:p>
    <w:p w:rsidR="008E4634" w:rsidRDefault="008E4634">
      <w:pPr>
        <w:shd w:val="clear" w:color="auto" w:fill="7C173A"/>
        <w:divId w:val="1453791345"/>
        <w:rPr>
          <w:rFonts w:ascii="Verdana" w:eastAsia="Times New Roman" w:hAnsi="Verdana"/>
          <w:b/>
          <w:bCs/>
          <w:sz w:val="22"/>
          <w:szCs w:val="22"/>
        </w:rPr>
      </w:pPr>
      <w:r>
        <w:rPr>
          <w:rFonts w:ascii="Verdana" w:eastAsia="Times New Roman" w:hAnsi="Verdana"/>
          <w:b/>
          <w:bCs/>
          <w:sz w:val="22"/>
          <w:szCs w:val="22"/>
        </w:rPr>
        <w:t xml:space="preserve">12. Date of Completion </w:t>
      </w:r>
    </w:p>
    <w:p w:rsidR="008E4634" w:rsidRDefault="008E4634">
      <w:pPr>
        <w:divId w:val="871067494"/>
        <w:rPr>
          <w:rFonts w:ascii="Verdana" w:eastAsia="Times New Roman" w:hAnsi="Verdana"/>
          <w:sz w:val="22"/>
          <w:szCs w:val="22"/>
        </w:rPr>
      </w:pPr>
      <w:r>
        <w:rPr>
          <w:rFonts w:ascii="Verdana" w:eastAsia="Times New Roman" w:hAnsi="Verdana"/>
          <w:sz w:val="22"/>
          <w:szCs w:val="22"/>
        </w:rPr>
        <w:t xml:space="preserve">04-Apr-2025 </w:t>
      </w:r>
    </w:p>
    <w:p w:rsidR="008E4634" w:rsidRDefault="008E4634">
      <w:pPr>
        <w:shd w:val="clear" w:color="auto" w:fill="7C173A"/>
        <w:divId w:val="1463841380"/>
        <w:rPr>
          <w:rFonts w:ascii="Verdana" w:eastAsia="Times New Roman" w:hAnsi="Verdana"/>
          <w:b/>
          <w:bCs/>
          <w:sz w:val="22"/>
          <w:szCs w:val="22"/>
        </w:rPr>
      </w:pPr>
      <w:r>
        <w:rPr>
          <w:rFonts w:ascii="Verdana" w:eastAsia="Times New Roman" w:hAnsi="Verdana"/>
          <w:b/>
          <w:bCs/>
          <w:sz w:val="22"/>
          <w:szCs w:val="22"/>
        </w:rPr>
        <w:t xml:space="preserve">13. Place Of Completion </w:t>
      </w:r>
    </w:p>
    <w:p w:rsidR="008E4634" w:rsidRDefault="008E4634">
      <w:pPr>
        <w:divId w:val="411657277"/>
        <w:rPr>
          <w:rFonts w:ascii="Verdana" w:eastAsia="Times New Roman" w:hAnsi="Verdana"/>
          <w:sz w:val="22"/>
          <w:szCs w:val="22"/>
        </w:rPr>
      </w:pPr>
      <w:r>
        <w:rPr>
          <w:rFonts w:ascii="Verdana" w:eastAsia="Times New Roman" w:hAnsi="Verdana"/>
          <w:sz w:val="22"/>
          <w:szCs w:val="22"/>
        </w:rPr>
        <w:t>United Kingdo</w:t>
      </w:r>
      <w:r>
        <w:rPr>
          <w:rFonts w:ascii="Verdana" w:eastAsia="Times New Roman" w:hAnsi="Verdana"/>
          <w:sz w:val="22"/>
          <w:szCs w:val="22"/>
        </w:rPr>
        <w:t>m</w:t>
      </w:r>
      <w:r>
        <w:rPr>
          <w:rFonts w:ascii="Verdana" w:eastAsia="Times New Roman" w:hAnsi="Verdana"/>
          <w:sz w:val="22"/>
          <w:szCs w:val="22"/>
        </w:rPr>
        <w:t xml:space="preserve"> </w:t>
      </w:r>
    </w:p>
    <w:sectPr w:rsidR="0000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E4634"/>
    <w:rsid w:val="008E4634"/>
    <w:rsid w:val="00C24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C687A0-C456-4F5F-BA5B-2F2E9A16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76380">
      <w:bodyDiv w:val="1"/>
      <w:marLeft w:val="450"/>
      <w:marRight w:val="450"/>
      <w:marTop w:val="0"/>
      <w:marBottom w:val="0"/>
      <w:divBdr>
        <w:top w:val="none" w:sz="0" w:space="0" w:color="auto"/>
        <w:left w:val="none" w:sz="0" w:space="0" w:color="auto"/>
        <w:bottom w:val="none" w:sz="0" w:space="0" w:color="auto"/>
        <w:right w:val="none" w:sz="0" w:space="0" w:color="auto"/>
      </w:divBdr>
      <w:divsChild>
        <w:div w:id="233512536">
          <w:marLeft w:val="0"/>
          <w:marRight w:val="0"/>
          <w:marTop w:val="150"/>
          <w:marBottom w:val="150"/>
          <w:divBdr>
            <w:top w:val="none" w:sz="0" w:space="0" w:color="auto"/>
            <w:left w:val="none" w:sz="0" w:space="0" w:color="auto"/>
            <w:bottom w:val="none" w:sz="0" w:space="0" w:color="auto"/>
            <w:right w:val="none" w:sz="0" w:space="0" w:color="auto"/>
          </w:divBdr>
        </w:div>
        <w:div w:id="1016157604">
          <w:marLeft w:val="0"/>
          <w:marRight w:val="0"/>
          <w:marTop w:val="0"/>
          <w:marBottom w:val="0"/>
          <w:divBdr>
            <w:top w:val="none" w:sz="0" w:space="0" w:color="auto"/>
            <w:left w:val="none" w:sz="0" w:space="0" w:color="auto"/>
            <w:bottom w:val="none" w:sz="0" w:space="0" w:color="auto"/>
            <w:right w:val="none" w:sz="0" w:space="0" w:color="auto"/>
          </w:divBdr>
          <w:divsChild>
            <w:div w:id="507521778">
              <w:marLeft w:val="150"/>
              <w:marRight w:val="0"/>
              <w:marTop w:val="0"/>
              <w:marBottom w:val="0"/>
              <w:divBdr>
                <w:top w:val="none" w:sz="0" w:space="0" w:color="auto"/>
                <w:left w:val="none" w:sz="0" w:space="0" w:color="auto"/>
                <w:bottom w:val="none" w:sz="0" w:space="0" w:color="auto"/>
                <w:right w:val="none" w:sz="0" w:space="0" w:color="auto"/>
              </w:divBdr>
            </w:div>
            <w:div w:id="267663780">
              <w:marLeft w:val="195"/>
              <w:marRight w:val="0"/>
              <w:marTop w:val="75"/>
              <w:marBottom w:val="150"/>
              <w:divBdr>
                <w:top w:val="single" w:sz="6" w:space="0" w:color="666666"/>
                <w:left w:val="single" w:sz="6" w:space="0" w:color="666666"/>
                <w:bottom w:val="single" w:sz="6" w:space="0" w:color="666666"/>
                <w:right w:val="single" w:sz="6" w:space="0" w:color="666666"/>
              </w:divBdr>
            </w:div>
            <w:div w:id="1822624236">
              <w:marLeft w:val="150"/>
              <w:marRight w:val="0"/>
              <w:marTop w:val="0"/>
              <w:marBottom w:val="0"/>
              <w:divBdr>
                <w:top w:val="none" w:sz="0" w:space="0" w:color="auto"/>
                <w:left w:val="none" w:sz="0" w:space="0" w:color="auto"/>
                <w:bottom w:val="none" w:sz="0" w:space="0" w:color="auto"/>
                <w:right w:val="none" w:sz="0" w:space="0" w:color="auto"/>
              </w:divBdr>
            </w:div>
            <w:div w:id="527378405">
              <w:marLeft w:val="195"/>
              <w:marRight w:val="0"/>
              <w:marTop w:val="75"/>
              <w:marBottom w:val="150"/>
              <w:divBdr>
                <w:top w:val="single" w:sz="6" w:space="0" w:color="666666"/>
                <w:left w:val="single" w:sz="6" w:space="0" w:color="666666"/>
                <w:bottom w:val="single" w:sz="6" w:space="0" w:color="666666"/>
                <w:right w:val="single" w:sz="6" w:space="0" w:color="666666"/>
              </w:divBdr>
            </w:div>
            <w:div w:id="2098817597">
              <w:marLeft w:val="150"/>
              <w:marRight w:val="0"/>
              <w:marTop w:val="0"/>
              <w:marBottom w:val="0"/>
              <w:divBdr>
                <w:top w:val="none" w:sz="0" w:space="0" w:color="auto"/>
                <w:left w:val="none" w:sz="0" w:space="0" w:color="auto"/>
                <w:bottom w:val="none" w:sz="0" w:space="0" w:color="auto"/>
                <w:right w:val="none" w:sz="0" w:space="0" w:color="auto"/>
              </w:divBdr>
            </w:div>
            <w:div w:id="1216356449">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468059740">
          <w:marLeft w:val="0"/>
          <w:marRight w:val="0"/>
          <w:marTop w:val="150"/>
          <w:marBottom w:val="150"/>
          <w:divBdr>
            <w:top w:val="none" w:sz="0" w:space="0" w:color="auto"/>
            <w:left w:val="none" w:sz="0" w:space="0" w:color="auto"/>
            <w:bottom w:val="none" w:sz="0" w:space="0" w:color="auto"/>
            <w:right w:val="none" w:sz="0" w:space="0" w:color="auto"/>
          </w:divBdr>
        </w:div>
        <w:div w:id="693581786">
          <w:marLeft w:val="0"/>
          <w:marRight w:val="0"/>
          <w:marTop w:val="0"/>
          <w:marBottom w:val="0"/>
          <w:divBdr>
            <w:top w:val="none" w:sz="0" w:space="0" w:color="auto"/>
            <w:left w:val="none" w:sz="0" w:space="0" w:color="auto"/>
            <w:bottom w:val="none" w:sz="0" w:space="0" w:color="auto"/>
            <w:right w:val="none" w:sz="0" w:space="0" w:color="auto"/>
          </w:divBdr>
          <w:divsChild>
            <w:div w:id="1883323874">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903567601">
          <w:marLeft w:val="0"/>
          <w:marRight w:val="0"/>
          <w:marTop w:val="150"/>
          <w:marBottom w:val="150"/>
          <w:divBdr>
            <w:top w:val="none" w:sz="0" w:space="0" w:color="auto"/>
            <w:left w:val="none" w:sz="0" w:space="0" w:color="auto"/>
            <w:bottom w:val="none" w:sz="0" w:space="0" w:color="auto"/>
            <w:right w:val="none" w:sz="0" w:space="0" w:color="auto"/>
          </w:divBdr>
        </w:div>
        <w:div w:id="1365056504">
          <w:marLeft w:val="0"/>
          <w:marRight w:val="0"/>
          <w:marTop w:val="0"/>
          <w:marBottom w:val="0"/>
          <w:divBdr>
            <w:top w:val="none" w:sz="0" w:space="0" w:color="auto"/>
            <w:left w:val="none" w:sz="0" w:space="0" w:color="auto"/>
            <w:bottom w:val="none" w:sz="0" w:space="0" w:color="auto"/>
            <w:right w:val="none" w:sz="0" w:space="0" w:color="auto"/>
          </w:divBdr>
          <w:divsChild>
            <w:div w:id="1082871401">
              <w:marLeft w:val="150"/>
              <w:marRight w:val="0"/>
              <w:marTop w:val="0"/>
              <w:marBottom w:val="0"/>
              <w:divBdr>
                <w:top w:val="none" w:sz="0" w:space="0" w:color="auto"/>
                <w:left w:val="none" w:sz="0" w:space="0" w:color="auto"/>
                <w:bottom w:val="none" w:sz="0" w:space="0" w:color="auto"/>
                <w:right w:val="none" w:sz="0" w:space="0" w:color="auto"/>
              </w:divBdr>
            </w:div>
            <w:div w:id="717972949">
              <w:marLeft w:val="195"/>
              <w:marRight w:val="0"/>
              <w:marTop w:val="75"/>
              <w:marBottom w:val="150"/>
              <w:divBdr>
                <w:top w:val="single" w:sz="6" w:space="0" w:color="666666"/>
                <w:left w:val="single" w:sz="6" w:space="0" w:color="666666"/>
                <w:bottom w:val="single" w:sz="6" w:space="0" w:color="666666"/>
                <w:right w:val="single" w:sz="6" w:space="0" w:color="666666"/>
              </w:divBdr>
            </w:div>
            <w:div w:id="958029641">
              <w:marLeft w:val="150"/>
              <w:marRight w:val="0"/>
              <w:marTop w:val="0"/>
              <w:marBottom w:val="0"/>
              <w:divBdr>
                <w:top w:val="none" w:sz="0" w:space="0" w:color="auto"/>
                <w:left w:val="none" w:sz="0" w:space="0" w:color="auto"/>
                <w:bottom w:val="none" w:sz="0" w:space="0" w:color="auto"/>
                <w:right w:val="none" w:sz="0" w:space="0" w:color="auto"/>
              </w:divBdr>
            </w:div>
            <w:div w:id="248777302">
              <w:marLeft w:val="195"/>
              <w:marRight w:val="0"/>
              <w:marTop w:val="75"/>
              <w:marBottom w:val="150"/>
              <w:divBdr>
                <w:top w:val="single" w:sz="6" w:space="0" w:color="666666"/>
                <w:left w:val="single" w:sz="6" w:space="0" w:color="666666"/>
                <w:bottom w:val="single" w:sz="6" w:space="0" w:color="666666"/>
                <w:right w:val="single" w:sz="6" w:space="0" w:color="666666"/>
              </w:divBdr>
            </w:div>
            <w:div w:id="242687311">
              <w:marLeft w:val="150"/>
              <w:marRight w:val="0"/>
              <w:marTop w:val="0"/>
              <w:marBottom w:val="0"/>
              <w:divBdr>
                <w:top w:val="none" w:sz="0" w:space="0" w:color="auto"/>
                <w:left w:val="none" w:sz="0" w:space="0" w:color="auto"/>
                <w:bottom w:val="none" w:sz="0" w:space="0" w:color="auto"/>
                <w:right w:val="none" w:sz="0" w:space="0" w:color="auto"/>
              </w:divBdr>
            </w:div>
            <w:div w:id="1750148638">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39883079">
          <w:marLeft w:val="0"/>
          <w:marRight w:val="0"/>
          <w:marTop w:val="150"/>
          <w:marBottom w:val="150"/>
          <w:divBdr>
            <w:top w:val="none" w:sz="0" w:space="0" w:color="auto"/>
            <w:left w:val="none" w:sz="0" w:space="0" w:color="auto"/>
            <w:bottom w:val="none" w:sz="0" w:space="0" w:color="auto"/>
            <w:right w:val="none" w:sz="0" w:space="0" w:color="auto"/>
          </w:divBdr>
        </w:div>
        <w:div w:id="390886985">
          <w:marLeft w:val="0"/>
          <w:marRight w:val="0"/>
          <w:marTop w:val="0"/>
          <w:marBottom w:val="0"/>
          <w:divBdr>
            <w:top w:val="none" w:sz="0" w:space="0" w:color="auto"/>
            <w:left w:val="none" w:sz="0" w:space="0" w:color="auto"/>
            <w:bottom w:val="none" w:sz="0" w:space="0" w:color="auto"/>
            <w:right w:val="none" w:sz="0" w:space="0" w:color="auto"/>
          </w:divBdr>
          <w:divsChild>
            <w:div w:id="368729185">
              <w:marLeft w:val="150"/>
              <w:marRight w:val="0"/>
              <w:marTop w:val="0"/>
              <w:marBottom w:val="0"/>
              <w:divBdr>
                <w:top w:val="none" w:sz="0" w:space="0" w:color="auto"/>
                <w:left w:val="none" w:sz="0" w:space="0" w:color="auto"/>
                <w:bottom w:val="none" w:sz="0" w:space="0" w:color="auto"/>
                <w:right w:val="none" w:sz="0" w:space="0" w:color="auto"/>
              </w:divBdr>
              <w:divsChild>
                <w:div w:id="1011833560">
                  <w:marLeft w:val="30"/>
                  <w:marRight w:val="0"/>
                  <w:marTop w:val="0"/>
                  <w:marBottom w:val="0"/>
                  <w:divBdr>
                    <w:top w:val="none" w:sz="0" w:space="0" w:color="auto"/>
                    <w:left w:val="none" w:sz="0" w:space="0" w:color="auto"/>
                    <w:bottom w:val="none" w:sz="0" w:space="0" w:color="auto"/>
                    <w:right w:val="none" w:sz="0" w:space="0" w:color="auto"/>
                  </w:divBdr>
                </w:div>
                <w:div w:id="839200599">
                  <w:marLeft w:val="30"/>
                  <w:marRight w:val="0"/>
                  <w:marTop w:val="75"/>
                  <w:marBottom w:val="150"/>
                  <w:divBdr>
                    <w:top w:val="single" w:sz="6" w:space="0" w:color="666666"/>
                    <w:left w:val="single" w:sz="6" w:space="0" w:color="666666"/>
                    <w:bottom w:val="single" w:sz="6" w:space="0" w:color="666666"/>
                    <w:right w:val="single" w:sz="6" w:space="0" w:color="666666"/>
                  </w:divBdr>
                </w:div>
                <w:div w:id="1107968190">
                  <w:marLeft w:val="30"/>
                  <w:marRight w:val="0"/>
                  <w:marTop w:val="0"/>
                  <w:marBottom w:val="0"/>
                  <w:divBdr>
                    <w:top w:val="none" w:sz="0" w:space="0" w:color="auto"/>
                    <w:left w:val="none" w:sz="0" w:space="0" w:color="auto"/>
                    <w:bottom w:val="none" w:sz="0" w:space="0" w:color="auto"/>
                    <w:right w:val="none" w:sz="0" w:space="0" w:color="auto"/>
                  </w:divBdr>
                </w:div>
                <w:div w:id="1610042133">
                  <w:marLeft w:val="30"/>
                  <w:marRight w:val="0"/>
                  <w:marTop w:val="75"/>
                  <w:marBottom w:val="150"/>
                  <w:divBdr>
                    <w:top w:val="single" w:sz="6" w:space="0" w:color="666666"/>
                    <w:left w:val="single" w:sz="6" w:space="0" w:color="666666"/>
                    <w:bottom w:val="single" w:sz="6" w:space="0" w:color="666666"/>
                    <w:right w:val="single" w:sz="6" w:space="0" w:color="666666"/>
                  </w:divBdr>
                </w:div>
                <w:div w:id="2109881579">
                  <w:marLeft w:val="30"/>
                  <w:marRight w:val="0"/>
                  <w:marTop w:val="0"/>
                  <w:marBottom w:val="0"/>
                  <w:divBdr>
                    <w:top w:val="none" w:sz="0" w:space="0" w:color="auto"/>
                    <w:left w:val="none" w:sz="0" w:space="0" w:color="auto"/>
                    <w:bottom w:val="none" w:sz="0" w:space="0" w:color="auto"/>
                    <w:right w:val="none" w:sz="0" w:space="0" w:color="auto"/>
                  </w:divBdr>
                </w:div>
                <w:div w:id="478422700">
                  <w:marLeft w:val="30"/>
                  <w:marRight w:val="0"/>
                  <w:marTop w:val="75"/>
                  <w:marBottom w:val="150"/>
                  <w:divBdr>
                    <w:top w:val="single" w:sz="6" w:space="0" w:color="666666"/>
                    <w:left w:val="single" w:sz="6" w:space="0" w:color="666666"/>
                    <w:bottom w:val="single" w:sz="6" w:space="0" w:color="666666"/>
                    <w:right w:val="single" w:sz="6" w:space="0" w:color="666666"/>
                  </w:divBdr>
                </w:div>
              </w:divsChild>
            </w:div>
          </w:divsChild>
        </w:div>
        <w:div w:id="196045568">
          <w:marLeft w:val="0"/>
          <w:marRight w:val="0"/>
          <w:marTop w:val="150"/>
          <w:marBottom w:val="150"/>
          <w:divBdr>
            <w:top w:val="none" w:sz="0" w:space="0" w:color="auto"/>
            <w:left w:val="none" w:sz="0" w:space="0" w:color="auto"/>
            <w:bottom w:val="none" w:sz="0" w:space="0" w:color="auto"/>
            <w:right w:val="none" w:sz="0" w:space="0" w:color="auto"/>
          </w:divBdr>
        </w:div>
        <w:div w:id="25328090">
          <w:marLeft w:val="195"/>
          <w:marRight w:val="0"/>
          <w:marTop w:val="75"/>
          <w:marBottom w:val="150"/>
          <w:divBdr>
            <w:top w:val="single" w:sz="6" w:space="0" w:color="666666"/>
            <w:left w:val="single" w:sz="6" w:space="0" w:color="666666"/>
            <w:bottom w:val="single" w:sz="6" w:space="0" w:color="666666"/>
            <w:right w:val="single" w:sz="6" w:space="0" w:color="666666"/>
          </w:divBdr>
        </w:div>
        <w:div w:id="1165783819">
          <w:marLeft w:val="0"/>
          <w:marRight w:val="0"/>
          <w:marTop w:val="150"/>
          <w:marBottom w:val="150"/>
          <w:divBdr>
            <w:top w:val="none" w:sz="0" w:space="0" w:color="auto"/>
            <w:left w:val="none" w:sz="0" w:space="0" w:color="auto"/>
            <w:bottom w:val="none" w:sz="0" w:space="0" w:color="auto"/>
            <w:right w:val="none" w:sz="0" w:space="0" w:color="auto"/>
          </w:divBdr>
        </w:div>
        <w:div w:id="265113019">
          <w:marLeft w:val="195"/>
          <w:marRight w:val="0"/>
          <w:marTop w:val="75"/>
          <w:marBottom w:val="150"/>
          <w:divBdr>
            <w:top w:val="single" w:sz="6" w:space="0" w:color="666666"/>
            <w:left w:val="single" w:sz="6" w:space="0" w:color="666666"/>
            <w:bottom w:val="single" w:sz="6" w:space="0" w:color="666666"/>
            <w:right w:val="single" w:sz="6" w:space="0" w:color="666666"/>
          </w:divBdr>
        </w:div>
        <w:div w:id="637685042">
          <w:marLeft w:val="0"/>
          <w:marRight w:val="0"/>
          <w:marTop w:val="150"/>
          <w:marBottom w:val="150"/>
          <w:divBdr>
            <w:top w:val="none" w:sz="0" w:space="0" w:color="auto"/>
            <w:left w:val="none" w:sz="0" w:space="0" w:color="auto"/>
            <w:bottom w:val="none" w:sz="0" w:space="0" w:color="auto"/>
            <w:right w:val="none" w:sz="0" w:space="0" w:color="auto"/>
          </w:divBdr>
        </w:div>
        <w:div w:id="572282452">
          <w:marLeft w:val="0"/>
          <w:marRight w:val="0"/>
          <w:marTop w:val="150"/>
          <w:marBottom w:val="150"/>
          <w:divBdr>
            <w:top w:val="none" w:sz="0" w:space="0" w:color="auto"/>
            <w:left w:val="none" w:sz="0" w:space="0" w:color="auto"/>
            <w:bottom w:val="none" w:sz="0" w:space="0" w:color="auto"/>
            <w:right w:val="none" w:sz="0" w:space="0" w:color="auto"/>
          </w:divBdr>
        </w:div>
        <w:div w:id="1739860034">
          <w:marLeft w:val="0"/>
          <w:marRight w:val="0"/>
          <w:marTop w:val="150"/>
          <w:marBottom w:val="150"/>
          <w:divBdr>
            <w:top w:val="none" w:sz="0" w:space="0" w:color="auto"/>
            <w:left w:val="none" w:sz="0" w:space="0" w:color="auto"/>
            <w:bottom w:val="none" w:sz="0" w:space="0" w:color="auto"/>
            <w:right w:val="none" w:sz="0" w:space="0" w:color="auto"/>
          </w:divBdr>
        </w:div>
        <w:div w:id="1800798578">
          <w:marLeft w:val="0"/>
          <w:marRight w:val="0"/>
          <w:marTop w:val="0"/>
          <w:marBottom w:val="0"/>
          <w:divBdr>
            <w:top w:val="none" w:sz="0" w:space="0" w:color="auto"/>
            <w:left w:val="none" w:sz="0" w:space="0" w:color="auto"/>
            <w:bottom w:val="none" w:sz="0" w:space="0" w:color="auto"/>
            <w:right w:val="none" w:sz="0" w:space="0" w:color="auto"/>
          </w:divBdr>
        </w:div>
        <w:div w:id="76052301">
          <w:marLeft w:val="0"/>
          <w:marRight w:val="0"/>
          <w:marTop w:val="150"/>
          <w:marBottom w:val="150"/>
          <w:divBdr>
            <w:top w:val="none" w:sz="0" w:space="0" w:color="auto"/>
            <w:left w:val="none" w:sz="0" w:space="0" w:color="auto"/>
            <w:bottom w:val="none" w:sz="0" w:space="0" w:color="auto"/>
            <w:right w:val="none" w:sz="0" w:space="0" w:color="auto"/>
          </w:divBdr>
        </w:div>
        <w:div w:id="1505900685">
          <w:marLeft w:val="0"/>
          <w:marRight w:val="0"/>
          <w:marTop w:val="0"/>
          <w:marBottom w:val="0"/>
          <w:divBdr>
            <w:top w:val="none" w:sz="0" w:space="0" w:color="auto"/>
            <w:left w:val="none" w:sz="0" w:space="0" w:color="auto"/>
            <w:bottom w:val="none" w:sz="0" w:space="0" w:color="auto"/>
            <w:right w:val="none" w:sz="0" w:space="0" w:color="auto"/>
          </w:divBdr>
        </w:div>
        <w:div w:id="84427213">
          <w:marLeft w:val="0"/>
          <w:marRight w:val="0"/>
          <w:marTop w:val="150"/>
          <w:marBottom w:val="150"/>
          <w:divBdr>
            <w:top w:val="none" w:sz="0" w:space="0" w:color="auto"/>
            <w:left w:val="none" w:sz="0" w:space="0" w:color="auto"/>
            <w:bottom w:val="none" w:sz="0" w:space="0" w:color="auto"/>
            <w:right w:val="none" w:sz="0" w:space="0" w:color="auto"/>
          </w:divBdr>
        </w:div>
        <w:div w:id="28192414">
          <w:marLeft w:val="0"/>
          <w:marRight w:val="0"/>
          <w:marTop w:val="0"/>
          <w:marBottom w:val="0"/>
          <w:divBdr>
            <w:top w:val="none" w:sz="0" w:space="0" w:color="auto"/>
            <w:left w:val="none" w:sz="0" w:space="0" w:color="auto"/>
            <w:bottom w:val="none" w:sz="0" w:space="0" w:color="auto"/>
            <w:right w:val="none" w:sz="0" w:space="0" w:color="auto"/>
          </w:divBdr>
        </w:div>
        <w:div w:id="1716735127">
          <w:marLeft w:val="0"/>
          <w:marRight w:val="0"/>
          <w:marTop w:val="150"/>
          <w:marBottom w:val="150"/>
          <w:divBdr>
            <w:top w:val="none" w:sz="0" w:space="0" w:color="auto"/>
            <w:left w:val="none" w:sz="0" w:space="0" w:color="auto"/>
            <w:bottom w:val="none" w:sz="0" w:space="0" w:color="auto"/>
            <w:right w:val="none" w:sz="0" w:space="0" w:color="auto"/>
          </w:divBdr>
        </w:div>
        <w:div w:id="1402603859">
          <w:marLeft w:val="30"/>
          <w:marRight w:val="0"/>
          <w:marTop w:val="75"/>
          <w:marBottom w:val="150"/>
          <w:divBdr>
            <w:top w:val="single" w:sz="6" w:space="0" w:color="666666"/>
            <w:left w:val="single" w:sz="6" w:space="0" w:color="666666"/>
            <w:bottom w:val="single" w:sz="6" w:space="0" w:color="666666"/>
            <w:right w:val="single" w:sz="6" w:space="0" w:color="666666"/>
          </w:divBdr>
        </w:div>
        <w:div w:id="823619914">
          <w:marLeft w:val="0"/>
          <w:marRight w:val="0"/>
          <w:marTop w:val="0"/>
          <w:marBottom w:val="0"/>
          <w:divBdr>
            <w:top w:val="none" w:sz="0" w:space="0" w:color="auto"/>
            <w:left w:val="none" w:sz="0" w:space="0" w:color="auto"/>
            <w:bottom w:val="none" w:sz="0" w:space="0" w:color="auto"/>
            <w:right w:val="none" w:sz="0" w:space="0" w:color="auto"/>
          </w:divBdr>
        </w:div>
        <w:div w:id="1553812802">
          <w:marLeft w:val="0"/>
          <w:marRight w:val="0"/>
          <w:marTop w:val="150"/>
          <w:marBottom w:val="150"/>
          <w:divBdr>
            <w:top w:val="none" w:sz="0" w:space="0" w:color="auto"/>
            <w:left w:val="none" w:sz="0" w:space="0" w:color="auto"/>
            <w:bottom w:val="none" w:sz="0" w:space="0" w:color="auto"/>
            <w:right w:val="none" w:sz="0" w:space="0" w:color="auto"/>
          </w:divBdr>
        </w:div>
        <w:div w:id="2129396990">
          <w:marLeft w:val="0"/>
          <w:marRight w:val="0"/>
          <w:marTop w:val="0"/>
          <w:marBottom w:val="0"/>
          <w:divBdr>
            <w:top w:val="none" w:sz="0" w:space="0" w:color="auto"/>
            <w:left w:val="none" w:sz="0" w:space="0" w:color="auto"/>
            <w:bottom w:val="none" w:sz="0" w:space="0" w:color="auto"/>
            <w:right w:val="none" w:sz="0" w:space="0" w:color="auto"/>
          </w:divBdr>
          <w:divsChild>
            <w:div w:id="209389599">
              <w:marLeft w:val="150"/>
              <w:marRight w:val="0"/>
              <w:marTop w:val="0"/>
              <w:marBottom w:val="0"/>
              <w:divBdr>
                <w:top w:val="none" w:sz="0" w:space="0" w:color="auto"/>
                <w:left w:val="none" w:sz="0" w:space="0" w:color="auto"/>
                <w:bottom w:val="none" w:sz="0" w:space="0" w:color="auto"/>
                <w:right w:val="none" w:sz="0" w:space="0" w:color="auto"/>
              </w:divBdr>
            </w:div>
            <w:div w:id="276910845">
              <w:marLeft w:val="195"/>
              <w:marRight w:val="0"/>
              <w:marTop w:val="75"/>
              <w:marBottom w:val="150"/>
              <w:divBdr>
                <w:top w:val="single" w:sz="6" w:space="0" w:color="666666"/>
                <w:left w:val="single" w:sz="6" w:space="0" w:color="666666"/>
                <w:bottom w:val="single" w:sz="6" w:space="0" w:color="666666"/>
                <w:right w:val="single" w:sz="6" w:space="0" w:color="666666"/>
              </w:divBdr>
            </w:div>
            <w:div w:id="1370492064">
              <w:marLeft w:val="150"/>
              <w:marRight w:val="0"/>
              <w:marTop w:val="0"/>
              <w:marBottom w:val="0"/>
              <w:divBdr>
                <w:top w:val="none" w:sz="0" w:space="0" w:color="auto"/>
                <w:left w:val="none" w:sz="0" w:space="0" w:color="auto"/>
                <w:bottom w:val="none" w:sz="0" w:space="0" w:color="auto"/>
                <w:right w:val="none" w:sz="0" w:space="0" w:color="auto"/>
              </w:divBdr>
            </w:div>
            <w:div w:id="1477139184">
              <w:marLeft w:val="195"/>
              <w:marRight w:val="0"/>
              <w:marTop w:val="75"/>
              <w:marBottom w:val="150"/>
              <w:divBdr>
                <w:top w:val="single" w:sz="6" w:space="0" w:color="666666"/>
                <w:left w:val="single" w:sz="6" w:space="0" w:color="666666"/>
                <w:bottom w:val="single" w:sz="6" w:space="0" w:color="666666"/>
                <w:right w:val="single" w:sz="6" w:space="0" w:color="666666"/>
              </w:divBdr>
            </w:div>
            <w:div w:id="1155757070">
              <w:marLeft w:val="150"/>
              <w:marRight w:val="0"/>
              <w:marTop w:val="0"/>
              <w:marBottom w:val="0"/>
              <w:divBdr>
                <w:top w:val="none" w:sz="0" w:space="0" w:color="auto"/>
                <w:left w:val="none" w:sz="0" w:space="0" w:color="auto"/>
                <w:bottom w:val="none" w:sz="0" w:space="0" w:color="auto"/>
                <w:right w:val="none" w:sz="0" w:space="0" w:color="auto"/>
              </w:divBdr>
            </w:div>
            <w:div w:id="1645085416">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547107331">
          <w:marLeft w:val="0"/>
          <w:marRight w:val="0"/>
          <w:marTop w:val="150"/>
          <w:marBottom w:val="150"/>
          <w:divBdr>
            <w:top w:val="none" w:sz="0" w:space="0" w:color="auto"/>
            <w:left w:val="none" w:sz="0" w:space="0" w:color="auto"/>
            <w:bottom w:val="none" w:sz="0" w:space="0" w:color="auto"/>
            <w:right w:val="none" w:sz="0" w:space="0" w:color="auto"/>
          </w:divBdr>
        </w:div>
        <w:div w:id="1107653165">
          <w:marLeft w:val="195"/>
          <w:marRight w:val="0"/>
          <w:marTop w:val="75"/>
          <w:marBottom w:val="150"/>
          <w:divBdr>
            <w:top w:val="single" w:sz="6" w:space="0" w:color="666666"/>
            <w:left w:val="single" w:sz="6" w:space="0" w:color="666666"/>
            <w:bottom w:val="single" w:sz="6" w:space="0" w:color="666666"/>
            <w:right w:val="single" w:sz="6" w:space="0" w:color="666666"/>
          </w:divBdr>
        </w:div>
        <w:div w:id="1453791345">
          <w:marLeft w:val="0"/>
          <w:marRight w:val="0"/>
          <w:marTop w:val="150"/>
          <w:marBottom w:val="150"/>
          <w:divBdr>
            <w:top w:val="none" w:sz="0" w:space="0" w:color="auto"/>
            <w:left w:val="none" w:sz="0" w:space="0" w:color="auto"/>
            <w:bottom w:val="none" w:sz="0" w:space="0" w:color="auto"/>
            <w:right w:val="none" w:sz="0" w:space="0" w:color="auto"/>
          </w:divBdr>
        </w:div>
        <w:div w:id="871067494">
          <w:marLeft w:val="195"/>
          <w:marRight w:val="0"/>
          <w:marTop w:val="75"/>
          <w:marBottom w:val="150"/>
          <w:divBdr>
            <w:top w:val="single" w:sz="6" w:space="0" w:color="666666"/>
            <w:left w:val="single" w:sz="6" w:space="0" w:color="666666"/>
            <w:bottom w:val="single" w:sz="6" w:space="0" w:color="666666"/>
            <w:right w:val="single" w:sz="6" w:space="0" w:color="666666"/>
          </w:divBdr>
        </w:div>
        <w:div w:id="1463841380">
          <w:marLeft w:val="0"/>
          <w:marRight w:val="0"/>
          <w:marTop w:val="150"/>
          <w:marBottom w:val="150"/>
          <w:divBdr>
            <w:top w:val="none" w:sz="0" w:space="0" w:color="auto"/>
            <w:left w:val="none" w:sz="0" w:space="0" w:color="auto"/>
            <w:bottom w:val="none" w:sz="0" w:space="0" w:color="auto"/>
            <w:right w:val="none" w:sz="0" w:space="0" w:color="auto"/>
          </w:divBdr>
        </w:div>
        <w:div w:id="411657277">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2639</Characters>
  <Application>Microsoft Office Word</Application>
  <DocSecurity>0</DocSecurity>
  <Lines>21</Lines>
  <Paragraphs>6</Paragraphs>
  <ScaleCrop>false</ScaleCrop>
  <Company>Science Group plc</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Sarah</dc:creator>
  <cp:keywords/>
  <dc:description/>
  <cp:lastModifiedBy>Cole, Sarah</cp:lastModifiedBy>
  <cp:revision>2</cp:revision>
  <dcterms:created xsi:type="dcterms:W3CDTF">2025-04-04T09:11:00Z</dcterms:created>
  <dcterms:modified xsi:type="dcterms:W3CDTF">2025-04-04T09:11:00Z</dcterms:modified>
</cp:coreProperties>
</file>