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F63" w:rsidRPr="00EE2F63" w:rsidRDefault="0028775B" w:rsidP="00EE2F63">
      <w:pPr>
        <w:pStyle w:val="NormalWeb"/>
      </w:pPr>
      <w:r>
        <w:t> 27</w:t>
      </w:r>
      <w:r w:rsidR="00EE2F63" w:rsidRPr="00EE2F63">
        <w:t> September 2010 </w:t>
      </w:r>
    </w:p>
    <w:p w:rsidR="00EE2F63" w:rsidRPr="00EE2F63" w:rsidRDefault="00EE2F63" w:rsidP="00EE2F63">
      <w:pPr>
        <w:pStyle w:val="NormalWeb"/>
      </w:pPr>
      <w:r w:rsidRPr="00EE2F63">
        <w:rPr>
          <w:rStyle w:val="Strong"/>
        </w:rPr>
        <w:t>Royal Bank of Scotland N.V. Agrees to Sale of its Chilean Business</w:t>
      </w:r>
      <w:r w:rsidRPr="00EE2F63">
        <w:t> </w:t>
      </w:r>
    </w:p>
    <w:p w:rsidR="00EE2F63" w:rsidRPr="00EE2F63" w:rsidRDefault="00EE2F63" w:rsidP="00EE2F63">
      <w:pPr>
        <w:pStyle w:val="NormalWeb"/>
      </w:pPr>
      <w:r w:rsidRPr="00EE2F63">
        <w:t>RBS N.V. has announced today that it has reached an agreement to sell its Chilean business to The Bank of Nova Scotia (Scotiabank). The transaction is subject to regulatory approvals and is due to complete during Q4 2010.   </w:t>
      </w:r>
    </w:p>
    <w:p w:rsidR="00EE2F63" w:rsidRPr="00EE2F63" w:rsidRDefault="00EE2F63" w:rsidP="00EE2F63">
      <w:pPr>
        <w:pStyle w:val="NormalWeb"/>
      </w:pPr>
      <w:r w:rsidRPr="00EE2F63">
        <w:t>This sale follows the sale of the RBS Colombia business to Scotiabank, the agreed sale of the RBS Argentina branch business to Banco Comafi S.A. and the sale of the offshore loan book covering assets from Argentina, Chile and Venezuela, and demonstrates strong progress against our strategic plan. </w:t>
      </w:r>
    </w:p>
    <w:p w:rsidR="00EE2F63" w:rsidRPr="00EE2F63" w:rsidRDefault="00EE2F63" w:rsidP="00EE2F63">
      <w:pPr>
        <w:pStyle w:val="NormalWeb"/>
      </w:pPr>
      <w:r w:rsidRPr="00EE2F63">
        <w:t>RBS will continue to have a footprint in Latin America focused in Mexico and Brazil.  </w:t>
      </w:r>
    </w:p>
    <w:p w:rsidR="00EE2F63" w:rsidRPr="00EE2F63" w:rsidRDefault="00EE2F63" w:rsidP="00EE2F63">
      <w:pPr>
        <w:pStyle w:val="NormalWeb"/>
      </w:pPr>
      <w:r w:rsidRPr="00EE2F63">
        <w:t> </w:t>
      </w:r>
    </w:p>
    <w:p w:rsidR="00EE2F63" w:rsidRPr="00EE2F63" w:rsidRDefault="00EE2F63" w:rsidP="00EE2F63">
      <w:pPr>
        <w:pStyle w:val="NormalWeb"/>
      </w:pPr>
      <w:r w:rsidRPr="00EE2F63">
        <w:t>For further information:  </w:t>
      </w:r>
    </w:p>
    <w:p w:rsidR="00EE2F63" w:rsidRPr="00EE2F63" w:rsidRDefault="00EE2F63" w:rsidP="00EE2F63">
      <w:pPr>
        <w:pStyle w:val="NormalWeb"/>
      </w:pPr>
      <w:r w:rsidRPr="00EE2F63">
        <w:t>Richard O'Connor</w:t>
      </w:r>
    </w:p>
    <w:p w:rsidR="00EE2F63" w:rsidRPr="00EE2F63" w:rsidRDefault="00EE2F63" w:rsidP="00EE2F63">
      <w:pPr>
        <w:pStyle w:val="NormalWeb"/>
      </w:pPr>
      <w:r w:rsidRPr="00EE2F63">
        <w:t>Investor Relations </w:t>
      </w:r>
    </w:p>
    <w:p w:rsidR="00EE2F63" w:rsidRPr="00EE2F63" w:rsidRDefault="00EE2F63" w:rsidP="00EE2F63">
      <w:pPr>
        <w:pStyle w:val="NormalWeb"/>
      </w:pPr>
      <w:r w:rsidRPr="00EE2F63">
        <w:t>+44 (0) 20 7672 1758</w:t>
      </w:r>
    </w:p>
    <w:p w:rsidR="00EE2F63" w:rsidRPr="00EE2F63" w:rsidRDefault="00EE2F63" w:rsidP="00EE2F63">
      <w:pPr>
        <w:pStyle w:val="NormalWeb"/>
      </w:pPr>
      <w:r w:rsidRPr="00EE2F63">
        <w:t>Group Media Centre</w:t>
      </w:r>
    </w:p>
    <w:p w:rsidR="00EE2F63" w:rsidRPr="00EE2F63" w:rsidRDefault="00EE2F63" w:rsidP="00EE2F63">
      <w:pPr>
        <w:pStyle w:val="NormalWeb"/>
      </w:pPr>
      <w:r w:rsidRPr="00EE2F63">
        <w:t>Tel: +44 (0) 131 523 4205  </w:t>
      </w:r>
    </w:p>
    <w:p w:rsidR="00EE2F63" w:rsidRDefault="00EE2F63" w:rsidP="00EE2F63">
      <w:pPr>
        <w:pStyle w:val="NormalWeb"/>
      </w:pPr>
    </w:p>
    <w:p w:rsidR="00EE2F63" w:rsidRPr="00EE2F63" w:rsidRDefault="00EE2F63" w:rsidP="00EE2F63">
      <w:pPr>
        <w:pStyle w:val="NormalWeb"/>
      </w:pPr>
      <w:r w:rsidRPr="00EE2F63">
        <w:t>END</w:t>
      </w:r>
    </w:p>
    <w:p w:rsidR="006C3B6C" w:rsidRDefault="006C3B6C"/>
    <w:sectPr w:rsidR="006C3B6C" w:rsidSect="0006752D">
      <w:pgSz w:w="11906" w:h="16838" w:code="9"/>
      <w:pgMar w:top="1440" w:right="1440" w:bottom="1440" w:left="1440" w:header="431" w:footer="431"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90CD0C8"/>
    <w:lvl w:ilvl="0">
      <w:start w:val="1"/>
      <w:numFmt w:val="decimal"/>
      <w:lvlText w:val="%1."/>
      <w:lvlJc w:val="left"/>
      <w:pPr>
        <w:tabs>
          <w:tab w:val="num" w:pos="1492"/>
        </w:tabs>
        <w:ind w:left="1492" w:hanging="360"/>
      </w:pPr>
    </w:lvl>
  </w:abstractNum>
  <w:abstractNum w:abstractNumId="1">
    <w:nsid w:val="FFFFFF7D"/>
    <w:multiLevelType w:val="singleLevel"/>
    <w:tmpl w:val="4E0A43B8"/>
    <w:lvl w:ilvl="0">
      <w:start w:val="1"/>
      <w:numFmt w:val="decimal"/>
      <w:lvlText w:val="%1."/>
      <w:lvlJc w:val="left"/>
      <w:pPr>
        <w:tabs>
          <w:tab w:val="num" w:pos="1209"/>
        </w:tabs>
        <w:ind w:left="1209" w:hanging="360"/>
      </w:pPr>
    </w:lvl>
  </w:abstractNum>
  <w:abstractNum w:abstractNumId="2">
    <w:nsid w:val="FFFFFF7E"/>
    <w:multiLevelType w:val="singleLevel"/>
    <w:tmpl w:val="59BE2130"/>
    <w:lvl w:ilvl="0">
      <w:start w:val="1"/>
      <w:numFmt w:val="decimal"/>
      <w:lvlText w:val="%1."/>
      <w:lvlJc w:val="left"/>
      <w:pPr>
        <w:tabs>
          <w:tab w:val="num" w:pos="926"/>
        </w:tabs>
        <w:ind w:left="926" w:hanging="360"/>
      </w:pPr>
    </w:lvl>
  </w:abstractNum>
  <w:abstractNum w:abstractNumId="3">
    <w:nsid w:val="FFFFFF7F"/>
    <w:multiLevelType w:val="singleLevel"/>
    <w:tmpl w:val="AFFE4AB2"/>
    <w:lvl w:ilvl="0">
      <w:start w:val="1"/>
      <w:numFmt w:val="decimal"/>
      <w:lvlText w:val="%1."/>
      <w:lvlJc w:val="left"/>
      <w:pPr>
        <w:tabs>
          <w:tab w:val="num" w:pos="643"/>
        </w:tabs>
        <w:ind w:left="643" w:hanging="360"/>
      </w:pPr>
    </w:lvl>
  </w:abstractNum>
  <w:abstractNum w:abstractNumId="4">
    <w:nsid w:val="FFFFFF80"/>
    <w:multiLevelType w:val="singleLevel"/>
    <w:tmpl w:val="1068B1A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C2E8D5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47A10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D782E8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E74A28C"/>
    <w:lvl w:ilvl="0">
      <w:start w:val="1"/>
      <w:numFmt w:val="decimal"/>
      <w:lvlText w:val="%1."/>
      <w:lvlJc w:val="left"/>
      <w:pPr>
        <w:tabs>
          <w:tab w:val="num" w:pos="360"/>
        </w:tabs>
        <w:ind w:left="360" w:hanging="360"/>
      </w:pPr>
    </w:lvl>
  </w:abstractNum>
  <w:abstractNum w:abstractNumId="9">
    <w:nsid w:val="FFFFFF89"/>
    <w:multiLevelType w:val="singleLevel"/>
    <w:tmpl w:val="B7EA420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001"/>
  <w:documentProtection w:edit="readOnly" w:enforcement="1" w:cryptProviderType="rsaFull" w:cryptAlgorithmClass="hash" w:cryptAlgorithmType="typeAny" w:cryptAlgorithmSid="4" w:cryptSpinCount="100000" w:hash="+nqjjvDm1t8CaOWF3VVJKBK2FgY=" w:salt="+wGGcVH2T0OnfuWSo5WUMA=="/>
  <w:defaultTabStop w:val="567"/>
  <w:characterSpacingControl w:val="doNotCompress"/>
  <w:compat/>
  <w:rsids>
    <w:rsidRoot w:val="00EE2F63"/>
    <w:rsid w:val="000369AE"/>
    <w:rsid w:val="0006752D"/>
    <w:rsid w:val="001A138F"/>
    <w:rsid w:val="00257E58"/>
    <w:rsid w:val="0028775B"/>
    <w:rsid w:val="003D0602"/>
    <w:rsid w:val="004A4236"/>
    <w:rsid w:val="00627458"/>
    <w:rsid w:val="006A1F1B"/>
    <w:rsid w:val="006C3B6C"/>
    <w:rsid w:val="00751569"/>
    <w:rsid w:val="00931901"/>
    <w:rsid w:val="00975FCD"/>
    <w:rsid w:val="00C27D39"/>
    <w:rsid w:val="00C95452"/>
    <w:rsid w:val="00C95684"/>
    <w:rsid w:val="00CB697A"/>
    <w:rsid w:val="00DB2A5C"/>
    <w:rsid w:val="00EE2F63"/>
    <w:rsid w:val="00F9769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69AE"/>
    <w:rPr>
      <w:rFonts w:ascii="Arial" w:hAnsi="Arial"/>
      <w:szCs w:val="24"/>
      <w:lang w:val="en-GB" w:eastAsia="en-US"/>
    </w:rPr>
  </w:style>
  <w:style w:type="paragraph" w:styleId="Heading1">
    <w:name w:val="heading 1"/>
    <w:basedOn w:val="Normal"/>
    <w:next w:val="Normal"/>
    <w:qFormat/>
    <w:rsid w:val="00627458"/>
    <w:pPr>
      <w:keepNext/>
      <w:spacing w:before="240" w:after="320"/>
      <w:outlineLvl w:val="0"/>
    </w:pPr>
    <w:rPr>
      <w:rFonts w:cs="Arial"/>
      <w:b/>
      <w:bCs/>
      <w:kern w:val="28"/>
      <w:sz w:val="32"/>
      <w:szCs w:val="32"/>
    </w:rPr>
  </w:style>
  <w:style w:type="paragraph" w:styleId="Heading2">
    <w:name w:val="heading 2"/>
    <w:basedOn w:val="Normal"/>
    <w:next w:val="Normal"/>
    <w:qFormat/>
    <w:rsid w:val="00627458"/>
    <w:pPr>
      <w:keepNext/>
      <w:spacing w:before="240" w:after="240"/>
      <w:outlineLvl w:val="1"/>
    </w:pPr>
    <w:rPr>
      <w:rFonts w:cs="Arial"/>
      <w:b/>
      <w:bCs/>
      <w:iCs/>
      <w:kern w:val="28"/>
      <w:sz w:val="28"/>
      <w:szCs w:val="28"/>
    </w:rPr>
  </w:style>
  <w:style w:type="paragraph" w:styleId="Heading3">
    <w:name w:val="heading 3"/>
    <w:basedOn w:val="Normal"/>
    <w:next w:val="Normal"/>
    <w:qFormat/>
    <w:rsid w:val="00627458"/>
    <w:pPr>
      <w:keepNext/>
      <w:spacing w:before="240" w:after="240"/>
      <w:outlineLvl w:val="2"/>
    </w:pPr>
    <w:rPr>
      <w:rFonts w:cs="Arial"/>
      <w:b/>
      <w:bCs/>
      <w:sz w:val="24"/>
      <w:szCs w:val="26"/>
    </w:rPr>
  </w:style>
  <w:style w:type="paragraph" w:styleId="Heading4">
    <w:name w:val="heading 4"/>
    <w:basedOn w:val="Normal"/>
    <w:next w:val="Normal"/>
    <w:qFormat/>
    <w:rsid w:val="00C95452"/>
    <w:pPr>
      <w:keepNext/>
      <w:spacing w:before="240" w:after="240"/>
      <w:outlineLvl w:val="3"/>
    </w:pPr>
    <w:rPr>
      <w:b/>
      <w:bCs/>
      <w:sz w:val="22"/>
      <w:szCs w:val="28"/>
    </w:rPr>
  </w:style>
  <w:style w:type="paragraph" w:styleId="Heading5">
    <w:name w:val="heading 5"/>
    <w:basedOn w:val="Normal"/>
    <w:next w:val="Normal"/>
    <w:qFormat/>
    <w:rsid w:val="00C95452"/>
    <w:pPr>
      <w:keepNext/>
      <w:spacing w:before="240" w:after="120"/>
      <w:outlineLvl w:val="4"/>
    </w:pPr>
    <w:rPr>
      <w:b/>
      <w:bCs/>
      <w:iCs/>
      <w:szCs w:val="26"/>
    </w:rPr>
  </w:style>
  <w:style w:type="paragraph" w:styleId="Heading6">
    <w:name w:val="heading 6"/>
    <w:basedOn w:val="Normal"/>
    <w:next w:val="Normal"/>
    <w:qFormat/>
    <w:rsid w:val="00931901"/>
    <w:pPr>
      <w:keepNext/>
      <w:spacing w:before="240" w:after="60"/>
      <w:outlineLvl w:val="5"/>
    </w:pPr>
    <w:rPr>
      <w:b/>
      <w:bCs/>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rsid w:val="004A4236"/>
    <w:rPr>
      <w:rFonts w:ascii="Arial" w:hAnsi="Arial"/>
      <w:sz w:val="16"/>
    </w:rPr>
  </w:style>
  <w:style w:type="paragraph" w:styleId="Header">
    <w:name w:val="header"/>
    <w:basedOn w:val="Normal"/>
    <w:rsid w:val="0006752D"/>
    <w:pPr>
      <w:tabs>
        <w:tab w:val="center" w:pos="4491"/>
        <w:tab w:val="right" w:pos="8998"/>
      </w:tabs>
    </w:pPr>
  </w:style>
  <w:style w:type="paragraph" w:styleId="Footer">
    <w:name w:val="footer"/>
    <w:basedOn w:val="Normal"/>
    <w:rsid w:val="0006752D"/>
    <w:pPr>
      <w:tabs>
        <w:tab w:val="center" w:pos="4491"/>
        <w:tab w:val="right" w:pos="8998"/>
      </w:tabs>
    </w:pPr>
    <w:rPr>
      <w:sz w:val="16"/>
    </w:rPr>
  </w:style>
  <w:style w:type="paragraph" w:styleId="NormalWeb">
    <w:name w:val="Normal (Web)"/>
    <w:basedOn w:val="Normal"/>
    <w:rsid w:val="00EE2F63"/>
    <w:pPr>
      <w:spacing w:before="100" w:beforeAutospacing="1" w:after="100" w:afterAutospacing="1"/>
    </w:pPr>
    <w:rPr>
      <w:rFonts w:cs="Arial"/>
      <w:szCs w:val="20"/>
      <w:lang w:eastAsia="en-GB"/>
    </w:rPr>
  </w:style>
  <w:style w:type="character" w:styleId="Strong">
    <w:name w:val="Strong"/>
    <w:basedOn w:val="DefaultParagraphFont"/>
    <w:qFormat/>
    <w:rsid w:val="00EE2F63"/>
    <w:rPr>
      <w:b/>
      <w:bCs/>
    </w:rPr>
  </w:style>
</w:styles>
</file>

<file path=word/webSettings.xml><?xml version="1.0" encoding="utf-8"?>
<w:webSettings xmlns:r="http://schemas.openxmlformats.org/officeDocument/2006/relationships" xmlns:w="http://schemas.openxmlformats.org/wordprocessingml/2006/main">
  <w:divs>
    <w:div w:id="2026250451">
      <w:bodyDiv w:val="1"/>
      <w:marLeft w:val="0"/>
      <w:marRight w:val="0"/>
      <w:marTop w:val="0"/>
      <w:marBottom w:val="0"/>
      <w:divBdr>
        <w:top w:val="none" w:sz="0" w:space="0" w:color="auto"/>
        <w:left w:val="none" w:sz="0" w:space="0" w:color="auto"/>
        <w:bottom w:val="none" w:sz="0" w:space="0" w:color="auto"/>
        <w:right w:val="none" w:sz="0" w:space="0" w:color="auto"/>
      </w:divBdr>
      <w:divsChild>
        <w:div w:id="504320342">
          <w:marLeft w:val="0"/>
          <w:marRight w:val="0"/>
          <w:marTop w:val="0"/>
          <w:marBottom w:val="0"/>
          <w:divBdr>
            <w:top w:val="none" w:sz="0" w:space="0" w:color="auto"/>
            <w:left w:val="none" w:sz="0" w:space="0" w:color="auto"/>
            <w:bottom w:val="none" w:sz="0" w:space="0" w:color="auto"/>
            <w:right w:val="none" w:sz="0" w:space="0" w:color="auto"/>
          </w:divBdr>
          <w:divsChild>
            <w:div w:id="113097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710</Characters>
  <Application>Microsoft Office Word</Application>
  <DocSecurity>8</DocSecurity>
  <Lines>5</Lines>
  <Paragraphs>1</Paragraphs>
  <ScaleCrop>false</ScaleCrop>
  <HeadingPairs>
    <vt:vector size="2" baseType="variant">
      <vt:variant>
        <vt:lpstr>Title</vt:lpstr>
      </vt:variant>
      <vt:variant>
        <vt:i4>1</vt:i4>
      </vt:variant>
    </vt:vector>
  </HeadingPairs>
  <TitlesOfParts>
    <vt:vector size="1" baseType="lpstr">
      <vt:lpstr>STRICTLY PRIVATE &amp; CONFIDENTIAL - DRAFT RNS </vt:lpstr>
    </vt:vector>
  </TitlesOfParts>
  <Company>Royal Bank of Scotland</Company>
  <LinksUpToDate>false</LinksUpToDate>
  <CharactersWithSpaces>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STRICTLY PRIVATE &amp; CONFIDENTIAL - DRAFT RNS </dc:title>
  <dc:subject/>
  <dc:creator>ext-KennedyG</dc:creator>
  <cp:keywords/>
  <dc:description/>
  <cp:lastModifiedBy>lurvink</cp:lastModifiedBy>
  <cp:revision>2</cp:revision>
  <cp:lastPrinted>2010-09-28T07:15:00Z</cp:lastPrinted>
  <dcterms:created xsi:type="dcterms:W3CDTF">2010-09-28T07:15:00Z</dcterms:created>
  <dcterms:modified xsi:type="dcterms:W3CDTF">2010-09-28T07:15:00Z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-879287559</vt:i4>
  </property>
  <property fmtid="{D5CDD505-2E9C-101B-9397-08002B2CF9AE}" pid="3" name="_NewReviewCycle">
    <vt:lpwstr/>
  </property>
  <property fmtid="{D5CDD505-2E9C-101B-9397-08002B2CF9AE}" pid="4" name="_EmailSubject">
    <vt:lpwstr>The Royal Bank of Scotland Group plc</vt:lpwstr>
  </property>
  <property fmtid="{D5CDD505-2E9C-101B-9397-08002B2CF9AE}" pid="5" name="_AuthorEmail">
    <vt:lpwstr>Yvonne.Wood@rbs.co.uk</vt:lpwstr>
  </property>
  <property fmtid="{D5CDD505-2E9C-101B-9397-08002B2CF9AE}" pid="6" name="_AuthorEmailDisplayName">
    <vt:lpwstr>Wood, Yvonne (Group Secretariat)</vt:lpwstr>
  </property>
  <property fmtid="{D5CDD505-2E9C-101B-9397-08002B2CF9AE}" pid="7" name="_PreviousAdHocReviewCycleID">
    <vt:i4>-1315207331</vt:i4>
  </property>
  <property fmtid="{D5CDD505-2E9C-101B-9397-08002B2CF9AE}" pid="8" name="_ReviewingToolsShownOnce">
    <vt:lpwstr/>
  </property>
</Properties>
</file>