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1A0F2D">
        <w:rPr>
          <w:rFonts w:ascii="Arial" w:hAnsi="Arial" w:cs="Arial"/>
          <w:sz w:val="22"/>
          <w:szCs w:val="22"/>
        </w:rPr>
        <w:t xml:space="preserve">THE ROYAL BANK OF SCOTLAND GROUP PLC - </w:t>
      </w:r>
      <w:smartTag w:uri="urn:schemas-microsoft-com:office:smarttags" w:element="City">
        <w:smartTag w:uri="urn:schemas-microsoft-com:office:smarttags" w:element="place">
          <w:r w:rsidRPr="001A0F2D">
            <w:rPr>
              <w:rFonts w:ascii="Arial" w:hAnsi="Arial" w:cs="Arial"/>
              <w:sz w:val="22"/>
              <w:szCs w:val="22"/>
            </w:rPr>
            <w:t>SALE</w:t>
          </w:r>
        </w:smartTag>
      </w:smartTag>
      <w:r w:rsidRPr="001A0F2D">
        <w:rPr>
          <w:rFonts w:ascii="Arial" w:hAnsi="Arial" w:cs="Arial"/>
          <w:sz w:val="22"/>
          <w:szCs w:val="22"/>
        </w:rPr>
        <w:t xml:space="preserve"> OF PUB PORTFOLIO TO HEINEKEN N.V.</w:t>
      </w:r>
      <w:proofErr w:type="gramEnd"/>
      <w:r w:rsidRPr="001A0F2D">
        <w:rPr>
          <w:rFonts w:ascii="Arial" w:hAnsi="Arial" w:cs="Arial"/>
          <w:sz w:val="22"/>
          <w:szCs w:val="22"/>
        </w:rPr>
        <w:t xml:space="preserve"> </w:t>
      </w: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A0F2D">
        <w:rPr>
          <w:rFonts w:ascii="Arial" w:hAnsi="Arial" w:cs="Arial"/>
          <w:sz w:val="22"/>
          <w:szCs w:val="22"/>
        </w:rPr>
        <w:t>The Royal Bank of Scotland Group plc ("RBS") today announces the sale of its tenanted pub business to Scottish &amp; Newcastle Pub Company (Management) Limited (“S&amp;NPC”), a subsidiary of Heineken N.V.</w:t>
      </w: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A0F2D">
        <w:rPr>
          <w:rFonts w:ascii="Arial" w:hAnsi="Arial" w:cs="Arial"/>
          <w:sz w:val="22"/>
          <w:szCs w:val="22"/>
        </w:rPr>
        <w:t xml:space="preserve">The business, which comprises 918 pubs across the </w:t>
      </w:r>
      <w:smartTag w:uri="urn:schemas-microsoft-com:office:smarttags" w:element="country-region">
        <w:smartTag w:uri="urn:schemas-microsoft-com:office:smarttags" w:element="place">
          <w:r w:rsidRPr="001A0F2D">
            <w:rPr>
              <w:rFonts w:ascii="Arial" w:hAnsi="Arial" w:cs="Arial"/>
              <w:sz w:val="22"/>
              <w:szCs w:val="22"/>
            </w:rPr>
            <w:t>UK</w:t>
          </w:r>
        </w:smartTag>
      </w:smartTag>
      <w:r w:rsidRPr="001A0F2D">
        <w:rPr>
          <w:rFonts w:ascii="Arial" w:hAnsi="Arial" w:cs="Arial"/>
          <w:sz w:val="22"/>
          <w:szCs w:val="22"/>
        </w:rPr>
        <w:t xml:space="preserve">, has been operated since 1999 by S&amp;NPC under a management agreement. </w:t>
      </w: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A0F2D">
        <w:rPr>
          <w:rFonts w:ascii="Arial" w:hAnsi="Arial" w:cs="Arial"/>
          <w:sz w:val="22"/>
          <w:szCs w:val="22"/>
        </w:rPr>
        <w:t>As a result of the sale, RBS received cash proceeds of approximately £422 million including approximately £10 million of accrued earnings owed to RBS pursuant to the management agreement, which has been terminated with immediate effect.</w:t>
      </w: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A0F2D">
        <w:rPr>
          <w:rFonts w:ascii="Arial" w:hAnsi="Arial" w:cs="Arial"/>
          <w:sz w:val="22"/>
          <w:szCs w:val="22"/>
        </w:rPr>
        <w:t xml:space="preserve">In the year ended 31 December 2010, EBITDA generated under the terms of the management agreement was £45 million. As at 31 December 2010, the </w:t>
      </w:r>
      <w:proofErr w:type="gramStart"/>
      <w:r w:rsidRPr="001A0F2D">
        <w:rPr>
          <w:rFonts w:ascii="Arial" w:hAnsi="Arial" w:cs="Arial"/>
          <w:sz w:val="22"/>
          <w:szCs w:val="22"/>
        </w:rPr>
        <w:t>business’</w:t>
      </w:r>
      <w:proofErr w:type="gramEnd"/>
      <w:r w:rsidRPr="001A0F2D">
        <w:rPr>
          <w:rFonts w:ascii="Arial" w:hAnsi="Arial" w:cs="Arial"/>
          <w:sz w:val="22"/>
          <w:szCs w:val="22"/>
        </w:rPr>
        <w:t xml:space="preserve"> combined gross asset value was £406 million.</w:t>
      </w: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A0F2D">
        <w:rPr>
          <w:rFonts w:ascii="Arial" w:hAnsi="Arial" w:cs="Arial"/>
          <w:sz w:val="22"/>
          <w:szCs w:val="22"/>
        </w:rPr>
        <w:t>This sale is in line with the asset reduction element of RBS' Non-Core strategic plan. The proceeds received will reduce further the overall funded assets in Non-Core. As at 30 September 2011, RBS had reduced its Non-Core assets to £105 billion since the Non-Core Division's inception in 2009.</w:t>
      </w: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A0F2D">
        <w:rPr>
          <w:rFonts w:ascii="Arial" w:hAnsi="Arial" w:cs="Arial"/>
          <w:sz w:val="22"/>
          <w:szCs w:val="22"/>
        </w:rPr>
        <w:t>RBS Corporate Finance and Sapient Corporate Finance advised RBS on the transaction.</w:t>
      </w: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A0F2D">
        <w:rPr>
          <w:rFonts w:ascii="Arial" w:hAnsi="Arial" w:cs="Arial"/>
          <w:sz w:val="22"/>
          <w:szCs w:val="22"/>
        </w:rPr>
        <w:t>RBS Investor Relations</w:t>
      </w: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A0F2D">
        <w:rPr>
          <w:rFonts w:ascii="Arial" w:hAnsi="Arial" w:cs="Arial"/>
          <w:sz w:val="22"/>
          <w:szCs w:val="22"/>
        </w:rPr>
        <w:t>+44 207 672 1982</w:t>
      </w: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A0F2D">
        <w:rPr>
          <w:rFonts w:ascii="Arial" w:hAnsi="Arial" w:cs="Arial"/>
          <w:sz w:val="22"/>
          <w:szCs w:val="22"/>
        </w:rPr>
        <w:t>RBS Media Relations</w:t>
      </w:r>
    </w:p>
    <w:p w:rsidR="00D3542E" w:rsidRPr="001A0F2D" w:rsidRDefault="00D3542E" w:rsidP="00D354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A0F2D">
        <w:rPr>
          <w:rFonts w:ascii="Arial" w:hAnsi="Arial" w:cs="Arial"/>
          <w:sz w:val="22"/>
          <w:szCs w:val="22"/>
        </w:rPr>
        <w:t>+44 131 523 4205</w:t>
      </w:r>
    </w:p>
    <w:p w:rsidR="00D3542E" w:rsidRDefault="00D3542E" w:rsidP="00D3542E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88664A" w:rsidRDefault="0088664A"/>
    <w:sectPr w:rsidR="0088664A" w:rsidSect="00D3542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FELayout/>
  </w:compat>
  <w:rsids>
    <w:rsidRoot w:val="00D3542E"/>
    <w:rsid w:val="001A0F2D"/>
    <w:rsid w:val="00204586"/>
    <w:rsid w:val="002F7A8C"/>
    <w:rsid w:val="00412EAF"/>
    <w:rsid w:val="006A09EC"/>
    <w:rsid w:val="0088664A"/>
    <w:rsid w:val="00AE45F8"/>
    <w:rsid w:val="00C56CE3"/>
    <w:rsid w:val="00D3542E"/>
    <w:rsid w:val="00E4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ROYAL BANK OF SCOTLAND GROUP PLC - SALE OF PUB PORTFOLIO TO HEINEKEN N</vt:lpstr>
    </vt:vector>
  </TitlesOfParts>
  <Company>The Royal Bank of Scotland Group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BANK OF SCOTLAND GROUP PLC - SALE OF PUB PORTFOLIO TO HEINEKEN N</dc:title>
  <dc:subject/>
  <dc:creator>nichoad</dc:creator>
  <cp:keywords/>
  <dc:description/>
  <cp:lastModifiedBy>lurvink</cp:lastModifiedBy>
  <cp:revision>2</cp:revision>
  <cp:lastPrinted>2011-12-02T07:51:00Z</cp:lastPrinted>
  <dcterms:created xsi:type="dcterms:W3CDTF">2011-12-02T07:51:00Z</dcterms:created>
  <dcterms:modified xsi:type="dcterms:W3CDTF">2011-12-02T07:51:00Z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-1942324927</vt:i4>
  </property>
  <property fmtid="{D5CDD505-2E9C-101B-9397-08002B2CF9AE}" pid="3" name="_NewReviewCycle">
    <vt:lpwstr/>
  </property>
  <property fmtid="{D5CDD505-2E9C-101B-9397-08002B2CF9AE}" pid="4" name="_EmailSubject">
    <vt:lpwstr>The Royal Bank of Scotland Group - Announcement </vt:lpwstr>
  </property>
  <property fmtid="{D5CDD505-2E9C-101B-9397-08002B2CF9AE}" pid="5" name="_AuthorEmail">
    <vt:lpwstr>Andy.Nicholson@rbs.co.uk</vt:lpwstr>
  </property>
  <property fmtid="{D5CDD505-2E9C-101B-9397-08002B2CF9AE}" pid="6" name="_AuthorEmailDisplayName">
    <vt:lpwstr>Nicholson, Andy (Group Secretariat)</vt:lpwstr>
  </property>
  <property fmtid="{D5CDD505-2E9C-101B-9397-08002B2CF9AE}" pid="7" name="_ReviewingToolsShownOnce">
    <vt:lpwstr/>
  </property>
</Properties>
</file>