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716" w:rsidRDefault="00574716" w:rsidP="00574716">
      <w:pPr>
        <w:jc w:val="both"/>
        <w:rPr>
          <w:b/>
          <w:sz w:val="24"/>
        </w:rPr>
      </w:pPr>
      <w:r>
        <w:rPr>
          <w:b/>
          <w:sz w:val="24"/>
        </w:rPr>
        <w:t xml:space="preserve">The Royal Bank of Scotland Group </w:t>
      </w:r>
      <w:proofErr w:type="spellStart"/>
      <w:r>
        <w:rPr>
          <w:b/>
          <w:sz w:val="24"/>
        </w:rPr>
        <w:t>plc</w:t>
      </w:r>
      <w:proofErr w:type="spellEnd"/>
    </w:p>
    <w:p w:rsidR="00574716" w:rsidRDefault="00574716" w:rsidP="00574716">
      <w:pPr>
        <w:jc w:val="both"/>
        <w:rPr>
          <w:b/>
          <w:sz w:val="24"/>
        </w:rPr>
      </w:pPr>
      <w:r>
        <w:rPr>
          <w:b/>
          <w:sz w:val="24"/>
        </w:rPr>
        <w:t>Total Voting Rights and Capital changes - Conformity with the Disclosure and Transparency Rules</w:t>
      </w:r>
    </w:p>
    <w:p w:rsidR="00574716" w:rsidRDefault="00574716" w:rsidP="00574716">
      <w:pPr>
        <w:jc w:val="both"/>
        <w:rPr>
          <w:sz w:val="24"/>
        </w:rPr>
      </w:pPr>
    </w:p>
    <w:p w:rsidR="00574716" w:rsidRDefault="00574716" w:rsidP="00574716">
      <w:pPr>
        <w:jc w:val="both"/>
        <w:rPr>
          <w:sz w:val="24"/>
        </w:rPr>
      </w:pPr>
      <w:r>
        <w:rPr>
          <w:sz w:val="24"/>
        </w:rPr>
        <w:t xml:space="preserve">In conformity with the Disclosure and Transparency Rules, The Royal Bank of Scotland Group </w:t>
      </w:r>
      <w:proofErr w:type="spellStart"/>
      <w:r>
        <w:rPr>
          <w:sz w:val="24"/>
        </w:rPr>
        <w:t>plc</w:t>
      </w:r>
      <w:proofErr w:type="spellEnd"/>
      <w:r>
        <w:rPr>
          <w:sz w:val="24"/>
        </w:rPr>
        <w:t xml:space="preserve"> ('RBSG') hereby notifies the following in respect of its issued share capital with voting rights as at 30 November 2015:-</w:t>
      </w:r>
    </w:p>
    <w:p w:rsidR="00574716" w:rsidRDefault="00574716" w:rsidP="00574716">
      <w:pPr>
        <w:jc w:val="both"/>
        <w:rPr>
          <w:sz w:val="24"/>
        </w:rPr>
      </w:pPr>
    </w:p>
    <w:tbl>
      <w:tblPr>
        <w:tblW w:w="10040" w:type="dxa"/>
        <w:tblInd w:w="93" w:type="dxa"/>
        <w:tblLook w:val="0000" w:firstRow="0" w:lastRow="0" w:firstColumn="0" w:lastColumn="0" w:noHBand="0" w:noVBand="0"/>
      </w:tblPr>
      <w:tblGrid>
        <w:gridCol w:w="3260"/>
        <w:gridCol w:w="2300"/>
        <w:gridCol w:w="1740"/>
        <w:gridCol w:w="2740"/>
      </w:tblGrid>
      <w:tr w:rsidR="00574716" w:rsidTr="00A67F03">
        <w:trPr>
          <w:trHeight w:val="315"/>
        </w:trPr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74716" w:rsidRDefault="00574716" w:rsidP="00A67F03">
            <w:pPr>
              <w:jc w:val="both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Share Class and nominal value</w:t>
            </w:r>
          </w:p>
        </w:tc>
        <w:tc>
          <w:tcPr>
            <w:tcW w:w="2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74716" w:rsidRDefault="00574716" w:rsidP="00A67F03">
            <w:pPr>
              <w:jc w:val="righ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Number of Shares issued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74716" w:rsidRDefault="00574716" w:rsidP="00A67F03">
            <w:pPr>
              <w:jc w:val="righ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>Voting rights per share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74716" w:rsidRDefault="00574716" w:rsidP="00A67F03">
            <w:pPr>
              <w:jc w:val="righ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Total Voting rights - </w:t>
            </w:r>
          </w:p>
        </w:tc>
      </w:tr>
      <w:tr w:rsidR="00574716" w:rsidTr="00A67F03">
        <w:trPr>
          <w:trHeight w:val="330"/>
        </w:trPr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4716" w:rsidRDefault="00574716" w:rsidP="00A67F03">
            <w:pPr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4716" w:rsidRDefault="00574716" w:rsidP="00A67F03">
            <w:pPr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74716" w:rsidRDefault="00574716" w:rsidP="00A67F03">
            <w:pPr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Default="00574716" w:rsidP="00E81332">
            <w:pPr>
              <w:jc w:val="right"/>
              <w:rPr>
                <w:rFonts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30 </w:t>
            </w:r>
            <w:r w:rsidR="00E81332">
              <w:rPr>
                <w:rFonts w:cs="Arial"/>
                <w:b/>
                <w:bCs/>
                <w:sz w:val="24"/>
                <w:szCs w:val="24"/>
                <w:lang w:eastAsia="en-GB"/>
              </w:rPr>
              <w:t>November</w:t>
            </w:r>
            <w:r>
              <w:rPr>
                <w:rFonts w:cs="Arial"/>
                <w:b/>
                <w:bCs/>
                <w:sz w:val="24"/>
                <w:szCs w:val="24"/>
                <w:lang w:eastAsia="en-GB"/>
              </w:rPr>
              <w:t xml:space="preserve"> 2015</w:t>
            </w:r>
          </w:p>
        </w:tc>
      </w:tr>
      <w:tr w:rsidR="00574716" w:rsidRPr="0078225C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Ordinary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4716" w:rsidRPr="0078225C" w:rsidRDefault="00574716" w:rsidP="00574716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11,</w:t>
            </w:r>
            <w:r>
              <w:rPr>
                <w:rFonts w:cs="Arial"/>
                <w:sz w:val="24"/>
                <w:szCs w:val="24"/>
                <w:lang w:eastAsia="en-GB"/>
              </w:rPr>
              <w:t>576,744,174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74716" w:rsidRPr="0078225C" w:rsidRDefault="00574716" w:rsidP="00574716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46,</w:t>
            </w:r>
            <w:r>
              <w:rPr>
                <w:rFonts w:cs="Arial"/>
                <w:sz w:val="24"/>
                <w:szCs w:val="24"/>
                <w:lang w:eastAsia="en-GB"/>
              </w:rPr>
              <w:t>306,976,696</w:t>
            </w:r>
          </w:p>
        </w:tc>
      </w:tr>
      <w:tr w:rsidR="00574716" w:rsidRPr="0078225C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11%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500,000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bookmarkStart w:id="0" w:name="_GoBack"/>
            <w:bookmarkEnd w:id="0"/>
            <w:r w:rsidRPr="0078225C">
              <w:rPr>
                <w:rFonts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2,000,000</w:t>
            </w:r>
          </w:p>
        </w:tc>
      </w:tr>
      <w:tr w:rsidR="00574716" w:rsidRPr="0078225C" w:rsidTr="00A67F03">
        <w:trPr>
          <w:trHeight w:val="6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5.5% Cumulative Preference Shares of £1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400,000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1,600,000</w:t>
            </w:r>
          </w:p>
        </w:tc>
      </w:tr>
      <w:tr w:rsidR="00574716" w:rsidTr="00A67F03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 </w:t>
            </w:r>
            <w:r w:rsidRPr="0078225C">
              <w:rPr>
                <w:rFonts w:cs="Arial"/>
                <w:b/>
                <w:bCs/>
                <w:sz w:val="24"/>
                <w:szCs w:val="24"/>
                <w:lang w:eastAsia="en-GB"/>
              </w:rPr>
              <w:t>Total: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574716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11,57</w:t>
            </w:r>
            <w:r>
              <w:rPr>
                <w:rFonts w:cs="Arial"/>
                <w:sz w:val="24"/>
                <w:szCs w:val="24"/>
                <w:lang w:eastAsia="en-GB"/>
              </w:rPr>
              <w:t>7</w:t>
            </w:r>
            <w:r w:rsidRPr="0078225C">
              <w:rPr>
                <w:rFonts w:cs="Arial"/>
                <w:sz w:val="24"/>
                <w:szCs w:val="24"/>
                <w:lang w:eastAsia="en-GB"/>
              </w:rPr>
              <w:t>,</w:t>
            </w:r>
            <w:r>
              <w:rPr>
                <w:rFonts w:cs="Arial"/>
                <w:sz w:val="24"/>
                <w:szCs w:val="24"/>
                <w:lang w:eastAsia="en-GB"/>
              </w:rPr>
              <w:t>644</w:t>
            </w:r>
            <w:r w:rsidRPr="0078225C">
              <w:rPr>
                <w:rFonts w:cs="Arial"/>
                <w:sz w:val="24"/>
                <w:szCs w:val="24"/>
                <w:lang w:eastAsia="en-GB"/>
              </w:rPr>
              <w:t>,</w:t>
            </w:r>
            <w:r>
              <w:rPr>
                <w:rFonts w:cs="Arial"/>
                <w:sz w:val="24"/>
                <w:szCs w:val="24"/>
                <w:lang w:eastAsia="en-GB"/>
              </w:rPr>
              <w:t>174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78225C" w:rsidRDefault="00574716" w:rsidP="00A67F03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74716" w:rsidRPr="00865DBA" w:rsidRDefault="00574716" w:rsidP="00574716">
            <w:pPr>
              <w:jc w:val="right"/>
              <w:rPr>
                <w:rFonts w:cs="Arial"/>
                <w:sz w:val="24"/>
                <w:szCs w:val="24"/>
                <w:lang w:eastAsia="en-GB"/>
              </w:rPr>
            </w:pPr>
            <w:r w:rsidRPr="0078225C">
              <w:rPr>
                <w:rFonts w:cs="Arial"/>
                <w:sz w:val="24"/>
                <w:szCs w:val="24"/>
                <w:lang w:eastAsia="en-GB"/>
              </w:rPr>
              <w:t>46,</w:t>
            </w:r>
            <w:r>
              <w:rPr>
                <w:rFonts w:cs="Arial"/>
                <w:sz w:val="24"/>
                <w:szCs w:val="24"/>
                <w:lang w:eastAsia="en-GB"/>
              </w:rPr>
              <w:t>310</w:t>
            </w:r>
            <w:r w:rsidRPr="0078225C">
              <w:rPr>
                <w:rFonts w:cs="Arial"/>
                <w:sz w:val="24"/>
                <w:szCs w:val="24"/>
                <w:lang w:eastAsia="en-GB"/>
              </w:rPr>
              <w:t>,</w:t>
            </w:r>
            <w:r>
              <w:rPr>
                <w:rFonts w:cs="Arial"/>
                <w:sz w:val="24"/>
                <w:szCs w:val="24"/>
                <w:lang w:eastAsia="en-GB"/>
              </w:rPr>
              <w:t>576</w:t>
            </w:r>
            <w:r w:rsidRPr="0078225C">
              <w:rPr>
                <w:rFonts w:cs="Arial"/>
                <w:sz w:val="24"/>
                <w:szCs w:val="24"/>
                <w:lang w:eastAsia="en-GB"/>
              </w:rPr>
              <w:t>,</w:t>
            </w:r>
            <w:r>
              <w:rPr>
                <w:rFonts w:cs="Arial"/>
                <w:sz w:val="24"/>
                <w:szCs w:val="24"/>
                <w:lang w:eastAsia="en-GB"/>
              </w:rPr>
              <w:t>696</w:t>
            </w:r>
          </w:p>
        </w:tc>
      </w:tr>
    </w:tbl>
    <w:p w:rsidR="00574716" w:rsidRDefault="00574716" w:rsidP="00574716">
      <w:pPr>
        <w:jc w:val="both"/>
        <w:rPr>
          <w:sz w:val="24"/>
        </w:rPr>
      </w:pPr>
    </w:p>
    <w:p w:rsidR="00574716" w:rsidRDefault="00574716" w:rsidP="00574716">
      <w:pPr>
        <w:jc w:val="both"/>
        <w:rPr>
          <w:sz w:val="24"/>
        </w:rPr>
      </w:pPr>
      <w:r>
        <w:rPr>
          <w:sz w:val="24"/>
        </w:rPr>
        <w:t>of which none are held in Treasury.</w:t>
      </w:r>
    </w:p>
    <w:p w:rsidR="00574716" w:rsidRDefault="00574716" w:rsidP="00574716">
      <w:pPr>
        <w:jc w:val="both"/>
        <w:rPr>
          <w:sz w:val="24"/>
        </w:rPr>
      </w:pPr>
    </w:p>
    <w:p w:rsidR="00574716" w:rsidRDefault="00574716" w:rsidP="00574716">
      <w:pPr>
        <w:jc w:val="both"/>
        <w:rPr>
          <w:sz w:val="24"/>
        </w:rPr>
      </w:pPr>
      <w:r>
        <w:rPr>
          <w:sz w:val="24"/>
        </w:rPr>
        <w:t>Shareholders may use the above figures for their calculations to determine whether they are required to notify their interest in, or a change to their interest in the Company under the FCA's Disclosure and Transparency Rules.</w:t>
      </w:r>
    </w:p>
    <w:p w:rsidR="00F53D5D" w:rsidRDefault="00F53D5D"/>
    <w:sectPr w:rsidR="00F53D5D">
      <w:pgSz w:w="11906" w:h="16838"/>
      <w:pgMar w:top="1276" w:right="1133" w:bottom="851" w:left="99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07A"/>
    <w:rsid w:val="00574716"/>
    <w:rsid w:val="00CD007A"/>
    <w:rsid w:val="00E81332"/>
    <w:rsid w:val="00F5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16"/>
    <w:pPr>
      <w:spacing w:after="0" w:line="240" w:lineRule="auto"/>
    </w:pPr>
    <w:rPr>
      <w:rFonts w:ascii="Arial" w:eastAsia="Times New Roman" w:hAnsi="Arial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716"/>
    <w:pPr>
      <w:spacing w:after="0" w:line="240" w:lineRule="auto"/>
    </w:pPr>
    <w:rPr>
      <w:rFonts w:ascii="Arial" w:eastAsia="Times New Roman" w:hAnsi="Arial" w:cs="Times New Roman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Bank of Scotland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patteja</dc:creator>
  <cp:lastModifiedBy>patteja</cp:lastModifiedBy>
  <cp:revision>3</cp:revision>
  <dcterms:created xsi:type="dcterms:W3CDTF">2015-11-30T10:47:00Z</dcterms:created>
  <dcterms:modified xsi:type="dcterms:W3CDTF">2015-11-30T11:24:00Z</dcterms:modified>
</cp:coreProperties>
</file>