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80" w:type="dxa"/>
        <w:tblLook w:val="04A0" w:firstRow="1" w:lastRow="0" w:firstColumn="1" w:lastColumn="0" w:noHBand="0" w:noVBand="1"/>
      </w:tblPr>
      <w:tblGrid>
        <w:gridCol w:w="340"/>
        <w:gridCol w:w="2740"/>
        <w:gridCol w:w="1820"/>
        <w:gridCol w:w="1300"/>
        <w:gridCol w:w="1300"/>
        <w:gridCol w:w="2040"/>
        <w:gridCol w:w="1300"/>
        <w:gridCol w:w="1140"/>
      </w:tblGrid>
      <w:tr w:rsidR="000271EE" w:rsidRPr="000271EE" w14:paraId="70091CAA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AD0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F73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1DB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58D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BB1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A8D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DB6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08DFEDE4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979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B8F2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NatWest Group plc</w:t>
            </w:r>
          </w:p>
        </w:tc>
      </w:tr>
      <w:tr w:rsidR="000271EE" w:rsidRPr="000271EE" w14:paraId="73B44284" w14:textId="77777777" w:rsidTr="000271EE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EC5E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8FE5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7 March 2024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EB14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313AD82F" w14:textId="77777777" w:rsidTr="000271EE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C38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107F2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in Own Shares</w:t>
            </w:r>
          </w:p>
        </w:tc>
      </w:tr>
      <w:tr w:rsidR="000271EE" w:rsidRPr="000271EE" w14:paraId="5F7243D6" w14:textId="77777777" w:rsidTr="000271EE">
        <w:trPr>
          <w:trHeight w:val="13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53EC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5E33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NatWest Group plc (the 'Company') announces today that it has purchased the following number of ordinary shares in the Company with a nominal value of £1.0769* each ('Ordinary Shares') from UBS AG, London Branch ('UBS') across two transactions, Transaction 1 and Transaction 2 (together the 'Transactions').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E9FB8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54087021" w14:textId="77777777" w:rsidTr="000271EE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5B7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E74D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289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EF3E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FCBB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733C6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A1C4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BC3E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12ACB425" w14:textId="77777777" w:rsidTr="000271EE">
        <w:trPr>
          <w:trHeight w:val="13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86B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612EF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The purchases form part of the Company’s existing share buyback programmes, with Transaction 1 purchases effected pursuant to the instructions issued by the Company to UBS on 28 July 2023, as announced on 31 July 2023 and Transaction 2 purchases effected pursuant to the instructions issued by the Company to UBS on 16 February 2024, as announced on 19 February 2024.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14478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5FBE84A8" w14:textId="77777777" w:rsidTr="000271EE">
        <w:trPr>
          <w:trHeight w:val="1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AF5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F0D9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8A03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803D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884C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BF0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7AD6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30E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31F03544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005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DFC3E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Aggregated information relating to the Transactions is set out in the tables below.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2D348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6DFE3F34" w14:textId="77777777" w:rsidTr="000271EE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4FD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BDC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0FC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290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9BF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22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C20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742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4C9901ED" w14:textId="77777777" w:rsidTr="000271EE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A6E6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ACE2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1: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2016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B87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A51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819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BCAA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C4E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6CA9C809" w14:textId="77777777" w:rsidTr="000271EE">
        <w:trPr>
          <w:trHeight w:val="1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AE6D" w14:textId="77777777" w:rsidR="000271EE" w:rsidRPr="000271EE" w:rsidRDefault="000271EE" w:rsidP="0002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5076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6F9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B106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098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BE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FE2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A73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6B533D9B" w14:textId="77777777" w:rsidTr="000271EE">
        <w:trPr>
          <w:trHeight w:val="11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EBD1" w14:textId="77777777" w:rsidR="000271EE" w:rsidRPr="000271EE" w:rsidRDefault="000271EE" w:rsidP="0002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962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F3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144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Highest price paid: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6FF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Lowest price paid: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289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 weighted average price paid per share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6A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9B9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46D39121" w14:textId="77777777" w:rsidTr="000271EE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5B44" w14:textId="77777777" w:rsidR="000271EE" w:rsidRPr="000271EE" w:rsidRDefault="000271EE" w:rsidP="0002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389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C5B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589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712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B12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B95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779A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0830B162" w14:textId="77777777" w:rsidTr="000271EE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6A24" w14:textId="77777777" w:rsidR="000271EE" w:rsidRPr="000271EE" w:rsidRDefault="000271EE" w:rsidP="0002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C80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DCC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D00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5B7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479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F6A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1DD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1489EC3F" w14:textId="77777777" w:rsidTr="000271EE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A716" w14:textId="77777777" w:rsidR="000271EE" w:rsidRPr="000271EE" w:rsidRDefault="000271EE" w:rsidP="0002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D07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EDB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3B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069F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B4A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0.0000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B7D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193A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5A6B941A" w14:textId="77777777" w:rsidTr="000271EE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F56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BDD1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9A2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E6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4C5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67D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6CB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C176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6D8EF726" w14:textId="77777777" w:rsidTr="000271EE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8BA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4AB5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2: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DA19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5AA7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E96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018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EA6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A69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29989431" w14:textId="77777777" w:rsidTr="000271EE">
        <w:trPr>
          <w:trHeight w:val="1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628" w14:textId="77777777" w:rsidR="000271EE" w:rsidRPr="000271EE" w:rsidRDefault="000271EE" w:rsidP="000271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1FEF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0348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329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D243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2502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E42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5375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3BD28F81" w14:textId="77777777" w:rsidTr="000271EE">
        <w:trPr>
          <w:trHeight w:val="9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ED3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4B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AE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11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Highest price paid: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C4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Lowest price paid: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884F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 weighted average price paid per share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3F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35F7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136A7C4E" w14:textId="77777777" w:rsidTr="000271EE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2CF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F4A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F2C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828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700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8C9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9F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CFA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2E31A0BA" w14:textId="77777777" w:rsidTr="000271EE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8E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209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F40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1,637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B32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5CE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925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250.8738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EDE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3F4F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12108324" w14:textId="77777777" w:rsidTr="000271EE">
        <w:trPr>
          <w:trHeight w:val="6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D00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2F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10F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1,760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594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E34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AC0F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250.8727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7FE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CE6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45627DA0" w14:textId="77777777" w:rsidTr="000271EE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AC4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31F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062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2D07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3BF6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439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865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8AD7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7B68E71D" w14:textId="77777777" w:rsidTr="000271EE">
        <w:trPr>
          <w:trHeight w:val="2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381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C9CF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* Note:</w:t>
            </w:r>
            <w:r w:rsidRPr="000271E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the nominal value of Ordinary Shares without rounding is £1.076923076923077 per share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8E2FE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0271EE" w:rsidRPr="000271EE" w14:paraId="47CE3E38" w14:textId="77777777" w:rsidTr="000271EE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304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1D0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D999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427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B38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571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7ED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351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7FCDFB98" w14:textId="77777777" w:rsidTr="000271EE">
        <w:trPr>
          <w:trHeight w:val="102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12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55A60" w14:textId="3A3816AE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The Company intends to cancel all of the Ordinary Shares repurchased under the Transactions. Following the settlement of the transactions, the Company will hold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153,527,902</w:t>
            </w: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 Ordinary Shares in treasury and have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 xml:space="preserve">8,771,254,598 </w:t>
            </w: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D7DC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2115B962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F85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A1B9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264B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DFAE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E20B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AE9C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8099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8A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019A7D24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B47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77ED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Further information:</w:t>
            </w:r>
          </w:p>
        </w:tc>
      </w:tr>
      <w:tr w:rsidR="000271EE" w:rsidRPr="000271EE" w14:paraId="4DE15A6E" w14:textId="77777777" w:rsidTr="000271EE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90D7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5BE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889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D8E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C30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CA7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7A0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5E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203DA73B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082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747F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1749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1BC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1CA6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DC1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BC7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239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048CFA31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3A5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95B0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+ 44 (0)207 672 1758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4D71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ACF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1D9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B566" w14:textId="77777777" w:rsidR="000271EE" w:rsidRPr="000271EE" w:rsidRDefault="000271EE" w:rsidP="0002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BC7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9DE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41221391" w14:textId="77777777" w:rsidTr="000271EE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CC7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DB7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0D1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D89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140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68C4" w14:textId="77777777" w:rsidR="000271EE" w:rsidRPr="000271EE" w:rsidRDefault="000271EE" w:rsidP="0002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117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585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41FA4D97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753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D37E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3CB2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7426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967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4A12" w14:textId="77777777" w:rsidR="000271EE" w:rsidRPr="000271EE" w:rsidRDefault="000271EE" w:rsidP="0002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4B5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D6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210F9D2B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73C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2535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+44 (0)131 523 4205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3786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DE4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386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0BB3" w14:textId="77777777" w:rsidR="000271EE" w:rsidRPr="000271EE" w:rsidRDefault="000271EE" w:rsidP="0002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B4C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45E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124D7B94" w14:textId="77777777" w:rsidTr="000271EE">
        <w:trPr>
          <w:trHeight w:val="22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4F1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0DD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3338C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4320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DE1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0747" w14:textId="77777777" w:rsidR="000271EE" w:rsidRPr="000271EE" w:rsidRDefault="000271EE" w:rsidP="00027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B9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4E3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2CD69129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A51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883D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Legal Entity Identifier: 2138005O9XJIJN4JPN90</w:t>
            </w:r>
          </w:p>
        </w:tc>
      </w:tr>
      <w:tr w:rsidR="000271EE" w:rsidRPr="000271EE" w14:paraId="0849FA2F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9541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C3C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184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797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C47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9A1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5F4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A2F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5FEFB347" w14:textId="77777777" w:rsidTr="000271EE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9AB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314F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Details of the Transactions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65B6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D1E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76FE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5DEE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4AAF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0B2AC331" w14:textId="77777777" w:rsidTr="000271EE">
        <w:trPr>
          <w:trHeight w:val="9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8AB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EE20C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 accordance with Article 5(1)(b) of Regulation (EU) No.596/2014 as it applies in the UK (Market Abuse Regulation), a full breakdown of the individual trades made by UBS on behalf of the Company as part of the buyback programmes relating to the Transactions is detailed below: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CB36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0271EE" w:rsidRPr="000271EE" w14:paraId="4BCAE0EF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E9D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E26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6895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DA79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0C3A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F6B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CF0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25BF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72CC180B" w14:textId="77777777" w:rsidTr="000271EE">
        <w:trPr>
          <w:trHeight w:val="3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14C7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FBF9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Transaction 2: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4598" w14:textId="77777777" w:rsidR="000271EE" w:rsidRPr="000271EE" w:rsidRDefault="000271EE" w:rsidP="00027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8C4B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FC4D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F4C2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87B3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B3F8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271EE" w:rsidRPr="000271EE" w14:paraId="43CCD317" w14:textId="77777777" w:rsidTr="000271EE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4E04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B83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Transaction Date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B16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1A8B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Time Zone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153D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Volume (shares)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A01C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Price (</w:t>
            </w: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GBp</w:t>
            </w:r>
            <w:proofErr w:type="spellEnd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3CCC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Trading Venue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7D5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MatchID</w:t>
            </w:r>
            <w:proofErr w:type="spellEnd"/>
          </w:p>
        </w:tc>
      </w:tr>
      <w:tr w:rsidR="000271EE" w:rsidRPr="000271EE" w14:paraId="4C8BAAA7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FAB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09E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63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FD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96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1280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F4F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779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1AD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1658674</w:t>
            </w:r>
          </w:p>
        </w:tc>
      </w:tr>
      <w:tr w:rsidR="000271EE" w:rsidRPr="000271EE" w14:paraId="4A101F39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A3A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44F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34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B2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75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AF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94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1E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1658804</w:t>
            </w:r>
          </w:p>
        </w:tc>
      </w:tr>
      <w:tr w:rsidR="000271EE" w:rsidRPr="000271EE" w14:paraId="2132ED47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92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92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A1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80F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FC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1110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2C7F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31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2D1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1658751</w:t>
            </w:r>
          </w:p>
        </w:tc>
      </w:tr>
      <w:tr w:rsidR="000271EE" w:rsidRPr="000271EE" w14:paraId="60783701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846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15F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8A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9B7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85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BEA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424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1C7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1658749</w:t>
            </w:r>
          </w:p>
        </w:tc>
      </w:tr>
      <w:tr w:rsidR="000271EE" w:rsidRPr="000271EE" w14:paraId="0DC65813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148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5FD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FBC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82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AAE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A9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466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8E9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1658802</w:t>
            </w:r>
          </w:p>
        </w:tc>
      </w:tr>
      <w:tr w:rsidR="000271EE" w:rsidRPr="000271EE" w14:paraId="5E2B2BA8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8D0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00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B75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0D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286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359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ACE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816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023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1658565</w:t>
            </w:r>
          </w:p>
        </w:tc>
      </w:tr>
      <w:tr w:rsidR="000271EE" w:rsidRPr="000271EE" w14:paraId="5C4DF1D4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BC0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76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DB9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10:35:29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6CFA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7F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487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A4C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8B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8AF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1658806</w:t>
            </w:r>
          </w:p>
        </w:tc>
      </w:tr>
      <w:tr w:rsidR="000271EE" w:rsidRPr="000271EE" w14:paraId="087DF0F4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274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EA1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F7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10:36:41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28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80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16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251.10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10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C10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1659616</w:t>
            </w:r>
          </w:p>
        </w:tc>
      </w:tr>
      <w:tr w:rsidR="000271EE" w:rsidRPr="000271EE" w14:paraId="404C96A7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781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E4B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E6E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10:36:46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62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174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C67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6F1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6F59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1659670</w:t>
            </w:r>
          </w:p>
        </w:tc>
      </w:tr>
      <w:tr w:rsidR="000271EE" w:rsidRPr="000271EE" w14:paraId="3165E659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5F1B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71DE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07 March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A1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10:36:46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5C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FC8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29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250.90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E45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3332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0271EE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1659668</w:t>
            </w:r>
          </w:p>
        </w:tc>
      </w:tr>
      <w:tr w:rsidR="000271EE" w:rsidRPr="000271EE" w14:paraId="0D2F45B0" w14:textId="77777777" w:rsidTr="000271EE">
        <w:trPr>
          <w:trHeight w:val="30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AE5D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EAF1" w14:textId="77777777" w:rsidR="000271EE" w:rsidRPr="000271EE" w:rsidRDefault="000271EE" w:rsidP="000271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127F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7D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8180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0DCC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4684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1603" w14:textId="77777777" w:rsidR="000271EE" w:rsidRPr="000271EE" w:rsidRDefault="000271EE" w:rsidP="00027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9CE0000" w14:textId="77777777" w:rsidR="008A12C8" w:rsidRDefault="008A12C8"/>
    <w:sectPr w:rsidR="008A12C8" w:rsidSect="000271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76"/>
    <w:rsid w:val="000271EE"/>
    <w:rsid w:val="008A12C8"/>
    <w:rsid w:val="00E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272F"/>
  <w15:chartTrackingRefBased/>
  <w15:docId w15:val="{C07B3793-F368-480A-9A3F-7EABB811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Dearbhla (Legal, Governance &amp; Regulatory Affairs)</dc:creator>
  <cp:keywords/>
  <dc:description/>
  <cp:lastModifiedBy>Kelly, Dearbhla (Legal, Governance &amp; Regulatory Affairs)</cp:lastModifiedBy>
  <cp:revision>2</cp:revision>
  <dcterms:created xsi:type="dcterms:W3CDTF">2024-03-07T17:06:00Z</dcterms:created>
  <dcterms:modified xsi:type="dcterms:W3CDTF">2024-03-07T17:07:00Z</dcterms:modified>
</cp:coreProperties>
</file>