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5E85D" w14:textId="77777777" w:rsidR="0059486C" w:rsidRPr="0059486C" w:rsidRDefault="0059486C" w:rsidP="0059486C">
      <w:pPr>
        <w:spacing w:after="240" w:line="320" w:lineRule="atLeast"/>
        <w:rPr>
          <w:rFonts w:ascii="Arial" w:eastAsia="Times New Roman" w:hAnsi="Arial" w:cs="Arial"/>
          <w:color w:val="000000"/>
        </w:rPr>
      </w:pPr>
      <w:bookmarkStart w:id="0" w:name="_GoBack"/>
      <w:bookmarkEnd w:id="0"/>
      <w:r w:rsidRPr="0059486C">
        <w:rPr>
          <w:rFonts w:ascii="Arial" w:eastAsia="Times New Roman" w:hAnsi="Arial" w:cs="Arial"/>
          <w:color w:val="000000"/>
          <w:sz w:val="20"/>
          <w:szCs w:val="20"/>
        </w:rPr>
        <w:t>This announcement contains inside information</w:t>
      </w:r>
    </w:p>
    <w:p w14:paraId="49701DD6" w14:textId="77777777" w:rsidR="0059486C" w:rsidRPr="0059486C" w:rsidRDefault="0059486C" w:rsidP="0059486C">
      <w:pPr>
        <w:spacing w:after="240" w:line="320" w:lineRule="atLeast"/>
        <w:rPr>
          <w:rFonts w:ascii="Arial" w:eastAsia="Times New Roman" w:hAnsi="Arial" w:cs="Arial"/>
          <w:color w:val="000000"/>
        </w:rPr>
      </w:pPr>
      <w:r w:rsidRPr="0059486C">
        <w:rPr>
          <w:rFonts w:ascii="Arial" w:eastAsia="Times New Roman" w:hAnsi="Arial" w:cs="Arial"/>
          <w:color w:val="000000"/>
          <w:sz w:val="20"/>
          <w:szCs w:val="20"/>
        </w:rPr>
        <w:t>9 March 2020</w:t>
      </w:r>
    </w:p>
    <w:p w14:paraId="6D3583B7" w14:textId="77777777" w:rsidR="0059486C" w:rsidRPr="0059486C" w:rsidRDefault="0059486C" w:rsidP="0059486C">
      <w:pPr>
        <w:spacing w:after="240" w:line="320" w:lineRule="atLeast"/>
        <w:rPr>
          <w:rFonts w:ascii="Arial" w:eastAsia="Times New Roman" w:hAnsi="Arial" w:cs="Arial"/>
          <w:color w:val="000000"/>
        </w:rPr>
      </w:pPr>
      <w:proofErr w:type="spellStart"/>
      <w:r w:rsidRPr="0059486C">
        <w:rPr>
          <w:rFonts w:ascii="Arial" w:eastAsia="Times New Roman" w:hAnsi="Arial" w:cs="Arial"/>
          <w:color w:val="000000"/>
          <w:sz w:val="24"/>
          <w:szCs w:val="24"/>
        </w:rPr>
        <w:t>Renewi</w:t>
      </w:r>
      <w:proofErr w:type="spellEnd"/>
      <w:r w:rsidRPr="0059486C">
        <w:rPr>
          <w:rFonts w:ascii="Arial" w:eastAsia="Times New Roman" w:hAnsi="Arial" w:cs="Arial"/>
          <w:color w:val="000000"/>
          <w:sz w:val="24"/>
          <w:szCs w:val="24"/>
        </w:rPr>
        <w:t xml:space="preserve"> appoints Ben </w:t>
      </w:r>
      <w:proofErr w:type="spellStart"/>
      <w:r w:rsidRPr="0059486C">
        <w:rPr>
          <w:rFonts w:ascii="Arial" w:eastAsia="Times New Roman" w:hAnsi="Arial" w:cs="Arial"/>
          <w:color w:val="000000"/>
          <w:sz w:val="24"/>
          <w:szCs w:val="24"/>
        </w:rPr>
        <w:t>Verwaayen</w:t>
      </w:r>
      <w:proofErr w:type="spellEnd"/>
      <w:r w:rsidRPr="0059486C">
        <w:rPr>
          <w:rFonts w:ascii="Arial" w:eastAsia="Times New Roman" w:hAnsi="Arial" w:cs="Arial"/>
          <w:color w:val="000000"/>
          <w:sz w:val="24"/>
          <w:szCs w:val="24"/>
        </w:rPr>
        <w:t xml:space="preserve"> as Non-Executive Chairman</w:t>
      </w:r>
    </w:p>
    <w:p w14:paraId="390AEFAD" w14:textId="77777777" w:rsidR="0059486C" w:rsidRPr="0059486C" w:rsidRDefault="0059486C" w:rsidP="0059486C">
      <w:pPr>
        <w:spacing w:after="0" w:line="253" w:lineRule="atLeast"/>
        <w:jc w:val="both"/>
        <w:rPr>
          <w:rFonts w:ascii="Arial" w:eastAsia="Times New Roman" w:hAnsi="Arial" w:cs="Arial"/>
          <w:color w:val="000000"/>
        </w:rPr>
      </w:pPr>
      <w:r w:rsidRPr="0059486C">
        <w:rPr>
          <w:rFonts w:ascii="Arial" w:eastAsia="Times New Roman" w:hAnsi="Arial" w:cs="Arial"/>
          <w:color w:val="000000"/>
          <w:sz w:val="20"/>
          <w:szCs w:val="20"/>
        </w:rPr>
        <w:t xml:space="preserve">Following Colin Matthews' decision to step down as Chairman, </w:t>
      </w:r>
      <w:proofErr w:type="spellStart"/>
      <w:r w:rsidRPr="0059486C">
        <w:rPr>
          <w:rFonts w:ascii="Arial" w:eastAsia="Times New Roman" w:hAnsi="Arial" w:cs="Arial"/>
          <w:color w:val="000000"/>
          <w:sz w:val="20"/>
          <w:szCs w:val="20"/>
        </w:rPr>
        <w:t>Renewi</w:t>
      </w:r>
      <w:proofErr w:type="spellEnd"/>
      <w:r w:rsidRPr="0059486C">
        <w:rPr>
          <w:rFonts w:ascii="Arial" w:eastAsia="Times New Roman" w:hAnsi="Arial" w:cs="Arial"/>
          <w:color w:val="000000"/>
          <w:sz w:val="20"/>
          <w:szCs w:val="20"/>
        </w:rPr>
        <w:t xml:space="preserve"> Group plc ("</w:t>
      </w:r>
      <w:proofErr w:type="spellStart"/>
      <w:r w:rsidRPr="0059486C">
        <w:rPr>
          <w:rFonts w:ascii="Arial" w:eastAsia="Times New Roman" w:hAnsi="Arial" w:cs="Arial"/>
          <w:color w:val="000000"/>
          <w:sz w:val="20"/>
          <w:szCs w:val="20"/>
        </w:rPr>
        <w:t>Renewi</w:t>
      </w:r>
      <w:proofErr w:type="spellEnd"/>
      <w:r w:rsidRPr="0059486C">
        <w:rPr>
          <w:rFonts w:ascii="Arial" w:eastAsia="Times New Roman" w:hAnsi="Arial" w:cs="Arial"/>
          <w:color w:val="000000"/>
          <w:sz w:val="20"/>
          <w:szCs w:val="20"/>
        </w:rPr>
        <w:t xml:space="preserve">") is pleased to announce that it has appointed Ben </w:t>
      </w:r>
      <w:proofErr w:type="spellStart"/>
      <w:r w:rsidRPr="0059486C">
        <w:rPr>
          <w:rFonts w:ascii="Arial" w:eastAsia="Times New Roman" w:hAnsi="Arial" w:cs="Arial"/>
          <w:color w:val="000000"/>
          <w:sz w:val="20"/>
          <w:szCs w:val="20"/>
        </w:rPr>
        <w:t>Verwaayen</w:t>
      </w:r>
      <w:proofErr w:type="spellEnd"/>
      <w:r w:rsidRPr="0059486C">
        <w:rPr>
          <w:rFonts w:ascii="Arial" w:eastAsia="Times New Roman" w:hAnsi="Arial" w:cs="Arial"/>
          <w:color w:val="000000"/>
          <w:sz w:val="20"/>
          <w:szCs w:val="20"/>
        </w:rPr>
        <w:t xml:space="preserve"> as Non-Executive Chairman. Ben will join the Board and succeed Colin as Chairman with effect from 1 April 2020.</w:t>
      </w:r>
    </w:p>
    <w:p w14:paraId="7399A4C6" w14:textId="77777777" w:rsidR="0059486C" w:rsidRPr="0059486C" w:rsidRDefault="0059486C" w:rsidP="0059486C">
      <w:pPr>
        <w:spacing w:after="0" w:line="253" w:lineRule="atLeast"/>
        <w:jc w:val="both"/>
        <w:rPr>
          <w:rFonts w:ascii="Arial" w:eastAsia="Times New Roman" w:hAnsi="Arial" w:cs="Arial"/>
          <w:color w:val="000000"/>
        </w:rPr>
      </w:pPr>
      <w:r w:rsidRPr="0059486C">
        <w:rPr>
          <w:rFonts w:ascii="Arial" w:eastAsia="Times New Roman" w:hAnsi="Arial" w:cs="Arial"/>
          <w:color w:val="000000"/>
          <w:sz w:val="20"/>
          <w:szCs w:val="20"/>
        </w:rPr>
        <w:t> </w:t>
      </w:r>
    </w:p>
    <w:p w14:paraId="68533378" w14:textId="77777777" w:rsidR="0059486C" w:rsidRPr="0059486C" w:rsidRDefault="0059486C" w:rsidP="0059486C">
      <w:pPr>
        <w:spacing w:after="0" w:line="253" w:lineRule="atLeast"/>
        <w:jc w:val="both"/>
        <w:rPr>
          <w:rFonts w:ascii="Arial" w:eastAsia="Times New Roman" w:hAnsi="Arial" w:cs="Arial"/>
          <w:color w:val="000000"/>
        </w:rPr>
      </w:pPr>
      <w:r w:rsidRPr="0059486C">
        <w:rPr>
          <w:rFonts w:ascii="Arial" w:eastAsia="Times New Roman" w:hAnsi="Arial" w:cs="Arial"/>
          <w:color w:val="000000"/>
          <w:sz w:val="20"/>
          <w:szCs w:val="20"/>
        </w:rPr>
        <w:t xml:space="preserve">Ben </w:t>
      </w:r>
      <w:proofErr w:type="spellStart"/>
      <w:r w:rsidRPr="0059486C">
        <w:rPr>
          <w:rFonts w:ascii="Arial" w:eastAsia="Times New Roman" w:hAnsi="Arial" w:cs="Arial"/>
          <w:color w:val="000000"/>
          <w:sz w:val="20"/>
          <w:szCs w:val="20"/>
        </w:rPr>
        <w:t>Verwaayen</w:t>
      </w:r>
      <w:proofErr w:type="spellEnd"/>
      <w:r w:rsidRPr="0059486C">
        <w:rPr>
          <w:rFonts w:ascii="Arial" w:eastAsia="Times New Roman" w:hAnsi="Arial" w:cs="Arial"/>
          <w:color w:val="000000"/>
          <w:sz w:val="20"/>
          <w:szCs w:val="20"/>
        </w:rPr>
        <w:t> </w:t>
      </w:r>
      <w:r w:rsidRPr="0059486C">
        <w:rPr>
          <w:rFonts w:ascii="Arial" w:eastAsia="Times New Roman" w:hAnsi="Arial" w:cs="Arial"/>
          <w:color w:val="222222"/>
          <w:sz w:val="20"/>
          <w:szCs w:val="20"/>
        </w:rPr>
        <w:t>has been CEO for a number of companies, including </w:t>
      </w:r>
      <w:r w:rsidRPr="0059486C">
        <w:rPr>
          <w:rFonts w:ascii="Arial" w:eastAsia="Times New Roman" w:hAnsi="Arial" w:cs="Arial"/>
          <w:color w:val="000000"/>
          <w:sz w:val="20"/>
          <w:szCs w:val="20"/>
        </w:rPr>
        <w:t>Alcatel-Lucent SA and BT plc. He held the position of Vice Chairman and Chief Operating Officer of Lucent Technologies Inc, was President of KPN Telecom and a Non-Executive Director of Bharti Airtel. He has also been Chairman for a number of companies and industry bodies including the CBI Energy and Climate Change Board in the UK. Ben currently serves as a Non-Executive Director on the Boards of OFCOM, Akamai Technologies Inc and Akzo Nobel NV.  He is a Founding Partner at venture capital company, Keen Venture Partners LLP.</w:t>
      </w:r>
    </w:p>
    <w:p w14:paraId="5AEA6007" w14:textId="77777777" w:rsidR="0059486C" w:rsidRPr="0059486C" w:rsidRDefault="0059486C" w:rsidP="0059486C">
      <w:pPr>
        <w:spacing w:after="0" w:line="253" w:lineRule="atLeast"/>
        <w:jc w:val="both"/>
        <w:rPr>
          <w:rFonts w:ascii="Arial" w:eastAsia="Times New Roman" w:hAnsi="Arial" w:cs="Arial"/>
          <w:color w:val="000000"/>
        </w:rPr>
      </w:pPr>
      <w:r w:rsidRPr="0059486C">
        <w:rPr>
          <w:rFonts w:ascii="Arial" w:eastAsia="Times New Roman" w:hAnsi="Arial" w:cs="Arial"/>
          <w:color w:val="000000"/>
          <w:sz w:val="20"/>
          <w:szCs w:val="20"/>
        </w:rPr>
        <w:t> </w:t>
      </w:r>
    </w:p>
    <w:p w14:paraId="6C72D9C9" w14:textId="77777777" w:rsidR="0059486C" w:rsidRPr="0059486C" w:rsidRDefault="0059486C" w:rsidP="0059486C">
      <w:pPr>
        <w:spacing w:after="0" w:line="253" w:lineRule="atLeast"/>
        <w:jc w:val="both"/>
        <w:rPr>
          <w:rFonts w:ascii="Arial" w:eastAsia="Times New Roman" w:hAnsi="Arial" w:cs="Arial"/>
          <w:color w:val="000000"/>
        </w:rPr>
      </w:pPr>
      <w:r w:rsidRPr="0059486C">
        <w:rPr>
          <w:rFonts w:ascii="Arial" w:eastAsia="Times New Roman" w:hAnsi="Arial" w:cs="Arial"/>
          <w:color w:val="000000"/>
          <w:sz w:val="20"/>
          <w:szCs w:val="20"/>
        </w:rPr>
        <w:t xml:space="preserve">Ben </w:t>
      </w:r>
      <w:proofErr w:type="spellStart"/>
      <w:r w:rsidRPr="0059486C">
        <w:rPr>
          <w:rFonts w:ascii="Arial" w:eastAsia="Times New Roman" w:hAnsi="Arial" w:cs="Arial"/>
          <w:color w:val="000000"/>
          <w:sz w:val="20"/>
          <w:szCs w:val="20"/>
        </w:rPr>
        <w:t>Verwaayen</w:t>
      </w:r>
      <w:proofErr w:type="spellEnd"/>
      <w:r w:rsidRPr="0059486C">
        <w:rPr>
          <w:rFonts w:ascii="Arial" w:eastAsia="Times New Roman" w:hAnsi="Arial" w:cs="Arial"/>
          <w:color w:val="000000"/>
          <w:sz w:val="20"/>
          <w:szCs w:val="20"/>
        </w:rPr>
        <w:t xml:space="preserve"> brings a wealth of relevant skills to the Chairmanship of </w:t>
      </w:r>
      <w:proofErr w:type="spellStart"/>
      <w:r w:rsidRPr="0059486C">
        <w:rPr>
          <w:rFonts w:ascii="Arial" w:eastAsia="Times New Roman" w:hAnsi="Arial" w:cs="Arial"/>
          <w:color w:val="000000"/>
          <w:sz w:val="20"/>
          <w:szCs w:val="20"/>
        </w:rPr>
        <w:t>Renewi</w:t>
      </w:r>
      <w:proofErr w:type="spellEnd"/>
      <w:r w:rsidRPr="0059486C">
        <w:rPr>
          <w:rFonts w:ascii="Arial" w:eastAsia="Times New Roman" w:hAnsi="Arial" w:cs="Arial"/>
          <w:color w:val="000000"/>
          <w:sz w:val="20"/>
          <w:szCs w:val="20"/>
        </w:rPr>
        <w:t>, including those gained from leading public companies in both the UK and the Netherlands, and experience particularly in energy and climate change policy and in growing companies in dynamic markets.</w:t>
      </w:r>
    </w:p>
    <w:p w14:paraId="0D19EDC8" w14:textId="77777777" w:rsidR="0059486C" w:rsidRPr="0059486C" w:rsidRDefault="0059486C" w:rsidP="0059486C">
      <w:pPr>
        <w:spacing w:after="0" w:line="253" w:lineRule="atLeast"/>
        <w:jc w:val="both"/>
        <w:rPr>
          <w:rFonts w:ascii="Arial" w:eastAsia="Times New Roman" w:hAnsi="Arial" w:cs="Arial"/>
          <w:color w:val="000000"/>
        </w:rPr>
      </w:pPr>
      <w:r w:rsidRPr="0059486C">
        <w:rPr>
          <w:rFonts w:ascii="Arial" w:eastAsia="Times New Roman" w:hAnsi="Arial" w:cs="Arial"/>
          <w:color w:val="000000"/>
          <w:sz w:val="20"/>
          <w:szCs w:val="20"/>
        </w:rPr>
        <w:t> </w:t>
      </w:r>
    </w:p>
    <w:p w14:paraId="36C3CB94" w14:textId="77777777" w:rsidR="0059486C" w:rsidRPr="0059486C" w:rsidRDefault="0059486C" w:rsidP="0059486C">
      <w:pPr>
        <w:spacing w:after="0" w:line="253" w:lineRule="atLeast"/>
        <w:jc w:val="both"/>
        <w:rPr>
          <w:rFonts w:ascii="Arial" w:eastAsia="Times New Roman" w:hAnsi="Arial" w:cs="Arial"/>
          <w:color w:val="000000"/>
        </w:rPr>
      </w:pPr>
      <w:r w:rsidRPr="0059486C">
        <w:rPr>
          <w:rFonts w:ascii="Arial" w:eastAsia="Times New Roman" w:hAnsi="Arial" w:cs="Arial"/>
          <w:color w:val="000000"/>
          <w:sz w:val="20"/>
          <w:szCs w:val="20"/>
        </w:rPr>
        <w:t xml:space="preserve">Allard </w:t>
      </w:r>
      <w:proofErr w:type="spellStart"/>
      <w:r w:rsidRPr="0059486C">
        <w:rPr>
          <w:rFonts w:ascii="Arial" w:eastAsia="Times New Roman" w:hAnsi="Arial" w:cs="Arial"/>
          <w:color w:val="000000"/>
          <w:sz w:val="20"/>
          <w:szCs w:val="20"/>
        </w:rPr>
        <w:t>Castelein</w:t>
      </w:r>
      <w:proofErr w:type="spellEnd"/>
      <w:r w:rsidRPr="0059486C">
        <w:rPr>
          <w:rFonts w:ascii="Arial" w:eastAsia="Times New Roman" w:hAnsi="Arial" w:cs="Arial"/>
          <w:color w:val="000000"/>
          <w:sz w:val="20"/>
          <w:szCs w:val="20"/>
        </w:rPr>
        <w:t>, Senior Independent Director, said:</w:t>
      </w:r>
    </w:p>
    <w:p w14:paraId="1065AFE8" w14:textId="77777777" w:rsidR="0059486C" w:rsidRPr="0059486C" w:rsidRDefault="0059486C" w:rsidP="0059486C">
      <w:pPr>
        <w:spacing w:after="0" w:line="253" w:lineRule="atLeast"/>
        <w:jc w:val="both"/>
        <w:rPr>
          <w:rFonts w:ascii="Arial" w:eastAsia="Times New Roman" w:hAnsi="Arial" w:cs="Arial"/>
          <w:color w:val="000000"/>
        </w:rPr>
      </w:pPr>
      <w:r w:rsidRPr="0059486C">
        <w:rPr>
          <w:rFonts w:ascii="Arial" w:eastAsia="Times New Roman" w:hAnsi="Arial" w:cs="Arial"/>
          <w:color w:val="000000"/>
          <w:sz w:val="20"/>
          <w:szCs w:val="20"/>
        </w:rPr>
        <w:t> </w:t>
      </w:r>
    </w:p>
    <w:p w14:paraId="281A012B" w14:textId="77777777" w:rsidR="0059486C" w:rsidRPr="0059486C" w:rsidRDefault="0059486C" w:rsidP="0059486C">
      <w:pPr>
        <w:spacing w:after="0" w:line="253" w:lineRule="atLeast"/>
        <w:jc w:val="both"/>
        <w:rPr>
          <w:rFonts w:ascii="Arial" w:eastAsia="Times New Roman" w:hAnsi="Arial" w:cs="Arial"/>
          <w:i/>
          <w:iCs/>
          <w:color w:val="000000"/>
        </w:rPr>
      </w:pPr>
      <w:r w:rsidRPr="0059486C">
        <w:rPr>
          <w:rFonts w:ascii="Arial" w:eastAsia="Times New Roman" w:hAnsi="Arial" w:cs="Arial"/>
          <w:i/>
          <w:iCs/>
          <w:color w:val="000000"/>
          <w:sz w:val="20"/>
          <w:szCs w:val="20"/>
        </w:rPr>
        <w:t xml:space="preserve">"We are delighted to welcome Ben to </w:t>
      </w:r>
      <w:proofErr w:type="spellStart"/>
      <w:r w:rsidRPr="0059486C">
        <w:rPr>
          <w:rFonts w:ascii="Arial" w:eastAsia="Times New Roman" w:hAnsi="Arial" w:cs="Arial"/>
          <w:i/>
          <w:iCs/>
          <w:color w:val="000000"/>
          <w:sz w:val="20"/>
          <w:szCs w:val="20"/>
        </w:rPr>
        <w:t>Renewi</w:t>
      </w:r>
      <w:proofErr w:type="spellEnd"/>
      <w:r w:rsidRPr="0059486C">
        <w:rPr>
          <w:rFonts w:ascii="Arial" w:eastAsia="Times New Roman" w:hAnsi="Arial" w:cs="Arial"/>
          <w:i/>
          <w:iCs/>
          <w:color w:val="000000"/>
          <w:sz w:val="20"/>
          <w:szCs w:val="20"/>
        </w:rPr>
        <w:t xml:space="preserve">. Following a comprehensive search, the Board unanimously agreed that he is the preferred candidate. His leadership experience is extensive, he understands the importance of innovation as a disruptor of industries and he has had exposure to Climate Change which is invaluable to </w:t>
      </w:r>
      <w:proofErr w:type="spellStart"/>
      <w:r w:rsidRPr="0059486C">
        <w:rPr>
          <w:rFonts w:ascii="Arial" w:eastAsia="Times New Roman" w:hAnsi="Arial" w:cs="Arial"/>
          <w:i/>
          <w:iCs/>
          <w:color w:val="000000"/>
          <w:sz w:val="20"/>
          <w:szCs w:val="20"/>
        </w:rPr>
        <w:t>Renewi</w:t>
      </w:r>
      <w:proofErr w:type="spellEnd"/>
      <w:r w:rsidRPr="0059486C">
        <w:rPr>
          <w:rFonts w:ascii="Arial" w:eastAsia="Times New Roman" w:hAnsi="Arial" w:cs="Arial"/>
          <w:i/>
          <w:iCs/>
          <w:color w:val="000000"/>
          <w:sz w:val="20"/>
          <w:szCs w:val="20"/>
        </w:rPr>
        <w:t xml:space="preserve"> as we build on our goal to support Europe's transition towards a Circular Economy. We are confident Ben will play a key role in taking </w:t>
      </w:r>
      <w:proofErr w:type="spellStart"/>
      <w:r w:rsidRPr="0059486C">
        <w:rPr>
          <w:rFonts w:ascii="Arial" w:eastAsia="Times New Roman" w:hAnsi="Arial" w:cs="Arial"/>
          <w:i/>
          <w:iCs/>
          <w:color w:val="000000"/>
          <w:sz w:val="20"/>
          <w:szCs w:val="20"/>
        </w:rPr>
        <w:t>Renewi</w:t>
      </w:r>
      <w:proofErr w:type="spellEnd"/>
      <w:r w:rsidRPr="0059486C">
        <w:rPr>
          <w:rFonts w:ascii="Arial" w:eastAsia="Times New Roman" w:hAnsi="Arial" w:cs="Arial"/>
          <w:i/>
          <w:iCs/>
          <w:color w:val="000000"/>
          <w:sz w:val="20"/>
          <w:szCs w:val="20"/>
        </w:rPr>
        <w:t xml:space="preserve"> to the next stage of development.</w:t>
      </w:r>
    </w:p>
    <w:p w14:paraId="08AB96B5" w14:textId="77777777" w:rsidR="0059486C" w:rsidRPr="0059486C" w:rsidRDefault="0059486C" w:rsidP="0059486C">
      <w:pPr>
        <w:spacing w:after="0" w:line="253" w:lineRule="atLeast"/>
        <w:jc w:val="both"/>
        <w:rPr>
          <w:rFonts w:ascii="Arial" w:eastAsia="Times New Roman" w:hAnsi="Arial" w:cs="Arial"/>
          <w:i/>
          <w:iCs/>
          <w:color w:val="000000"/>
        </w:rPr>
      </w:pPr>
      <w:r w:rsidRPr="0059486C">
        <w:rPr>
          <w:rFonts w:ascii="Arial" w:eastAsia="Times New Roman" w:hAnsi="Arial" w:cs="Arial"/>
          <w:i/>
          <w:iCs/>
          <w:color w:val="000000"/>
          <w:sz w:val="20"/>
          <w:szCs w:val="20"/>
        </w:rPr>
        <w:t> </w:t>
      </w:r>
    </w:p>
    <w:p w14:paraId="39C14731" w14:textId="77777777" w:rsidR="0059486C" w:rsidRPr="0059486C" w:rsidRDefault="0059486C" w:rsidP="0059486C">
      <w:pPr>
        <w:spacing w:after="0" w:line="253" w:lineRule="atLeast"/>
        <w:jc w:val="both"/>
        <w:rPr>
          <w:rFonts w:ascii="Arial" w:eastAsia="Times New Roman" w:hAnsi="Arial" w:cs="Arial"/>
          <w:i/>
          <w:iCs/>
          <w:color w:val="000000"/>
        </w:rPr>
      </w:pPr>
      <w:r w:rsidRPr="0059486C">
        <w:rPr>
          <w:rFonts w:ascii="Arial" w:eastAsia="Times New Roman" w:hAnsi="Arial" w:cs="Arial"/>
          <w:i/>
          <w:iCs/>
          <w:color w:val="000000"/>
          <w:sz w:val="20"/>
          <w:szCs w:val="20"/>
        </w:rPr>
        <w:t xml:space="preserve">On behalf of the Board I would like to thank Colin for his service as Chairman over the last four years. He played a key role in the acquisition of Van </w:t>
      </w:r>
      <w:proofErr w:type="spellStart"/>
      <w:r w:rsidRPr="0059486C">
        <w:rPr>
          <w:rFonts w:ascii="Arial" w:eastAsia="Times New Roman" w:hAnsi="Arial" w:cs="Arial"/>
          <w:i/>
          <w:iCs/>
          <w:color w:val="000000"/>
          <w:sz w:val="20"/>
          <w:szCs w:val="20"/>
        </w:rPr>
        <w:t>Gansewinkel</w:t>
      </w:r>
      <w:proofErr w:type="spellEnd"/>
      <w:r w:rsidRPr="0059486C">
        <w:rPr>
          <w:rFonts w:ascii="Arial" w:eastAsia="Times New Roman" w:hAnsi="Arial" w:cs="Arial"/>
          <w:i/>
          <w:iCs/>
          <w:color w:val="000000"/>
          <w:sz w:val="20"/>
          <w:szCs w:val="20"/>
        </w:rPr>
        <w:t xml:space="preserve"> by Shanks and the subsequent successful integration as we evolved the business into a leading waste to product company. We wish him well for the future."</w:t>
      </w:r>
    </w:p>
    <w:p w14:paraId="46D4E76F" w14:textId="77777777" w:rsidR="0059486C" w:rsidRPr="0059486C" w:rsidRDefault="0059486C" w:rsidP="0059486C">
      <w:pPr>
        <w:spacing w:after="0" w:line="253" w:lineRule="atLeast"/>
        <w:jc w:val="both"/>
        <w:rPr>
          <w:rFonts w:ascii="Arial" w:eastAsia="Times New Roman" w:hAnsi="Arial" w:cs="Arial"/>
          <w:color w:val="000000"/>
        </w:rPr>
      </w:pPr>
      <w:r w:rsidRPr="0059486C">
        <w:rPr>
          <w:rFonts w:ascii="Arial" w:eastAsia="Times New Roman" w:hAnsi="Arial" w:cs="Arial"/>
          <w:color w:val="000000"/>
          <w:sz w:val="20"/>
          <w:szCs w:val="20"/>
        </w:rPr>
        <w:t> </w:t>
      </w:r>
    </w:p>
    <w:p w14:paraId="70BF75D9" w14:textId="77777777" w:rsidR="0059486C" w:rsidRPr="0059486C" w:rsidRDefault="0059486C" w:rsidP="0059486C">
      <w:pPr>
        <w:spacing w:after="0" w:line="253" w:lineRule="atLeast"/>
        <w:jc w:val="both"/>
        <w:rPr>
          <w:rFonts w:ascii="Arial" w:eastAsia="Times New Roman" w:hAnsi="Arial" w:cs="Arial"/>
          <w:color w:val="000000"/>
        </w:rPr>
      </w:pPr>
      <w:r w:rsidRPr="0059486C">
        <w:rPr>
          <w:rFonts w:ascii="Arial" w:eastAsia="Times New Roman" w:hAnsi="Arial" w:cs="Arial"/>
          <w:color w:val="000000"/>
          <w:sz w:val="20"/>
          <w:szCs w:val="20"/>
        </w:rPr>
        <w:t xml:space="preserve">Ben </w:t>
      </w:r>
      <w:proofErr w:type="spellStart"/>
      <w:r w:rsidRPr="0059486C">
        <w:rPr>
          <w:rFonts w:ascii="Arial" w:eastAsia="Times New Roman" w:hAnsi="Arial" w:cs="Arial"/>
          <w:color w:val="000000"/>
          <w:sz w:val="20"/>
          <w:szCs w:val="20"/>
        </w:rPr>
        <w:t>Verwaayen</w:t>
      </w:r>
      <w:proofErr w:type="spellEnd"/>
      <w:r w:rsidRPr="0059486C">
        <w:rPr>
          <w:rFonts w:ascii="Arial" w:eastAsia="Times New Roman" w:hAnsi="Arial" w:cs="Arial"/>
          <w:color w:val="000000"/>
          <w:sz w:val="20"/>
          <w:szCs w:val="20"/>
        </w:rPr>
        <w:t xml:space="preserve"> said:</w:t>
      </w:r>
    </w:p>
    <w:p w14:paraId="7C18EE94" w14:textId="77777777" w:rsidR="0059486C" w:rsidRPr="0059486C" w:rsidRDefault="0059486C" w:rsidP="0059486C">
      <w:pPr>
        <w:spacing w:after="0" w:line="253" w:lineRule="atLeast"/>
        <w:jc w:val="both"/>
        <w:rPr>
          <w:rFonts w:ascii="Arial" w:eastAsia="Times New Roman" w:hAnsi="Arial" w:cs="Arial"/>
          <w:color w:val="000000"/>
        </w:rPr>
      </w:pPr>
      <w:r w:rsidRPr="0059486C">
        <w:rPr>
          <w:rFonts w:ascii="Arial" w:eastAsia="Times New Roman" w:hAnsi="Arial" w:cs="Arial"/>
          <w:color w:val="000000"/>
          <w:sz w:val="20"/>
          <w:szCs w:val="20"/>
        </w:rPr>
        <w:t> </w:t>
      </w:r>
    </w:p>
    <w:p w14:paraId="6385A192" w14:textId="77777777" w:rsidR="0059486C" w:rsidRPr="0059486C" w:rsidRDefault="0059486C" w:rsidP="0059486C">
      <w:pPr>
        <w:spacing w:after="0" w:line="253" w:lineRule="atLeast"/>
        <w:jc w:val="both"/>
        <w:rPr>
          <w:rFonts w:ascii="Arial" w:eastAsia="Times New Roman" w:hAnsi="Arial" w:cs="Arial"/>
          <w:color w:val="000000"/>
        </w:rPr>
      </w:pPr>
      <w:r w:rsidRPr="0059486C">
        <w:rPr>
          <w:rFonts w:ascii="Arial" w:eastAsia="Times New Roman" w:hAnsi="Arial" w:cs="Arial"/>
          <w:i/>
          <w:iCs/>
          <w:color w:val="000000"/>
          <w:sz w:val="20"/>
          <w:szCs w:val="20"/>
        </w:rPr>
        <w:t xml:space="preserve">"I am very pleased to be joining </w:t>
      </w:r>
      <w:proofErr w:type="spellStart"/>
      <w:r w:rsidRPr="0059486C">
        <w:rPr>
          <w:rFonts w:ascii="Arial" w:eastAsia="Times New Roman" w:hAnsi="Arial" w:cs="Arial"/>
          <w:i/>
          <w:iCs/>
          <w:color w:val="000000"/>
          <w:sz w:val="20"/>
          <w:szCs w:val="20"/>
        </w:rPr>
        <w:t>Renewi</w:t>
      </w:r>
      <w:proofErr w:type="spellEnd"/>
      <w:r w:rsidRPr="0059486C">
        <w:rPr>
          <w:rFonts w:ascii="Arial" w:eastAsia="Times New Roman" w:hAnsi="Arial" w:cs="Arial"/>
          <w:i/>
          <w:iCs/>
          <w:color w:val="000000"/>
          <w:sz w:val="20"/>
          <w:szCs w:val="20"/>
        </w:rPr>
        <w:t xml:space="preserve"> at this time.  The Company is well positioned to be a winner in the emerging Circular Economy. It has established strong partnerships with key customers and partners and continues to invest in circular technologies. I look forward to being part of a strong Board and working with the management team to help </w:t>
      </w:r>
      <w:proofErr w:type="spellStart"/>
      <w:r w:rsidRPr="0059486C">
        <w:rPr>
          <w:rFonts w:ascii="Arial" w:eastAsia="Times New Roman" w:hAnsi="Arial" w:cs="Arial"/>
          <w:i/>
          <w:iCs/>
          <w:color w:val="000000"/>
          <w:sz w:val="20"/>
          <w:szCs w:val="20"/>
        </w:rPr>
        <w:t>Renewi</w:t>
      </w:r>
      <w:proofErr w:type="spellEnd"/>
      <w:r w:rsidRPr="0059486C">
        <w:rPr>
          <w:rFonts w:ascii="Arial" w:eastAsia="Times New Roman" w:hAnsi="Arial" w:cs="Arial"/>
          <w:i/>
          <w:iCs/>
          <w:color w:val="000000"/>
          <w:sz w:val="20"/>
          <w:szCs w:val="20"/>
        </w:rPr>
        <w:t xml:space="preserve"> achieve its full potential."</w:t>
      </w:r>
    </w:p>
    <w:p w14:paraId="189436FB" w14:textId="77777777" w:rsidR="0059486C" w:rsidRPr="0059486C" w:rsidRDefault="0059486C" w:rsidP="0059486C">
      <w:pPr>
        <w:spacing w:after="0" w:line="253" w:lineRule="atLeast"/>
        <w:jc w:val="both"/>
        <w:rPr>
          <w:rFonts w:ascii="Arial" w:eastAsia="Times New Roman" w:hAnsi="Arial" w:cs="Arial"/>
          <w:i/>
          <w:iCs/>
          <w:color w:val="000000"/>
        </w:rPr>
      </w:pPr>
      <w:r w:rsidRPr="0059486C">
        <w:rPr>
          <w:rFonts w:ascii="Arial" w:eastAsia="Times New Roman" w:hAnsi="Arial" w:cs="Arial"/>
          <w:i/>
          <w:iCs/>
          <w:color w:val="000000"/>
          <w:sz w:val="20"/>
          <w:szCs w:val="20"/>
        </w:rPr>
        <w:t> </w:t>
      </w:r>
    </w:p>
    <w:p w14:paraId="090E05F7" w14:textId="77777777" w:rsidR="0059486C" w:rsidRPr="0059486C" w:rsidRDefault="0059486C" w:rsidP="0059486C">
      <w:pPr>
        <w:spacing w:after="0" w:line="253" w:lineRule="atLeast"/>
        <w:jc w:val="both"/>
        <w:rPr>
          <w:rFonts w:ascii="Arial" w:eastAsia="Times New Roman" w:hAnsi="Arial" w:cs="Arial"/>
          <w:color w:val="000000"/>
        </w:rPr>
      </w:pPr>
      <w:r w:rsidRPr="0059486C">
        <w:rPr>
          <w:rFonts w:ascii="Arial" w:eastAsia="Times New Roman" w:hAnsi="Arial" w:cs="Arial"/>
          <w:color w:val="000000"/>
          <w:sz w:val="20"/>
          <w:szCs w:val="20"/>
        </w:rPr>
        <w:t>There are no other details to disclose under the FCA's Listing Rule 9.6.13.</w:t>
      </w:r>
    </w:p>
    <w:p w14:paraId="7A0792D8" w14:textId="77777777" w:rsidR="0059486C" w:rsidRPr="0059486C" w:rsidRDefault="0059486C" w:rsidP="0059486C">
      <w:pPr>
        <w:spacing w:line="240" w:lineRule="auto"/>
        <w:jc w:val="both"/>
        <w:rPr>
          <w:rFonts w:ascii="Arial" w:eastAsia="Times New Roman" w:hAnsi="Arial" w:cs="Arial"/>
          <w:color w:val="000000"/>
        </w:rPr>
      </w:pPr>
      <w:r w:rsidRPr="0059486C">
        <w:rPr>
          <w:rFonts w:ascii="Arial" w:eastAsia="Times New Roman" w:hAnsi="Arial" w:cs="Arial"/>
          <w:color w:val="1D1D1D"/>
          <w:sz w:val="20"/>
          <w:szCs w:val="20"/>
        </w:rPr>
        <w:t> </w:t>
      </w:r>
    </w:p>
    <w:tbl>
      <w:tblPr>
        <w:tblW w:w="0" w:type="auto"/>
        <w:tblInd w:w="-98" w:type="dxa"/>
        <w:tblCellMar>
          <w:left w:w="0" w:type="dxa"/>
          <w:right w:w="0" w:type="dxa"/>
        </w:tblCellMar>
        <w:tblLook w:val="04A0" w:firstRow="1" w:lastRow="0" w:firstColumn="1" w:lastColumn="0" w:noHBand="0" w:noVBand="1"/>
      </w:tblPr>
      <w:tblGrid>
        <w:gridCol w:w="4440"/>
        <w:gridCol w:w="4125"/>
      </w:tblGrid>
      <w:tr w:rsidR="0059486C" w:rsidRPr="0059486C" w14:paraId="2EBFC96E" w14:textId="77777777" w:rsidTr="0059486C">
        <w:tc>
          <w:tcPr>
            <w:tcW w:w="4440" w:type="dxa"/>
            <w:tcBorders>
              <w:top w:val="nil"/>
              <w:left w:val="nil"/>
              <w:bottom w:val="single" w:sz="8" w:space="0" w:color="009DE0"/>
              <w:right w:val="nil"/>
            </w:tcBorders>
            <w:tcMar>
              <w:top w:w="0" w:type="dxa"/>
              <w:left w:w="108" w:type="dxa"/>
              <w:bottom w:w="0" w:type="dxa"/>
              <w:right w:w="108" w:type="dxa"/>
            </w:tcMar>
            <w:hideMark/>
          </w:tcPr>
          <w:p w14:paraId="0F995891" w14:textId="77777777" w:rsidR="0059486C" w:rsidRPr="0059486C" w:rsidRDefault="0059486C" w:rsidP="0059486C">
            <w:pPr>
              <w:spacing w:after="0" w:line="253" w:lineRule="atLeast"/>
              <w:rPr>
                <w:rFonts w:ascii="Arial" w:eastAsia="Times New Roman" w:hAnsi="Arial" w:cs="Arial"/>
              </w:rPr>
            </w:pPr>
            <w:r w:rsidRPr="0059486C">
              <w:rPr>
                <w:rFonts w:ascii="Arial" w:eastAsia="Times New Roman" w:hAnsi="Arial" w:cs="Arial"/>
                <w:b/>
                <w:bCs/>
                <w:sz w:val="20"/>
                <w:szCs w:val="20"/>
              </w:rPr>
              <w:t>For further information:</w:t>
            </w:r>
          </w:p>
        </w:tc>
        <w:tc>
          <w:tcPr>
            <w:tcW w:w="4125" w:type="dxa"/>
            <w:tcBorders>
              <w:top w:val="nil"/>
              <w:left w:val="nil"/>
              <w:bottom w:val="single" w:sz="8" w:space="0" w:color="009DE0"/>
              <w:right w:val="nil"/>
            </w:tcBorders>
            <w:tcMar>
              <w:top w:w="0" w:type="dxa"/>
              <w:left w:w="108" w:type="dxa"/>
              <w:bottom w:w="0" w:type="dxa"/>
              <w:right w:w="108" w:type="dxa"/>
            </w:tcMar>
            <w:hideMark/>
          </w:tcPr>
          <w:p w14:paraId="08E75BF7" w14:textId="77777777" w:rsidR="0059486C" w:rsidRPr="0059486C" w:rsidRDefault="0059486C" w:rsidP="0059486C">
            <w:pPr>
              <w:spacing w:after="0" w:line="253" w:lineRule="atLeast"/>
              <w:rPr>
                <w:rFonts w:ascii="Arial" w:eastAsia="Times New Roman" w:hAnsi="Arial" w:cs="Arial"/>
              </w:rPr>
            </w:pPr>
          </w:p>
        </w:tc>
      </w:tr>
      <w:tr w:rsidR="0059486C" w:rsidRPr="0059486C" w14:paraId="7A45FB5A" w14:textId="77777777" w:rsidTr="0059486C">
        <w:tc>
          <w:tcPr>
            <w:tcW w:w="4440" w:type="dxa"/>
            <w:tcBorders>
              <w:top w:val="nil"/>
              <w:left w:val="single" w:sz="8" w:space="0" w:color="009DE0"/>
              <w:bottom w:val="nil"/>
              <w:right w:val="nil"/>
            </w:tcBorders>
            <w:tcMar>
              <w:top w:w="0" w:type="dxa"/>
              <w:left w:w="108" w:type="dxa"/>
              <w:bottom w:w="0" w:type="dxa"/>
              <w:right w:w="108" w:type="dxa"/>
            </w:tcMar>
            <w:hideMark/>
          </w:tcPr>
          <w:p w14:paraId="0E9F4B5E" w14:textId="77777777" w:rsidR="0059486C" w:rsidRPr="0059486C" w:rsidRDefault="0059486C" w:rsidP="0059486C">
            <w:pPr>
              <w:spacing w:after="0" w:line="253" w:lineRule="atLeast"/>
              <w:rPr>
                <w:rFonts w:ascii="Arial" w:eastAsia="Times New Roman" w:hAnsi="Arial" w:cs="Arial"/>
                <w:b/>
                <w:bCs/>
              </w:rPr>
            </w:pPr>
            <w:r w:rsidRPr="0059486C">
              <w:rPr>
                <w:rFonts w:ascii="Arial" w:eastAsia="Times New Roman" w:hAnsi="Arial" w:cs="Arial"/>
                <w:b/>
                <w:bCs/>
                <w:sz w:val="20"/>
                <w:szCs w:val="20"/>
              </w:rPr>
              <w:t>FTI Consulting</w:t>
            </w:r>
          </w:p>
        </w:tc>
        <w:tc>
          <w:tcPr>
            <w:tcW w:w="4125" w:type="dxa"/>
            <w:tcBorders>
              <w:top w:val="nil"/>
              <w:left w:val="nil"/>
              <w:bottom w:val="nil"/>
              <w:right w:val="single" w:sz="8" w:space="0" w:color="009DE0"/>
            </w:tcBorders>
            <w:tcMar>
              <w:top w:w="0" w:type="dxa"/>
              <w:left w:w="108" w:type="dxa"/>
              <w:bottom w:w="0" w:type="dxa"/>
              <w:right w:w="108" w:type="dxa"/>
            </w:tcMar>
            <w:hideMark/>
          </w:tcPr>
          <w:p w14:paraId="101B16CA" w14:textId="77777777" w:rsidR="0059486C" w:rsidRPr="0059486C" w:rsidRDefault="0059486C" w:rsidP="0059486C">
            <w:pPr>
              <w:spacing w:after="0" w:line="253" w:lineRule="atLeast"/>
              <w:rPr>
                <w:rFonts w:ascii="Arial" w:eastAsia="Times New Roman" w:hAnsi="Arial" w:cs="Arial"/>
                <w:b/>
                <w:bCs/>
              </w:rPr>
            </w:pPr>
            <w:proofErr w:type="spellStart"/>
            <w:r w:rsidRPr="0059486C">
              <w:rPr>
                <w:rFonts w:ascii="Arial" w:eastAsia="Times New Roman" w:hAnsi="Arial" w:cs="Arial"/>
                <w:b/>
                <w:bCs/>
                <w:sz w:val="20"/>
                <w:szCs w:val="20"/>
              </w:rPr>
              <w:t>Renewi</w:t>
            </w:r>
            <w:proofErr w:type="spellEnd"/>
            <w:r w:rsidRPr="0059486C">
              <w:rPr>
                <w:rFonts w:ascii="Arial" w:eastAsia="Times New Roman" w:hAnsi="Arial" w:cs="Arial"/>
                <w:b/>
                <w:bCs/>
                <w:sz w:val="20"/>
                <w:szCs w:val="20"/>
              </w:rPr>
              <w:t xml:space="preserve"> plc</w:t>
            </w:r>
          </w:p>
        </w:tc>
      </w:tr>
      <w:tr w:rsidR="0059486C" w:rsidRPr="0059486C" w14:paraId="6FA379CD" w14:textId="77777777" w:rsidTr="0059486C">
        <w:tc>
          <w:tcPr>
            <w:tcW w:w="4440" w:type="dxa"/>
            <w:tcBorders>
              <w:top w:val="nil"/>
              <w:left w:val="single" w:sz="8" w:space="0" w:color="009DE0"/>
              <w:bottom w:val="nil"/>
              <w:right w:val="nil"/>
            </w:tcBorders>
            <w:tcMar>
              <w:top w:w="0" w:type="dxa"/>
              <w:left w:w="108" w:type="dxa"/>
              <w:bottom w:w="0" w:type="dxa"/>
              <w:right w:w="108" w:type="dxa"/>
            </w:tcMar>
            <w:hideMark/>
          </w:tcPr>
          <w:p w14:paraId="69C89FD5" w14:textId="77777777" w:rsidR="0059486C" w:rsidRPr="0059486C" w:rsidRDefault="0059486C" w:rsidP="0059486C">
            <w:pPr>
              <w:spacing w:after="0" w:line="253" w:lineRule="atLeast"/>
              <w:rPr>
                <w:rFonts w:ascii="Arial" w:eastAsia="Times New Roman" w:hAnsi="Arial" w:cs="Arial"/>
                <w:b/>
                <w:bCs/>
              </w:rPr>
            </w:pPr>
            <w:r w:rsidRPr="0059486C">
              <w:rPr>
                <w:rFonts w:ascii="Arial" w:eastAsia="Times New Roman" w:hAnsi="Arial" w:cs="Arial"/>
                <w:b/>
                <w:bCs/>
                <w:sz w:val="20"/>
                <w:szCs w:val="20"/>
              </w:rPr>
              <w:t>+44 20 3727 1340</w:t>
            </w:r>
          </w:p>
        </w:tc>
        <w:tc>
          <w:tcPr>
            <w:tcW w:w="4125" w:type="dxa"/>
            <w:tcBorders>
              <w:top w:val="nil"/>
              <w:left w:val="nil"/>
              <w:bottom w:val="nil"/>
              <w:right w:val="single" w:sz="8" w:space="0" w:color="009DE0"/>
            </w:tcBorders>
            <w:tcMar>
              <w:top w:w="0" w:type="dxa"/>
              <w:left w:w="108" w:type="dxa"/>
              <w:bottom w:w="0" w:type="dxa"/>
              <w:right w:w="108" w:type="dxa"/>
            </w:tcMar>
            <w:hideMark/>
          </w:tcPr>
          <w:p w14:paraId="50A89D32" w14:textId="77777777" w:rsidR="0059486C" w:rsidRPr="0059486C" w:rsidRDefault="0059486C" w:rsidP="0059486C">
            <w:pPr>
              <w:spacing w:after="0" w:line="253" w:lineRule="atLeast"/>
              <w:rPr>
                <w:rFonts w:ascii="Arial" w:eastAsia="Times New Roman" w:hAnsi="Arial" w:cs="Arial"/>
              </w:rPr>
            </w:pPr>
            <w:r w:rsidRPr="0059486C">
              <w:rPr>
                <w:rFonts w:ascii="Arial" w:eastAsia="Times New Roman" w:hAnsi="Arial" w:cs="Arial"/>
                <w:b/>
                <w:bCs/>
                <w:sz w:val="20"/>
                <w:szCs w:val="20"/>
              </w:rPr>
              <w:t>+44 7773 813180 / +31 610503595</w:t>
            </w:r>
          </w:p>
        </w:tc>
      </w:tr>
      <w:tr w:rsidR="0059486C" w:rsidRPr="0059486C" w14:paraId="6BA87BAE" w14:textId="77777777" w:rsidTr="0059486C">
        <w:tc>
          <w:tcPr>
            <w:tcW w:w="4440" w:type="dxa"/>
            <w:tcBorders>
              <w:top w:val="nil"/>
              <w:left w:val="single" w:sz="8" w:space="0" w:color="009DE0"/>
              <w:bottom w:val="single" w:sz="8" w:space="0" w:color="009DE0"/>
              <w:right w:val="nil"/>
            </w:tcBorders>
            <w:tcMar>
              <w:top w:w="0" w:type="dxa"/>
              <w:left w:w="108" w:type="dxa"/>
              <w:bottom w:w="0" w:type="dxa"/>
              <w:right w:w="108" w:type="dxa"/>
            </w:tcMar>
            <w:hideMark/>
          </w:tcPr>
          <w:p w14:paraId="6D84AA3A" w14:textId="77777777" w:rsidR="0059486C" w:rsidRPr="0059486C" w:rsidRDefault="0059486C" w:rsidP="0059486C">
            <w:pPr>
              <w:spacing w:after="0" w:line="253" w:lineRule="atLeast"/>
              <w:rPr>
                <w:rFonts w:ascii="Arial" w:eastAsia="Times New Roman" w:hAnsi="Arial" w:cs="Arial"/>
              </w:rPr>
            </w:pPr>
            <w:r w:rsidRPr="0059486C">
              <w:rPr>
                <w:rFonts w:ascii="Arial" w:eastAsia="Times New Roman" w:hAnsi="Arial" w:cs="Arial"/>
                <w:sz w:val="20"/>
                <w:szCs w:val="20"/>
              </w:rPr>
              <w:t>Richard Mountain</w:t>
            </w:r>
            <w:r w:rsidRPr="0059486C">
              <w:rPr>
                <w:rFonts w:ascii="Arial" w:eastAsia="Times New Roman" w:hAnsi="Arial" w:cs="Arial"/>
                <w:sz w:val="20"/>
                <w:szCs w:val="20"/>
              </w:rPr>
              <w:br/>
              <w:t>Susanne Yule</w:t>
            </w:r>
          </w:p>
        </w:tc>
        <w:tc>
          <w:tcPr>
            <w:tcW w:w="4125" w:type="dxa"/>
            <w:tcBorders>
              <w:top w:val="nil"/>
              <w:left w:val="nil"/>
              <w:bottom w:val="single" w:sz="8" w:space="0" w:color="009DE0"/>
              <w:right w:val="single" w:sz="8" w:space="0" w:color="009DE0"/>
            </w:tcBorders>
            <w:tcMar>
              <w:top w:w="0" w:type="dxa"/>
              <w:left w:w="108" w:type="dxa"/>
              <w:bottom w:w="0" w:type="dxa"/>
              <w:right w:w="108" w:type="dxa"/>
            </w:tcMar>
            <w:hideMark/>
          </w:tcPr>
          <w:p w14:paraId="15835D8C" w14:textId="77777777" w:rsidR="0059486C" w:rsidRPr="0059486C" w:rsidRDefault="0059486C" w:rsidP="0059486C">
            <w:pPr>
              <w:spacing w:after="0" w:line="253" w:lineRule="atLeast"/>
              <w:rPr>
                <w:rFonts w:ascii="Arial" w:eastAsia="Times New Roman" w:hAnsi="Arial" w:cs="Arial"/>
                <w:lang w:val="fr-FR"/>
              </w:rPr>
            </w:pPr>
            <w:r w:rsidRPr="0059486C">
              <w:rPr>
                <w:rFonts w:ascii="Arial" w:eastAsia="Times New Roman" w:hAnsi="Arial" w:cs="Arial"/>
                <w:sz w:val="20"/>
                <w:szCs w:val="20"/>
                <w:lang w:val="fr-FR"/>
              </w:rPr>
              <w:t>Michelle James / Peter van Kessel</w:t>
            </w:r>
          </w:p>
        </w:tc>
      </w:tr>
    </w:tbl>
    <w:p w14:paraId="399DA86A" w14:textId="77777777" w:rsidR="0059486C" w:rsidRPr="0059486C" w:rsidRDefault="0059486C" w:rsidP="0059486C">
      <w:pPr>
        <w:spacing w:after="0" w:line="253" w:lineRule="atLeast"/>
        <w:rPr>
          <w:rFonts w:ascii="Arial" w:eastAsia="Times New Roman" w:hAnsi="Arial" w:cs="Arial"/>
          <w:color w:val="000000"/>
          <w:lang w:val="fr-FR"/>
        </w:rPr>
      </w:pPr>
      <w:r w:rsidRPr="0059486C">
        <w:rPr>
          <w:rFonts w:ascii="Arial" w:eastAsia="Times New Roman" w:hAnsi="Arial" w:cs="Arial"/>
          <w:color w:val="000000"/>
          <w:lang w:val="fr-FR"/>
        </w:rPr>
        <w:t> </w:t>
      </w:r>
    </w:p>
    <w:p w14:paraId="7052BB0E" w14:textId="77777777" w:rsidR="0059486C" w:rsidRDefault="0059486C" w:rsidP="0059486C">
      <w:pPr>
        <w:spacing w:after="0" w:line="253" w:lineRule="atLeast"/>
        <w:rPr>
          <w:rFonts w:ascii="Arial" w:eastAsia="Times New Roman" w:hAnsi="Arial" w:cs="Arial"/>
          <w:b/>
          <w:bCs/>
          <w:color w:val="000000"/>
          <w:sz w:val="20"/>
          <w:szCs w:val="20"/>
        </w:rPr>
      </w:pPr>
    </w:p>
    <w:p w14:paraId="30DEEC0B" w14:textId="77777777" w:rsidR="0059486C" w:rsidRDefault="0059486C" w:rsidP="0059486C">
      <w:pPr>
        <w:spacing w:after="0" w:line="253" w:lineRule="atLeast"/>
        <w:rPr>
          <w:rFonts w:ascii="Arial" w:eastAsia="Times New Roman" w:hAnsi="Arial" w:cs="Arial"/>
          <w:b/>
          <w:bCs/>
          <w:color w:val="000000"/>
          <w:sz w:val="20"/>
          <w:szCs w:val="20"/>
        </w:rPr>
      </w:pPr>
    </w:p>
    <w:p w14:paraId="73122175" w14:textId="77777777" w:rsidR="0059486C" w:rsidRPr="0059486C" w:rsidRDefault="0059486C" w:rsidP="0059486C">
      <w:pPr>
        <w:spacing w:after="0" w:line="253" w:lineRule="atLeast"/>
        <w:rPr>
          <w:rFonts w:ascii="Arial" w:eastAsia="Times New Roman" w:hAnsi="Arial" w:cs="Arial"/>
          <w:b/>
          <w:bCs/>
          <w:color w:val="000000"/>
        </w:rPr>
      </w:pPr>
      <w:r w:rsidRPr="0059486C">
        <w:rPr>
          <w:rFonts w:ascii="Arial" w:eastAsia="Times New Roman" w:hAnsi="Arial" w:cs="Arial"/>
          <w:b/>
          <w:bCs/>
          <w:color w:val="000000"/>
          <w:sz w:val="20"/>
          <w:szCs w:val="20"/>
        </w:rPr>
        <w:lastRenderedPageBreak/>
        <w:t xml:space="preserve">About </w:t>
      </w:r>
      <w:proofErr w:type="spellStart"/>
      <w:r w:rsidRPr="0059486C">
        <w:rPr>
          <w:rFonts w:ascii="Arial" w:eastAsia="Times New Roman" w:hAnsi="Arial" w:cs="Arial"/>
          <w:b/>
          <w:bCs/>
          <w:color w:val="000000"/>
          <w:sz w:val="20"/>
          <w:szCs w:val="20"/>
        </w:rPr>
        <w:t>Renewi</w:t>
      </w:r>
      <w:proofErr w:type="spellEnd"/>
    </w:p>
    <w:p w14:paraId="199A7FF0" w14:textId="77777777" w:rsidR="0059486C" w:rsidRPr="0059486C" w:rsidRDefault="0059486C" w:rsidP="0059486C">
      <w:pPr>
        <w:shd w:val="clear" w:color="auto" w:fill="FFFFFF"/>
        <w:spacing w:after="0" w:line="240" w:lineRule="auto"/>
        <w:jc w:val="both"/>
        <w:rPr>
          <w:rFonts w:ascii="Calibri" w:eastAsia="Times New Roman" w:hAnsi="Calibri" w:cs="Times New Roman"/>
          <w:color w:val="000000"/>
        </w:rPr>
      </w:pPr>
      <w:proofErr w:type="spellStart"/>
      <w:r w:rsidRPr="0059486C">
        <w:rPr>
          <w:rFonts w:ascii="Arial" w:eastAsia="Times New Roman" w:hAnsi="Arial" w:cs="Arial"/>
          <w:color w:val="000000"/>
          <w:sz w:val="20"/>
          <w:szCs w:val="20"/>
        </w:rPr>
        <w:t>Renewi</w:t>
      </w:r>
      <w:proofErr w:type="spellEnd"/>
      <w:r w:rsidRPr="0059486C">
        <w:rPr>
          <w:rFonts w:ascii="Arial" w:eastAsia="Times New Roman" w:hAnsi="Arial" w:cs="Arial"/>
          <w:color w:val="000000"/>
          <w:sz w:val="20"/>
          <w:szCs w:val="20"/>
        </w:rPr>
        <w:t xml:space="preserve"> is a leading waste to product company that gives new life to used materials every day. We have more than 7,000 employees working at 174 operating sites across Europe. Our extensive operational network means we are always close to our customers.</w:t>
      </w:r>
    </w:p>
    <w:p w14:paraId="572AEC88" w14:textId="77777777" w:rsidR="0059486C" w:rsidRPr="0059486C" w:rsidRDefault="0059486C" w:rsidP="0059486C">
      <w:pPr>
        <w:shd w:val="clear" w:color="auto" w:fill="FFFFFF"/>
        <w:spacing w:after="0" w:line="240" w:lineRule="auto"/>
        <w:jc w:val="both"/>
        <w:rPr>
          <w:rFonts w:ascii="Calibri" w:eastAsia="Times New Roman" w:hAnsi="Calibri" w:cs="Times New Roman"/>
          <w:color w:val="000000"/>
        </w:rPr>
      </w:pPr>
      <w:r w:rsidRPr="0059486C">
        <w:rPr>
          <w:rFonts w:ascii="Arial" w:eastAsia="Times New Roman" w:hAnsi="Arial" w:cs="Arial"/>
          <w:color w:val="000000"/>
          <w:sz w:val="20"/>
          <w:szCs w:val="20"/>
        </w:rPr>
        <w:t xml:space="preserve">For </w:t>
      </w:r>
      <w:proofErr w:type="spellStart"/>
      <w:r w:rsidRPr="0059486C">
        <w:rPr>
          <w:rFonts w:ascii="Arial" w:eastAsia="Times New Roman" w:hAnsi="Arial" w:cs="Arial"/>
          <w:color w:val="000000"/>
          <w:sz w:val="20"/>
          <w:szCs w:val="20"/>
        </w:rPr>
        <w:t>Renewi</w:t>
      </w:r>
      <w:proofErr w:type="spellEnd"/>
      <w:r w:rsidRPr="0059486C">
        <w:rPr>
          <w:rFonts w:ascii="Arial" w:eastAsia="Times New Roman" w:hAnsi="Arial" w:cs="Arial"/>
          <w:color w:val="000000"/>
          <w:sz w:val="20"/>
          <w:szCs w:val="20"/>
        </w:rPr>
        <w:t>, waste is a state of mind, and an opportunity. Our many years of knowledge and experience, combined with a broad range of services, allow us to offer sustainable, practical recycling solutions. We use innovation and the latest technology to turn waste into useful materials such as paper, metal, plastic, glass, wood, building materials, compost and energy. In other words, we turn today's waste into tomorrow's raw materials.</w:t>
      </w:r>
    </w:p>
    <w:p w14:paraId="24C10F26" w14:textId="77777777" w:rsidR="0059486C" w:rsidRPr="0059486C" w:rsidRDefault="0059486C" w:rsidP="0059486C">
      <w:pPr>
        <w:shd w:val="clear" w:color="auto" w:fill="FFFFFF"/>
        <w:spacing w:after="0" w:line="240" w:lineRule="auto"/>
        <w:jc w:val="both"/>
        <w:rPr>
          <w:rFonts w:ascii="Calibri" w:eastAsia="Times New Roman" w:hAnsi="Calibri" w:cs="Times New Roman"/>
          <w:color w:val="000000"/>
        </w:rPr>
      </w:pPr>
      <w:r w:rsidRPr="0059486C">
        <w:rPr>
          <w:rFonts w:ascii="Arial" w:eastAsia="Times New Roman" w:hAnsi="Arial" w:cs="Arial"/>
          <w:color w:val="000000"/>
          <w:sz w:val="20"/>
          <w:szCs w:val="20"/>
        </w:rPr>
        <w:t>The result of our work is less waste and contamination, a smarter use of scarce raw materials, and a reduction in carbon emissions. This means that we are contributing towards a cleaner, circular world in which we "waste no more".</w:t>
      </w:r>
    </w:p>
    <w:p w14:paraId="1D6EF44E" w14:textId="77777777" w:rsidR="0059486C" w:rsidRDefault="0059486C" w:rsidP="0059486C">
      <w:pPr>
        <w:spacing w:line="253" w:lineRule="atLeast"/>
        <w:jc w:val="both"/>
        <w:rPr>
          <w:rFonts w:ascii="Arial" w:eastAsia="Times New Roman" w:hAnsi="Arial" w:cs="Arial"/>
          <w:color w:val="000000"/>
        </w:rPr>
      </w:pPr>
      <w:proofErr w:type="spellStart"/>
      <w:r w:rsidRPr="0059486C">
        <w:rPr>
          <w:rFonts w:ascii="Arial" w:eastAsia="Times New Roman" w:hAnsi="Arial" w:cs="Arial"/>
          <w:color w:val="000000"/>
          <w:sz w:val="20"/>
          <w:szCs w:val="20"/>
        </w:rPr>
        <w:t>Renewi</w:t>
      </w:r>
      <w:proofErr w:type="spellEnd"/>
      <w:r w:rsidRPr="0059486C">
        <w:rPr>
          <w:rFonts w:ascii="Arial" w:eastAsia="Times New Roman" w:hAnsi="Arial" w:cs="Arial"/>
          <w:color w:val="000000"/>
          <w:sz w:val="20"/>
          <w:szCs w:val="20"/>
        </w:rPr>
        <w:t xml:space="preserve"> was created in 2017, following the merger of Shanks Group plc with Van </w:t>
      </w:r>
      <w:proofErr w:type="spellStart"/>
      <w:r w:rsidRPr="0059486C">
        <w:rPr>
          <w:rFonts w:ascii="Arial" w:eastAsia="Times New Roman" w:hAnsi="Arial" w:cs="Arial"/>
          <w:color w:val="000000"/>
          <w:sz w:val="20"/>
          <w:szCs w:val="20"/>
        </w:rPr>
        <w:t>Gansewinkel</w:t>
      </w:r>
      <w:proofErr w:type="spellEnd"/>
      <w:r w:rsidRPr="0059486C">
        <w:rPr>
          <w:rFonts w:ascii="Arial" w:eastAsia="Times New Roman" w:hAnsi="Arial" w:cs="Arial"/>
          <w:color w:val="000000"/>
          <w:sz w:val="20"/>
          <w:szCs w:val="20"/>
        </w:rPr>
        <w:t xml:space="preserve"> </w:t>
      </w:r>
      <w:proofErr w:type="spellStart"/>
      <w:r w:rsidRPr="0059486C">
        <w:rPr>
          <w:rFonts w:ascii="Arial" w:eastAsia="Times New Roman" w:hAnsi="Arial" w:cs="Arial"/>
          <w:color w:val="000000"/>
          <w:sz w:val="20"/>
          <w:szCs w:val="20"/>
        </w:rPr>
        <w:t>Groep</w:t>
      </w:r>
      <w:proofErr w:type="spellEnd"/>
      <w:r w:rsidRPr="0059486C">
        <w:rPr>
          <w:rFonts w:ascii="Arial" w:eastAsia="Times New Roman" w:hAnsi="Arial" w:cs="Arial"/>
          <w:color w:val="000000"/>
          <w:sz w:val="20"/>
          <w:szCs w:val="20"/>
        </w:rPr>
        <w:t xml:space="preserve"> BV, and is listed on the London Stock Exchange and the Euronext Stock Exchange. Visit our website for more information: </w:t>
      </w:r>
      <w:hyperlink r:id="rId4" w:history="1">
        <w:r w:rsidRPr="0059486C">
          <w:rPr>
            <w:rFonts w:ascii="Arial" w:eastAsia="Times New Roman" w:hAnsi="Arial" w:cs="Arial"/>
            <w:color w:val="0000FF"/>
            <w:sz w:val="20"/>
            <w:szCs w:val="20"/>
            <w:u w:val="single"/>
          </w:rPr>
          <w:t>www.renewiplc.com</w:t>
        </w:r>
      </w:hyperlink>
      <w:r w:rsidRPr="0059486C">
        <w:rPr>
          <w:rFonts w:ascii="Arial" w:eastAsia="Times New Roman" w:hAnsi="Arial" w:cs="Arial"/>
          <w:color w:val="000000"/>
          <w:sz w:val="20"/>
          <w:szCs w:val="20"/>
        </w:rPr>
        <w:t>. </w:t>
      </w:r>
      <w:r w:rsidRPr="0059486C">
        <w:rPr>
          <w:rFonts w:ascii="Arial" w:eastAsia="Times New Roman" w:hAnsi="Arial" w:cs="Arial"/>
          <w:color w:val="000000"/>
        </w:rPr>
        <w:t> </w:t>
      </w:r>
    </w:p>
    <w:p w14:paraId="449F2376" w14:textId="725CB0E4" w:rsidR="0059486C" w:rsidRDefault="0059486C" w:rsidP="0059486C">
      <w:pPr>
        <w:spacing w:after="0" w:line="240" w:lineRule="auto"/>
        <w:rPr>
          <w:rFonts w:ascii="Arial" w:eastAsia="Times New Roman" w:hAnsi="Arial" w:cs="Arial"/>
          <w:color w:val="000000"/>
          <w:sz w:val="20"/>
          <w:szCs w:val="20"/>
        </w:rPr>
      </w:pPr>
      <w:r w:rsidRPr="0059486C">
        <w:rPr>
          <w:rFonts w:ascii="Arial" w:eastAsia="Times New Roman" w:hAnsi="Arial" w:cs="Arial"/>
          <w:color w:val="000000"/>
          <w:sz w:val="20"/>
          <w:szCs w:val="20"/>
        </w:rPr>
        <w:t> </w:t>
      </w:r>
    </w:p>
    <w:p w14:paraId="68FB042D" w14:textId="00DC1B2D" w:rsidR="008B04F5" w:rsidRDefault="008B04F5" w:rsidP="0059486C">
      <w:pPr>
        <w:spacing w:after="0" w:line="240" w:lineRule="auto"/>
        <w:rPr>
          <w:rFonts w:ascii="Arial" w:eastAsia="Times New Roman" w:hAnsi="Arial" w:cs="Arial"/>
          <w:color w:val="000000"/>
          <w:sz w:val="20"/>
          <w:szCs w:val="20"/>
        </w:rPr>
      </w:pPr>
    </w:p>
    <w:p w14:paraId="170B453F" w14:textId="266C48B2" w:rsidR="008B04F5" w:rsidRDefault="008B04F5" w:rsidP="0059486C">
      <w:pPr>
        <w:spacing w:after="0" w:line="240" w:lineRule="auto"/>
        <w:rPr>
          <w:rFonts w:ascii="Arial" w:eastAsia="Times New Roman" w:hAnsi="Arial" w:cs="Arial"/>
          <w:color w:val="000000"/>
          <w:sz w:val="20"/>
          <w:szCs w:val="20"/>
        </w:rPr>
      </w:pPr>
    </w:p>
    <w:p w14:paraId="232DAC98" w14:textId="77777777" w:rsidR="008B04F5" w:rsidRPr="0059486C" w:rsidRDefault="008B04F5" w:rsidP="0059486C">
      <w:pPr>
        <w:spacing w:after="0" w:line="240" w:lineRule="auto"/>
        <w:rPr>
          <w:rFonts w:ascii="Arial" w:eastAsia="Times New Roman" w:hAnsi="Arial" w:cs="Arial"/>
          <w:color w:val="000000"/>
          <w:sz w:val="20"/>
          <w:szCs w:val="20"/>
        </w:rPr>
      </w:pPr>
    </w:p>
    <w:p w14:paraId="28203884" w14:textId="2D273B12" w:rsidR="00A63C1E" w:rsidRDefault="003C0F2D"/>
    <w:p w14:paraId="5511E187" w14:textId="1D416F6F" w:rsidR="008B04F5" w:rsidRDefault="008B04F5">
      <w:r>
        <w:rPr>
          <w:rFonts w:ascii="Arial" w:hAnsi="Arial" w:cs="Arial"/>
          <w:color w:val="000000"/>
          <w:sz w:val="20"/>
          <w:szCs w:val="20"/>
        </w:rPr>
        <w:t>This information is provided by RNS, the news service of the London Stock Exchange. RNS is approved by the Financial Conduct Authority to act as a Primary Information Provider in the United Kingdom. Terms and conditions relating to the use and distribution of this information may apply. For further information, please contact </w:t>
      </w:r>
      <w:hyperlink r:id="rId5" w:history="1">
        <w:r>
          <w:rPr>
            <w:rStyle w:val="Hyperlink"/>
            <w:rFonts w:ascii="Arial" w:hAnsi="Arial" w:cs="Arial"/>
            <w:sz w:val="20"/>
            <w:szCs w:val="20"/>
          </w:rPr>
          <w:t>rns@lseg.com</w:t>
        </w:r>
      </w:hyperlink>
      <w:r>
        <w:rPr>
          <w:rFonts w:ascii="Arial" w:hAnsi="Arial" w:cs="Arial"/>
          <w:color w:val="000000"/>
          <w:sz w:val="20"/>
          <w:szCs w:val="20"/>
        </w:rPr>
        <w:t> or visit </w:t>
      </w:r>
      <w:hyperlink r:id="rId6" w:history="1">
        <w:r>
          <w:rPr>
            <w:rStyle w:val="Hyperlink"/>
            <w:rFonts w:ascii="Arial" w:hAnsi="Arial" w:cs="Arial"/>
            <w:sz w:val="20"/>
            <w:szCs w:val="20"/>
          </w:rPr>
          <w:t>www.rns.com</w:t>
        </w:r>
      </w:hyperlink>
      <w:r>
        <w:rPr>
          <w:rFonts w:ascii="Arial" w:hAnsi="Arial" w:cs="Arial"/>
          <w:color w:val="000000"/>
          <w:sz w:val="20"/>
          <w:szCs w:val="20"/>
        </w:rPr>
        <w:t>.</w:t>
      </w:r>
    </w:p>
    <w:sectPr w:rsidR="008B0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86C"/>
    <w:rsid w:val="003C0F2D"/>
    <w:rsid w:val="0059486C"/>
    <w:rsid w:val="008B04F5"/>
    <w:rsid w:val="009D276D"/>
    <w:rsid w:val="00BC10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7234"/>
  <w15:chartTrackingRefBased/>
  <w15:docId w15:val="{593A5A8E-FF67-43D4-898D-0A6BE6ED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z">
    <w:name w:val="bz"/>
    <w:basedOn w:val="Normal"/>
    <w:rsid w:val="005948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x">
    <w:name w:val="bx"/>
    <w:basedOn w:val="DefaultParagraphFont"/>
    <w:rsid w:val="0059486C"/>
  </w:style>
  <w:style w:type="character" w:customStyle="1" w:styleId="bv">
    <w:name w:val="bv"/>
    <w:basedOn w:val="DefaultParagraphFont"/>
    <w:rsid w:val="0059486C"/>
  </w:style>
  <w:style w:type="paragraph" w:customStyle="1" w:styleId="ca">
    <w:name w:val="ca"/>
    <w:basedOn w:val="Normal"/>
    <w:rsid w:val="005948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
    <w:name w:val="bu"/>
    <w:basedOn w:val="DefaultParagraphFont"/>
    <w:rsid w:val="0059486C"/>
  </w:style>
  <w:style w:type="character" w:customStyle="1" w:styleId="bs">
    <w:name w:val="bs"/>
    <w:basedOn w:val="DefaultParagraphFont"/>
    <w:rsid w:val="0059486C"/>
  </w:style>
  <w:style w:type="character" w:customStyle="1" w:styleId="br">
    <w:name w:val="br"/>
    <w:basedOn w:val="DefaultParagraphFont"/>
    <w:rsid w:val="0059486C"/>
  </w:style>
  <w:style w:type="paragraph" w:customStyle="1" w:styleId="cb">
    <w:name w:val="cb"/>
    <w:basedOn w:val="Normal"/>
    <w:rsid w:val="005948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
    <w:name w:val="cc"/>
    <w:basedOn w:val="Normal"/>
    <w:rsid w:val="005948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
    <w:name w:val="bp"/>
    <w:basedOn w:val="DefaultParagraphFont"/>
    <w:rsid w:val="0059486C"/>
  </w:style>
  <w:style w:type="paragraph" w:customStyle="1" w:styleId="a">
    <w:name w:val="a"/>
    <w:basedOn w:val="Normal"/>
    <w:rsid w:val="005948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n">
    <w:name w:val="bn"/>
    <w:basedOn w:val="DefaultParagraphFont"/>
    <w:rsid w:val="0059486C"/>
  </w:style>
  <w:style w:type="paragraph" w:customStyle="1" w:styleId="ce">
    <w:name w:val="ce"/>
    <w:basedOn w:val="Normal"/>
    <w:rsid w:val="005948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9486C"/>
    <w:rPr>
      <w:color w:val="0000FF"/>
      <w:u w:val="single"/>
    </w:rPr>
  </w:style>
  <w:style w:type="paragraph" w:customStyle="1" w:styleId="cf">
    <w:name w:val="cf"/>
    <w:basedOn w:val="Normal"/>
    <w:rsid w:val="005948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g">
    <w:name w:val="cg"/>
    <w:basedOn w:val="DefaultParagraphFont"/>
    <w:rsid w:val="0059486C"/>
  </w:style>
  <w:style w:type="character" w:customStyle="1" w:styleId="bc">
    <w:name w:val="bc"/>
    <w:basedOn w:val="DefaultParagraphFont"/>
    <w:rsid w:val="00594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726384">
      <w:bodyDiv w:val="1"/>
      <w:marLeft w:val="0"/>
      <w:marRight w:val="0"/>
      <w:marTop w:val="0"/>
      <w:marBottom w:val="0"/>
      <w:divBdr>
        <w:top w:val="none" w:sz="0" w:space="0" w:color="auto"/>
        <w:left w:val="none" w:sz="0" w:space="0" w:color="auto"/>
        <w:bottom w:val="none" w:sz="0" w:space="0" w:color="auto"/>
        <w:right w:val="none" w:sz="0" w:space="0" w:color="auto"/>
      </w:divBdr>
      <w:divsChild>
        <w:div w:id="1665276683">
          <w:marLeft w:val="851"/>
          <w:marRight w:val="851"/>
          <w:marTop w:val="284"/>
          <w:marBottom w:val="284"/>
          <w:divBdr>
            <w:top w:val="none" w:sz="0" w:space="0" w:color="auto"/>
            <w:left w:val="none" w:sz="0" w:space="0" w:color="auto"/>
            <w:bottom w:val="none" w:sz="0" w:space="0" w:color="auto"/>
            <w:right w:val="none" w:sz="0" w:space="0" w:color="auto"/>
          </w:divBdr>
        </w:div>
        <w:div w:id="33504171">
          <w:marLeft w:val="0"/>
          <w:marRight w:val="0"/>
          <w:marTop w:val="0"/>
          <w:marBottom w:val="0"/>
          <w:divBdr>
            <w:top w:val="none" w:sz="0" w:space="0" w:color="auto"/>
            <w:left w:val="none" w:sz="0" w:space="0" w:color="auto"/>
            <w:bottom w:val="none" w:sz="0" w:space="0" w:color="auto"/>
            <w:right w:val="none" w:sz="0" w:space="0" w:color="auto"/>
          </w:divBdr>
        </w:div>
        <w:div w:id="825902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ns.com/" TargetMode="External"/><Relationship Id="rId5" Type="http://schemas.openxmlformats.org/officeDocument/2006/relationships/hyperlink" Target="mailto:rns@lseg.com" TargetMode="External"/><Relationship Id="rId4" Type="http://schemas.openxmlformats.org/officeDocument/2006/relationships/hyperlink" Target="http://www.renewipl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3763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Ratnavale, Manisha</dc:creator>
  <cp:keywords/>
  <dc:description/>
  <cp:lastModifiedBy>Lurvink, Jacqueline</cp:lastModifiedBy>
  <cp:revision>2</cp:revision>
  <cp:lastPrinted>2020-03-06T12:36:00Z</cp:lastPrinted>
  <dcterms:created xsi:type="dcterms:W3CDTF">2020-03-09T07:15:00Z</dcterms:created>
  <dcterms:modified xsi:type="dcterms:W3CDTF">2020-03-09T07:15:00Z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715223553</vt:i4>
  </property>
  <property fmtid="{D5CDD505-2E9C-101B-9397-08002B2CF9AE}" pid="3" name="_NewReviewCycle">
    <vt:lpwstr/>
  </property>
  <property fmtid="{D5CDD505-2E9C-101B-9397-08002B2CF9AE}" pid="4" name="_EmailSubject">
    <vt:lpwstr>Embargoed Press Release - Renewi PLC</vt:lpwstr>
  </property>
  <property fmtid="{D5CDD505-2E9C-101B-9397-08002B2CF9AE}" pid="5" name="_AuthorEmail">
    <vt:lpwstr>distribution@lseg.com</vt:lpwstr>
  </property>
  <property fmtid="{D5CDD505-2E9C-101B-9397-08002B2CF9AE}" pid="6" name="_AuthorEmailDisplayName">
    <vt:lpwstr>Distribution Mailbox</vt:lpwstr>
  </property>
  <property fmtid="{D5CDD505-2E9C-101B-9397-08002B2CF9AE}" pid="7" name="_ReviewingToolsShownOnce">
    <vt:lpwstr/>
  </property>
</Properties>
</file>