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65407" w14:textId="58E99DF8" w:rsidR="00404C37" w:rsidRPr="0059521C" w:rsidRDefault="00404C37" w:rsidP="00FE297C">
      <w:pPr>
        <w:jc w:val="both"/>
        <w:rPr>
          <w:rFonts w:ascii="Arial" w:hAnsi="Arial" w:cs="Arial"/>
          <w:sz w:val="21"/>
          <w:szCs w:val="21"/>
        </w:rPr>
      </w:pPr>
    </w:p>
    <w:p w14:paraId="4CB253AE" w14:textId="77777777" w:rsidR="00404C37" w:rsidRPr="0059521C" w:rsidRDefault="00404C37" w:rsidP="00FE297C">
      <w:pPr>
        <w:jc w:val="both"/>
        <w:rPr>
          <w:rFonts w:ascii="Arial" w:hAnsi="Arial" w:cs="Arial"/>
          <w:sz w:val="21"/>
          <w:szCs w:val="21"/>
        </w:rPr>
      </w:pPr>
    </w:p>
    <w:p w14:paraId="70410A75" w14:textId="77777777" w:rsidR="00404C37" w:rsidRPr="0059521C" w:rsidRDefault="00404C37" w:rsidP="00FE297C">
      <w:pPr>
        <w:jc w:val="both"/>
        <w:rPr>
          <w:rFonts w:ascii="Arial" w:hAnsi="Arial" w:cs="Arial"/>
          <w:sz w:val="21"/>
          <w:szCs w:val="21"/>
        </w:rPr>
      </w:pPr>
    </w:p>
    <w:p w14:paraId="0A3B18F4" w14:textId="77777777" w:rsidR="00404C37" w:rsidRPr="0059521C" w:rsidRDefault="00404C37" w:rsidP="00FE297C">
      <w:pPr>
        <w:jc w:val="both"/>
        <w:rPr>
          <w:rFonts w:ascii="Arial" w:hAnsi="Arial" w:cs="Arial"/>
          <w:sz w:val="21"/>
          <w:szCs w:val="21"/>
        </w:rPr>
      </w:pPr>
    </w:p>
    <w:p w14:paraId="1838F23B" w14:textId="77777777" w:rsidR="00404C37" w:rsidRPr="0059521C" w:rsidRDefault="00404C37" w:rsidP="00FE297C">
      <w:pPr>
        <w:jc w:val="center"/>
        <w:rPr>
          <w:rFonts w:ascii="Arial" w:hAnsi="Arial" w:cs="Arial"/>
          <w:sz w:val="21"/>
          <w:szCs w:val="21"/>
        </w:rPr>
      </w:pPr>
      <w:r w:rsidRPr="0059521C">
        <w:rPr>
          <w:rFonts w:ascii="Arial" w:hAnsi="Arial" w:cs="Arial"/>
          <w:b/>
          <w:sz w:val="21"/>
          <w:szCs w:val="21"/>
        </w:rPr>
        <w:t>PENNON GROUP PLC</w:t>
      </w:r>
    </w:p>
    <w:p w14:paraId="5BB16DA4" w14:textId="77777777" w:rsidR="00404C37" w:rsidRPr="0059521C" w:rsidRDefault="00404C37" w:rsidP="00FE297C">
      <w:pPr>
        <w:jc w:val="center"/>
        <w:rPr>
          <w:rFonts w:ascii="Arial" w:hAnsi="Arial" w:cs="Arial"/>
          <w:sz w:val="21"/>
          <w:szCs w:val="21"/>
        </w:rPr>
      </w:pPr>
    </w:p>
    <w:p w14:paraId="40C80CDC" w14:textId="77777777" w:rsidR="00404C37" w:rsidRPr="0059521C" w:rsidRDefault="00404C37" w:rsidP="00FE297C">
      <w:pPr>
        <w:jc w:val="center"/>
        <w:rPr>
          <w:rFonts w:ascii="Arial" w:hAnsi="Arial" w:cs="Arial"/>
          <w:sz w:val="21"/>
          <w:szCs w:val="21"/>
        </w:rPr>
      </w:pPr>
    </w:p>
    <w:p w14:paraId="55A23D6B" w14:textId="77777777" w:rsidR="00404C37" w:rsidRPr="0059521C" w:rsidRDefault="00404C37" w:rsidP="00FE297C">
      <w:pPr>
        <w:jc w:val="center"/>
        <w:rPr>
          <w:rFonts w:ascii="Arial" w:hAnsi="Arial" w:cs="Arial"/>
          <w:sz w:val="21"/>
          <w:szCs w:val="21"/>
        </w:rPr>
      </w:pPr>
    </w:p>
    <w:p w14:paraId="4C1B287B" w14:textId="77777777" w:rsidR="00404C37" w:rsidRPr="0059521C" w:rsidRDefault="00404C37" w:rsidP="00FE297C">
      <w:pPr>
        <w:jc w:val="center"/>
        <w:rPr>
          <w:rFonts w:ascii="Arial" w:hAnsi="Arial" w:cs="Arial"/>
          <w:sz w:val="21"/>
          <w:szCs w:val="21"/>
        </w:rPr>
      </w:pPr>
    </w:p>
    <w:p w14:paraId="48ECE521" w14:textId="77777777" w:rsidR="00404C37" w:rsidRPr="0059521C" w:rsidRDefault="00404C37" w:rsidP="00FE297C">
      <w:pPr>
        <w:jc w:val="center"/>
        <w:rPr>
          <w:rFonts w:ascii="Arial" w:hAnsi="Arial" w:cs="Arial"/>
          <w:sz w:val="21"/>
          <w:szCs w:val="21"/>
        </w:rPr>
      </w:pPr>
    </w:p>
    <w:p w14:paraId="431EF2C9" w14:textId="77777777" w:rsidR="00404C37" w:rsidRPr="0059521C" w:rsidRDefault="00404C37" w:rsidP="00FE297C">
      <w:pPr>
        <w:jc w:val="center"/>
        <w:rPr>
          <w:rFonts w:ascii="Arial" w:hAnsi="Arial" w:cs="Arial"/>
          <w:sz w:val="21"/>
          <w:szCs w:val="21"/>
        </w:rPr>
      </w:pPr>
    </w:p>
    <w:p w14:paraId="1554F405" w14:textId="77777777" w:rsidR="00404C37" w:rsidRPr="0059521C" w:rsidRDefault="00404C37" w:rsidP="00FE297C">
      <w:pPr>
        <w:jc w:val="center"/>
        <w:rPr>
          <w:rFonts w:ascii="Arial" w:hAnsi="Arial" w:cs="Arial"/>
          <w:sz w:val="21"/>
          <w:szCs w:val="21"/>
        </w:rPr>
      </w:pPr>
    </w:p>
    <w:p w14:paraId="772225FA" w14:textId="77777777" w:rsidR="00404C37" w:rsidRPr="0059521C" w:rsidRDefault="00404C37" w:rsidP="00FE297C">
      <w:pPr>
        <w:jc w:val="center"/>
        <w:rPr>
          <w:rFonts w:ascii="Arial" w:hAnsi="Arial" w:cs="Arial"/>
          <w:sz w:val="21"/>
          <w:szCs w:val="21"/>
        </w:rPr>
      </w:pPr>
    </w:p>
    <w:p w14:paraId="7417D091" w14:textId="77777777" w:rsidR="00404C37" w:rsidRPr="0059521C" w:rsidRDefault="00404C37" w:rsidP="00FE297C">
      <w:pPr>
        <w:jc w:val="center"/>
        <w:rPr>
          <w:rFonts w:ascii="Arial" w:hAnsi="Arial" w:cs="Arial"/>
          <w:b/>
          <w:sz w:val="21"/>
          <w:szCs w:val="21"/>
        </w:rPr>
      </w:pPr>
    </w:p>
    <w:p w14:paraId="50A9487B" w14:textId="77777777" w:rsidR="00404C37" w:rsidRPr="0059521C" w:rsidRDefault="00404C37" w:rsidP="00FE297C">
      <w:pPr>
        <w:jc w:val="center"/>
        <w:rPr>
          <w:rFonts w:ascii="Arial" w:hAnsi="Arial" w:cs="Arial"/>
          <w:b/>
          <w:sz w:val="21"/>
          <w:szCs w:val="21"/>
        </w:rPr>
      </w:pPr>
    </w:p>
    <w:p w14:paraId="094E6FA1" w14:textId="77777777" w:rsidR="00404C37" w:rsidRPr="0059521C" w:rsidRDefault="00404C37" w:rsidP="00FE297C">
      <w:pPr>
        <w:jc w:val="center"/>
        <w:rPr>
          <w:rFonts w:ascii="Arial" w:hAnsi="Arial" w:cs="Arial"/>
          <w:b/>
          <w:sz w:val="21"/>
          <w:szCs w:val="21"/>
        </w:rPr>
      </w:pPr>
    </w:p>
    <w:p w14:paraId="211D17E8" w14:textId="77777777" w:rsidR="00404C37" w:rsidRPr="0059521C" w:rsidRDefault="00404C37" w:rsidP="00FE297C">
      <w:pPr>
        <w:jc w:val="center"/>
        <w:rPr>
          <w:rFonts w:ascii="Arial" w:hAnsi="Arial" w:cs="Arial"/>
          <w:b/>
          <w:sz w:val="21"/>
          <w:szCs w:val="21"/>
        </w:rPr>
      </w:pPr>
      <w:r w:rsidRPr="0059521C">
        <w:rPr>
          <w:rFonts w:ascii="Arial" w:hAnsi="Arial" w:cs="Arial"/>
          <w:b/>
          <w:sz w:val="21"/>
          <w:szCs w:val="21"/>
        </w:rPr>
        <w:t>THE RULES OF</w:t>
      </w:r>
    </w:p>
    <w:p w14:paraId="742ADD65" w14:textId="77777777" w:rsidR="00404C37" w:rsidRPr="0059521C" w:rsidRDefault="00404C37" w:rsidP="00FE297C">
      <w:pPr>
        <w:jc w:val="center"/>
        <w:rPr>
          <w:rFonts w:ascii="Arial" w:hAnsi="Arial" w:cs="Arial"/>
          <w:b/>
          <w:sz w:val="21"/>
          <w:szCs w:val="21"/>
        </w:rPr>
      </w:pPr>
      <w:r w:rsidRPr="0059521C">
        <w:rPr>
          <w:rFonts w:ascii="Arial" w:hAnsi="Arial" w:cs="Arial"/>
          <w:b/>
          <w:sz w:val="21"/>
          <w:szCs w:val="21"/>
        </w:rPr>
        <w:t>THE PENNON GROUP SHARESAVE SCHEME</w:t>
      </w:r>
    </w:p>
    <w:p w14:paraId="2B7C5BC9" w14:textId="6C2EA6EF" w:rsidR="00404C37" w:rsidRPr="0059521C" w:rsidRDefault="00404C37" w:rsidP="00FE297C">
      <w:pPr>
        <w:jc w:val="center"/>
        <w:rPr>
          <w:rFonts w:ascii="Arial" w:hAnsi="Arial" w:cs="Arial"/>
          <w:b/>
          <w:sz w:val="21"/>
          <w:szCs w:val="21"/>
        </w:rPr>
      </w:pPr>
      <w:r w:rsidRPr="0059521C">
        <w:rPr>
          <w:rFonts w:ascii="Arial" w:hAnsi="Arial" w:cs="Arial"/>
          <w:b/>
          <w:sz w:val="21"/>
          <w:szCs w:val="21"/>
        </w:rPr>
        <w:t>(</w:t>
      </w:r>
      <w:r w:rsidR="00774504">
        <w:rPr>
          <w:rFonts w:ascii="Arial" w:hAnsi="Arial" w:cs="Arial"/>
          <w:b/>
          <w:sz w:val="21"/>
          <w:szCs w:val="21"/>
        </w:rPr>
        <w:t xml:space="preserve">HMRC </w:t>
      </w:r>
      <w:r w:rsidRPr="0059521C">
        <w:rPr>
          <w:rFonts w:ascii="Arial" w:hAnsi="Arial" w:cs="Arial"/>
          <w:b/>
          <w:sz w:val="21"/>
          <w:szCs w:val="21"/>
        </w:rPr>
        <w:t xml:space="preserve">reference </w:t>
      </w:r>
      <w:r w:rsidR="009B26AA">
        <w:rPr>
          <w:rFonts w:ascii="Arial" w:eastAsia="Arial" w:hAnsi="Arial"/>
          <w:b/>
          <w:color w:val="000000"/>
          <w:sz w:val="21"/>
        </w:rPr>
        <w:t>[</w:t>
      </w:r>
      <w:r w:rsidR="009B26AA" w:rsidRPr="007444DB">
        <w:rPr>
          <w:rFonts w:ascii="Arial" w:eastAsia="Arial" w:hAnsi="Arial" w:cs="Arial"/>
          <w:b/>
          <w:color w:val="000000"/>
          <w:sz w:val="21"/>
          <w:highlight w:val="yellow"/>
        </w:rPr>
        <w:t>•</w:t>
      </w:r>
      <w:r w:rsidR="009B26AA">
        <w:rPr>
          <w:rFonts w:ascii="Arial" w:eastAsia="Arial" w:hAnsi="Arial"/>
          <w:b/>
          <w:color w:val="000000"/>
          <w:sz w:val="21"/>
        </w:rPr>
        <w:t>]</w:t>
      </w:r>
      <w:r w:rsidRPr="0059521C">
        <w:rPr>
          <w:rFonts w:ascii="Arial" w:hAnsi="Arial" w:cs="Arial"/>
          <w:b/>
          <w:sz w:val="21"/>
          <w:szCs w:val="21"/>
        </w:rPr>
        <w:t>)</w:t>
      </w:r>
    </w:p>
    <w:p w14:paraId="5CD9FDAB" w14:textId="77777777" w:rsidR="00404C37" w:rsidRPr="0059521C" w:rsidRDefault="00404C37" w:rsidP="00FE297C">
      <w:pPr>
        <w:jc w:val="center"/>
        <w:rPr>
          <w:rFonts w:ascii="Arial" w:hAnsi="Arial" w:cs="Arial"/>
          <w:b/>
          <w:sz w:val="21"/>
          <w:szCs w:val="21"/>
        </w:rPr>
      </w:pPr>
    </w:p>
    <w:p w14:paraId="31E5662F" w14:textId="77777777" w:rsidR="00404C37" w:rsidRPr="0059521C" w:rsidRDefault="00404C37" w:rsidP="00FE297C">
      <w:pPr>
        <w:jc w:val="center"/>
        <w:rPr>
          <w:rFonts w:ascii="Arial" w:hAnsi="Arial" w:cs="Arial"/>
          <w:b/>
          <w:sz w:val="21"/>
          <w:szCs w:val="21"/>
        </w:rPr>
      </w:pPr>
    </w:p>
    <w:p w14:paraId="0E723DFC" w14:textId="77777777" w:rsidR="009B26AA" w:rsidRDefault="009B26AA" w:rsidP="009B26AA">
      <w:pPr>
        <w:spacing w:line="485" w:lineRule="exact"/>
        <w:jc w:val="center"/>
        <w:rPr>
          <w:rFonts w:ascii="Arial" w:eastAsia="Arial" w:hAnsi="Arial"/>
          <w:bCs/>
          <w:color w:val="000000"/>
          <w:sz w:val="21"/>
        </w:rPr>
      </w:pPr>
      <w:r>
        <w:rPr>
          <w:rFonts w:ascii="Arial" w:eastAsia="Arial" w:hAnsi="Arial"/>
          <w:color w:val="000000"/>
          <w:spacing w:val="-1"/>
          <w:sz w:val="21"/>
        </w:rPr>
        <w:t xml:space="preserve">Adopted by the Board on </w:t>
      </w:r>
      <w:r>
        <w:rPr>
          <w:rFonts w:ascii="Arial" w:eastAsia="Arial" w:hAnsi="Arial"/>
          <w:b/>
          <w:color w:val="000000"/>
          <w:sz w:val="21"/>
        </w:rPr>
        <w:t>[</w:t>
      </w:r>
      <w:r w:rsidRPr="00943203">
        <w:rPr>
          <w:rFonts w:ascii="Arial" w:eastAsia="Arial" w:hAnsi="Arial" w:cs="Arial"/>
          <w:b/>
          <w:color w:val="000000"/>
          <w:sz w:val="21"/>
          <w:highlight w:val="yellow"/>
        </w:rPr>
        <w:t>•</w:t>
      </w:r>
      <w:r>
        <w:rPr>
          <w:rFonts w:ascii="Arial" w:eastAsia="Arial" w:hAnsi="Arial"/>
          <w:b/>
          <w:color w:val="000000"/>
          <w:sz w:val="21"/>
        </w:rPr>
        <w:t xml:space="preserve">] </w:t>
      </w:r>
      <w:r w:rsidRPr="00165AA5">
        <w:rPr>
          <w:rFonts w:ascii="Arial" w:eastAsia="Arial" w:hAnsi="Arial"/>
          <w:bCs/>
          <w:color w:val="000000"/>
          <w:sz w:val="21"/>
        </w:rPr>
        <w:t>2024</w:t>
      </w:r>
    </w:p>
    <w:p w14:paraId="488DE37A" w14:textId="77777777" w:rsidR="00404C37" w:rsidRPr="0059521C" w:rsidRDefault="00404C37" w:rsidP="00FE297C">
      <w:pPr>
        <w:jc w:val="center"/>
        <w:rPr>
          <w:rFonts w:ascii="Arial" w:hAnsi="Arial" w:cs="Arial"/>
          <w:b/>
          <w:sz w:val="21"/>
          <w:szCs w:val="21"/>
        </w:rPr>
      </w:pPr>
    </w:p>
    <w:p w14:paraId="3573797A" w14:textId="0DA715FD" w:rsidR="009B26AA" w:rsidRPr="008B4BF1" w:rsidRDefault="006353B5" w:rsidP="009B26AA">
      <w:pPr>
        <w:spacing w:line="485" w:lineRule="exact"/>
        <w:jc w:val="center"/>
        <w:rPr>
          <w:rFonts w:ascii="Arial" w:eastAsia="Arial" w:hAnsi="Arial"/>
          <w:b/>
          <w:color w:val="000000"/>
          <w:sz w:val="21"/>
        </w:rPr>
      </w:pPr>
      <w:r>
        <w:rPr>
          <w:rFonts w:ascii="Arial" w:hAnsi="Arial" w:cs="Arial"/>
          <w:sz w:val="21"/>
          <w:szCs w:val="21"/>
        </w:rPr>
        <w:t>Approved by s</w:t>
      </w:r>
      <w:r w:rsidR="004F4BF4" w:rsidRPr="004F4BF4">
        <w:rPr>
          <w:rFonts w:ascii="Arial" w:hAnsi="Arial" w:cs="Arial"/>
          <w:sz w:val="21"/>
          <w:szCs w:val="21"/>
        </w:rPr>
        <w:t>hareholder</w:t>
      </w:r>
      <w:r>
        <w:rPr>
          <w:rFonts w:ascii="Arial" w:hAnsi="Arial" w:cs="Arial"/>
          <w:sz w:val="21"/>
          <w:szCs w:val="21"/>
        </w:rPr>
        <w:t>s a</w:t>
      </w:r>
      <w:r w:rsidR="004F4BF4" w:rsidRPr="004F4BF4">
        <w:rPr>
          <w:rFonts w:ascii="Arial" w:hAnsi="Arial" w:cs="Arial"/>
          <w:sz w:val="21"/>
          <w:szCs w:val="21"/>
        </w:rPr>
        <w:t>t</w:t>
      </w:r>
      <w:r w:rsidR="004F4BF4">
        <w:rPr>
          <w:rFonts w:ascii="Arial" w:hAnsi="Arial" w:cs="Arial"/>
          <w:sz w:val="21"/>
          <w:szCs w:val="21"/>
        </w:rPr>
        <w:t xml:space="preserve"> A</w:t>
      </w:r>
      <w:r w:rsidR="004F4BF4" w:rsidRPr="004F4BF4">
        <w:rPr>
          <w:rFonts w:ascii="Arial" w:hAnsi="Arial" w:cs="Arial"/>
          <w:sz w:val="21"/>
          <w:szCs w:val="21"/>
        </w:rPr>
        <w:t>GM</w:t>
      </w:r>
      <w:r>
        <w:rPr>
          <w:rFonts w:ascii="Arial" w:hAnsi="Arial" w:cs="Arial"/>
          <w:sz w:val="21"/>
          <w:szCs w:val="21"/>
        </w:rPr>
        <w:t xml:space="preserve"> </w:t>
      </w:r>
      <w:r w:rsidRPr="004F4BF4">
        <w:rPr>
          <w:rFonts w:ascii="Arial" w:hAnsi="Arial" w:cs="Arial"/>
          <w:sz w:val="21"/>
          <w:szCs w:val="21"/>
        </w:rPr>
        <w:t>o</w:t>
      </w:r>
      <w:r w:rsidR="004F4BF4" w:rsidRPr="004F4BF4">
        <w:rPr>
          <w:rFonts w:ascii="Arial" w:hAnsi="Arial" w:cs="Arial"/>
          <w:sz w:val="21"/>
          <w:szCs w:val="21"/>
        </w:rPr>
        <w:t>n</w:t>
      </w:r>
      <w:r w:rsidR="00540488">
        <w:rPr>
          <w:rFonts w:ascii="Arial" w:hAnsi="Arial" w:cs="Arial"/>
          <w:sz w:val="21"/>
          <w:szCs w:val="21"/>
        </w:rPr>
        <w:t xml:space="preserve"> </w:t>
      </w:r>
      <w:r w:rsidR="009B26AA">
        <w:rPr>
          <w:rFonts w:ascii="Arial" w:eastAsia="Arial" w:hAnsi="Arial"/>
          <w:b/>
          <w:color w:val="000000"/>
          <w:sz w:val="21"/>
        </w:rPr>
        <w:t>[</w:t>
      </w:r>
      <w:r w:rsidR="009B26AA" w:rsidRPr="00943203">
        <w:rPr>
          <w:rFonts w:ascii="Arial" w:eastAsia="Arial" w:hAnsi="Arial" w:cs="Arial"/>
          <w:b/>
          <w:color w:val="000000"/>
          <w:sz w:val="21"/>
          <w:highlight w:val="yellow"/>
        </w:rPr>
        <w:t>•</w:t>
      </w:r>
      <w:r w:rsidR="009B26AA">
        <w:rPr>
          <w:rFonts w:ascii="Arial" w:eastAsia="Arial" w:hAnsi="Arial"/>
          <w:b/>
          <w:color w:val="000000"/>
          <w:sz w:val="21"/>
        </w:rPr>
        <w:t xml:space="preserve">] </w:t>
      </w:r>
      <w:r w:rsidR="009B26AA" w:rsidRPr="00165AA5">
        <w:rPr>
          <w:rFonts w:ascii="Arial" w:eastAsia="Arial" w:hAnsi="Arial"/>
          <w:bCs/>
          <w:color w:val="000000"/>
          <w:sz w:val="21"/>
        </w:rPr>
        <w:t>2024</w:t>
      </w:r>
    </w:p>
    <w:p w14:paraId="2E2F4067" w14:textId="54C7131D" w:rsidR="00D84D99" w:rsidRDefault="00D84D99" w:rsidP="00FE297C">
      <w:pPr>
        <w:jc w:val="center"/>
        <w:rPr>
          <w:rFonts w:ascii="Arial" w:hAnsi="Arial" w:cs="Arial"/>
          <w:sz w:val="21"/>
          <w:szCs w:val="21"/>
        </w:rPr>
      </w:pPr>
    </w:p>
    <w:p w14:paraId="1DB72194" w14:textId="77777777" w:rsidR="00DE135F" w:rsidRPr="004F4BF4" w:rsidRDefault="00DE135F" w:rsidP="00FE297C">
      <w:pPr>
        <w:jc w:val="center"/>
        <w:rPr>
          <w:rFonts w:ascii="Arial" w:hAnsi="Arial" w:cs="Arial"/>
          <w:sz w:val="21"/>
          <w:szCs w:val="21"/>
        </w:rPr>
      </w:pPr>
    </w:p>
    <w:p w14:paraId="37ED4148" w14:textId="77777777" w:rsidR="00D84D99" w:rsidRDefault="00D84D99" w:rsidP="00FE297C">
      <w:pPr>
        <w:jc w:val="both"/>
        <w:rPr>
          <w:rFonts w:ascii="Arial" w:hAnsi="Arial" w:cs="Arial"/>
          <w:b/>
          <w:sz w:val="21"/>
          <w:szCs w:val="21"/>
        </w:rPr>
      </w:pPr>
    </w:p>
    <w:p w14:paraId="23EE2A72" w14:textId="77777777" w:rsidR="00D84D99" w:rsidRDefault="00D84D99" w:rsidP="00FE297C">
      <w:pPr>
        <w:jc w:val="both"/>
        <w:rPr>
          <w:rFonts w:ascii="Arial" w:hAnsi="Arial" w:cs="Arial"/>
          <w:b/>
          <w:sz w:val="21"/>
          <w:szCs w:val="21"/>
        </w:rPr>
      </w:pPr>
    </w:p>
    <w:p w14:paraId="02DF0F3D" w14:textId="77777777" w:rsidR="00D84D99" w:rsidRDefault="00D84D99" w:rsidP="00FE297C">
      <w:pPr>
        <w:jc w:val="both"/>
        <w:rPr>
          <w:rFonts w:ascii="Arial" w:hAnsi="Arial" w:cs="Arial"/>
          <w:b/>
          <w:sz w:val="21"/>
          <w:szCs w:val="21"/>
        </w:rPr>
      </w:pPr>
    </w:p>
    <w:p w14:paraId="42585700" w14:textId="77777777" w:rsidR="00D84D99" w:rsidRDefault="00D84D99" w:rsidP="00FE297C">
      <w:pPr>
        <w:jc w:val="both"/>
        <w:rPr>
          <w:rFonts w:ascii="Arial" w:hAnsi="Arial" w:cs="Arial"/>
          <w:b/>
          <w:sz w:val="21"/>
          <w:szCs w:val="21"/>
        </w:rPr>
      </w:pPr>
    </w:p>
    <w:p w14:paraId="520E6B8D" w14:textId="77777777" w:rsidR="00D84D99" w:rsidRDefault="00D84D99" w:rsidP="00FE297C">
      <w:pPr>
        <w:jc w:val="both"/>
        <w:rPr>
          <w:rFonts w:ascii="Arial" w:hAnsi="Arial" w:cs="Arial"/>
          <w:b/>
          <w:sz w:val="21"/>
          <w:szCs w:val="21"/>
        </w:rPr>
      </w:pPr>
    </w:p>
    <w:p w14:paraId="0E40D4D2" w14:textId="77777777" w:rsidR="00D84D99" w:rsidRDefault="00D84D99" w:rsidP="00FE297C">
      <w:pPr>
        <w:jc w:val="both"/>
        <w:rPr>
          <w:rFonts w:ascii="Arial" w:hAnsi="Arial" w:cs="Arial"/>
          <w:b/>
          <w:sz w:val="21"/>
          <w:szCs w:val="21"/>
        </w:rPr>
      </w:pPr>
    </w:p>
    <w:p w14:paraId="68313289" w14:textId="77777777" w:rsidR="00D84D99" w:rsidRDefault="00D84D99" w:rsidP="00FE297C">
      <w:pPr>
        <w:jc w:val="both"/>
        <w:rPr>
          <w:rFonts w:ascii="Arial" w:hAnsi="Arial" w:cs="Arial"/>
          <w:b/>
          <w:sz w:val="21"/>
          <w:szCs w:val="21"/>
        </w:rPr>
      </w:pPr>
    </w:p>
    <w:p w14:paraId="426C9F17" w14:textId="77777777" w:rsidR="00D84D99" w:rsidRPr="00D84D99" w:rsidRDefault="00D84D99" w:rsidP="00FE297C">
      <w:pPr>
        <w:jc w:val="both"/>
        <w:rPr>
          <w:rFonts w:ascii="Arial" w:hAnsi="Arial" w:cs="Arial"/>
          <w:sz w:val="16"/>
          <w:szCs w:val="16"/>
        </w:rPr>
      </w:pPr>
    </w:p>
    <w:p w14:paraId="5C200FB8" w14:textId="77777777" w:rsidR="00404C37" w:rsidRPr="0059521C" w:rsidRDefault="004F4BF4" w:rsidP="00FE297C">
      <w:pPr>
        <w:jc w:val="both"/>
        <w:rPr>
          <w:rFonts w:ascii="Arial" w:hAnsi="Arial" w:cs="Arial"/>
          <w:sz w:val="21"/>
          <w:szCs w:val="21"/>
        </w:rPr>
      </w:pPr>
      <w:r>
        <w:rPr>
          <w:rFonts w:ascii="Arial" w:hAnsi="Arial" w:cs="Arial"/>
          <w:sz w:val="21"/>
          <w:szCs w:val="21"/>
        </w:rPr>
        <w:tab/>
      </w:r>
      <w:r w:rsidR="00027CB8">
        <w:rPr>
          <w:rFonts w:ascii="Arial" w:hAnsi="Arial" w:cs="Arial"/>
          <w:sz w:val="21"/>
          <w:szCs w:val="21"/>
        </w:rPr>
        <w:br w:type="page"/>
      </w:r>
    </w:p>
    <w:p w14:paraId="5507E1EE" w14:textId="77777777" w:rsidR="00404C37" w:rsidRPr="0059521C" w:rsidRDefault="00404C37" w:rsidP="00FE297C">
      <w:pPr>
        <w:jc w:val="both"/>
        <w:rPr>
          <w:rFonts w:ascii="Arial" w:hAnsi="Arial" w:cs="Arial"/>
          <w:sz w:val="21"/>
          <w:szCs w:val="21"/>
        </w:rPr>
      </w:pPr>
    </w:p>
    <w:tbl>
      <w:tblPr>
        <w:tblW w:w="0" w:type="auto"/>
        <w:tblLayout w:type="fixed"/>
        <w:tblLook w:val="0000" w:firstRow="0" w:lastRow="0" w:firstColumn="0" w:lastColumn="0" w:noHBand="0" w:noVBand="0"/>
      </w:tblPr>
      <w:tblGrid>
        <w:gridCol w:w="1548"/>
        <w:gridCol w:w="6300"/>
        <w:gridCol w:w="1392"/>
      </w:tblGrid>
      <w:tr w:rsidR="00404C37" w:rsidRPr="0059521C" w14:paraId="51D86535" w14:textId="77777777">
        <w:tc>
          <w:tcPr>
            <w:tcW w:w="1548" w:type="dxa"/>
            <w:tcBorders>
              <w:top w:val="nil"/>
              <w:left w:val="nil"/>
              <w:bottom w:val="nil"/>
              <w:right w:val="nil"/>
            </w:tcBorders>
          </w:tcPr>
          <w:p w14:paraId="2A734A5E"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Clause</w:t>
            </w:r>
          </w:p>
          <w:p w14:paraId="23F8C900" w14:textId="77777777" w:rsidR="00404C37" w:rsidRPr="0059521C" w:rsidRDefault="00404C37" w:rsidP="00FE297C">
            <w:pPr>
              <w:jc w:val="both"/>
              <w:rPr>
                <w:rFonts w:ascii="Arial" w:hAnsi="Arial" w:cs="Arial"/>
                <w:sz w:val="21"/>
                <w:szCs w:val="21"/>
              </w:rPr>
            </w:pPr>
          </w:p>
        </w:tc>
        <w:tc>
          <w:tcPr>
            <w:tcW w:w="6300" w:type="dxa"/>
            <w:tcBorders>
              <w:top w:val="nil"/>
              <w:left w:val="nil"/>
              <w:bottom w:val="nil"/>
              <w:right w:val="nil"/>
            </w:tcBorders>
          </w:tcPr>
          <w:p w14:paraId="1A43B81B"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32FA92A4"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Page</w:t>
            </w:r>
          </w:p>
        </w:tc>
      </w:tr>
      <w:tr w:rsidR="00404C37" w:rsidRPr="0059521C" w14:paraId="13AD4874" w14:textId="77777777">
        <w:tc>
          <w:tcPr>
            <w:tcW w:w="1548" w:type="dxa"/>
            <w:tcBorders>
              <w:top w:val="nil"/>
              <w:left w:val="nil"/>
              <w:bottom w:val="nil"/>
              <w:right w:val="nil"/>
            </w:tcBorders>
          </w:tcPr>
          <w:p w14:paraId="75AF94F7"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1</w:t>
            </w:r>
          </w:p>
        </w:tc>
        <w:tc>
          <w:tcPr>
            <w:tcW w:w="6300" w:type="dxa"/>
            <w:tcBorders>
              <w:top w:val="nil"/>
              <w:left w:val="nil"/>
              <w:bottom w:val="nil"/>
              <w:right w:val="nil"/>
            </w:tcBorders>
          </w:tcPr>
          <w:p w14:paraId="6BF2CB74"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Definitions and Interpretation</w:t>
            </w:r>
          </w:p>
          <w:p w14:paraId="5C740791"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6A532B34" w14:textId="6D5265CB" w:rsidR="00404C37" w:rsidRPr="0059521C" w:rsidRDefault="00404C37" w:rsidP="00B72D37">
            <w:pPr>
              <w:tabs>
                <w:tab w:val="right" w:pos="702"/>
              </w:tabs>
              <w:jc w:val="center"/>
              <w:rPr>
                <w:rFonts w:ascii="Arial" w:hAnsi="Arial" w:cs="Arial"/>
                <w:sz w:val="21"/>
                <w:szCs w:val="21"/>
              </w:rPr>
            </w:pPr>
            <w:r w:rsidRPr="0059521C">
              <w:rPr>
                <w:rFonts w:ascii="Arial" w:hAnsi="Arial" w:cs="Arial"/>
                <w:sz w:val="21"/>
                <w:szCs w:val="21"/>
              </w:rPr>
              <w:t>1</w:t>
            </w:r>
          </w:p>
        </w:tc>
      </w:tr>
      <w:tr w:rsidR="004F4BF4" w:rsidRPr="0059521C" w14:paraId="27C57462" w14:textId="77777777">
        <w:tc>
          <w:tcPr>
            <w:tcW w:w="1548" w:type="dxa"/>
            <w:tcBorders>
              <w:top w:val="nil"/>
              <w:left w:val="nil"/>
              <w:bottom w:val="nil"/>
              <w:right w:val="nil"/>
            </w:tcBorders>
          </w:tcPr>
          <w:p w14:paraId="79C14674" w14:textId="77777777" w:rsidR="004F4BF4" w:rsidRPr="0059521C" w:rsidRDefault="004F4BF4" w:rsidP="00FE297C">
            <w:pPr>
              <w:jc w:val="both"/>
              <w:rPr>
                <w:rFonts w:ascii="Arial" w:hAnsi="Arial" w:cs="Arial"/>
                <w:sz w:val="21"/>
                <w:szCs w:val="21"/>
              </w:rPr>
            </w:pPr>
            <w:r>
              <w:rPr>
                <w:rFonts w:ascii="Arial" w:hAnsi="Arial" w:cs="Arial"/>
                <w:sz w:val="21"/>
                <w:szCs w:val="21"/>
              </w:rPr>
              <w:t>2</w:t>
            </w:r>
          </w:p>
        </w:tc>
        <w:tc>
          <w:tcPr>
            <w:tcW w:w="6300" w:type="dxa"/>
            <w:tcBorders>
              <w:top w:val="nil"/>
              <w:left w:val="nil"/>
              <w:bottom w:val="nil"/>
              <w:right w:val="nil"/>
            </w:tcBorders>
          </w:tcPr>
          <w:p w14:paraId="06B8D8D0" w14:textId="77777777" w:rsidR="004F4BF4" w:rsidRDefault="004F4BF4" w:rsidP="00FE297C">
            <w:pPr>
              <w:jc w:val="both"/>
              <w:rPr>
                <w:rFonts w:ascii="Arial" w:hAnsi="Arial" w:cs="Arial"/>
                <w:sz w:val="21"/>
                <w:szCs w:val="21"/>
              </w:rPr>
            </w:pPr>
            <w:r>
              <w:rPr>
                <w:rFonts w:ascii="Arial" w:hAnsi="Arial" w:cs="Arial"/>
                <w:sz w:val="21"/>
                <w:szCs w:val="21"/>
              </w:rPr>
              <w:t xml:space="preserve">Adoption </w:t>
            </w:r>
          </w:p>
          <w:p w14:paraId="7C626306" w14:textId="77777777" w:rsidR="004F4BF4" w:rsidRPr="0059521C" w:rsidRDefault="004F4BF4" w:rsidP="00FE297C">
            <w:pPr>
              <w:jc w:val="both"/>
              <w:rPr>
                <w:rFonts w:ascii="Arial" w:hAnsi="Arial" w:cs="Arial"/>
                <w:sz w:val="21"/>
                <w:szCs w:val="21"/>
              </w:rPr>
            </w:pPr>
          </w:p>
        </w:tc>
        <w:tc>
          <w:tcPr>
            <w:tcW w:w="1392" w:type="dxa"/>
            <w:tcBorders>
              <w:top w:val="nil"/>
              <w:left w:val="nil"/>
              <w:bottom w:val="nil"/>
              <w:right w:val="nil"/>
            </w:tcBorders>
          </w:tcPr>
          <w:p w14:paraId="657DD79C" w14:textId="476BD991" w:rsidR="004F4BF4" w:rsidRPr="0059521C" w:rsidRDefault="00800693" w:rsidP="00B72D37">
            <w:pPr>
              <w:tabs>
                <w:tab w:val="right" w:pos="702"/>
              </w:tabs>
              <w:jc w:val="center"/>
              <w:rPr>
                <w:rFonts w:ascii="Arial" w:hAnsi="Arial" w:cs="Arial"/>
                <w:sz w:val="21"/>
                <w:szCs w:val="21"/>
              </w:rPr>
            </w:pPr>
            <w:r>
              <w:rPr>
                <w:rFonts w:ascii="Arial" w:hAnsi="Arial" w:cs="Arial"/>
                <w:sz w:val="21"/>
                <w:szCs w:val="21"/>
              </w:rPr>
              <w:t>3</w:t>
            </w:r>
          </w:p>
        </w:tc>
      </w:tr>
      <w:tr w:rsidR="00404C37" w:rsidRPr="0059521C" w14:paraId="007600BD" w14:textId="77777777">
        <w:tc>
          <w:tcPr>
            <w:tcW w:w="1548" w:type="dxa"/>
            <w:tcBorders>
              <w:top w:val="nil"/>
              <w:left w:val="nil"/>
              <w:bottom w:val="nil"/>
              <w:right w:val="nil"/>
            </w:tcBorders>
          </w:tcPr>
          <w:p w14:paraId="5D0E9EFA" w14:textId="77777777" w:rsidR="00404C37" w:rsidRPr="0059521C" w:rsidRDefault="004F4BF4" w:rsidP="00FE297C">
            <w:pPr>
              <w:jc w:val="both"/>
              <w:rPr>
                <w:rFonts w:ascii="Arial" w:hAnsi="Arial" w:cs="Arial"/>
                <w:sz w:val="21"/>
                <w:szCs w:val="21"/>
              </w:rPr>
            </w:pPr>
            <w:r>
              <w:rPr>
                <w:rFonts w:ascii="Arial" w:hAnsi="Arial" w:cs="Arial"/>
                <w:sz w:val="21"/>
                <w:szCs w:val="21"/>
              </w:rPr>
              <w:t>3</w:t>
            </w:r>
          </w:p>
        </w:tc>
        <w:tc>
          <w:tcPr>
            <w:tcW w:w="6300" w:type="dxa"/>
            <w:tcBorders>
              <w:top w:val="nil"/>
              <w:left w:val="nil"/>
              <w:bottom w:val="nil"/>
              <w:right w:val="nil"/>
            </w:tcBorders>
          </w:tcPr>
          <w:p w14:paraId="14F5D2AF"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Eligibility</w:t>
            </w:r>
          </w:p>
          <w:p w14:paraId="35A052B3"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62916FAC" w14:textId="0F866E8A" w:rsidR="00404C37" w:rsidRPr="0059521C" w:rsidRDefault="00800693" w:rsidP="00B72D37">
            <w:pPr>
              <w:tabs>
                <w:tab w:val="right" w:pos="702"/>
              </w:tabs>
              <w:jc w:val="center"/>
              <w:rPr>
                <w:rFonts w:ascii="Arial" w:hAnsi="Arial" w:cs="Arial"/>
                <w:sz w:val="21"/>
                <w:szCs w:val="21"/>
              </w:rPr>
            </w:pPr>
            <w:r>
              <w:rPr>
                <w:rFonts w:ascii="Arial" w:hAnsi="Arial" w:cs="Arial"/>
                <w:sz w:val="21"/>
                <w:szCs w:val="21"/>
              </w:rPr>
              <w:t>3</w:t>
            </w:r>
          </w:p>
        </w:tc>
      </w:tr>
      <w:tr w:rsidR="00404C37" w:rsidRPr="0059521C" w14:paraId="663F3E5E" w14:textId="77777777">
        <w:tc>
          <w:tcPr>
            <w:tcW w:w="1548" w:type="dxa"/>
            <w:tcBorders>
              <w:top w:val="nil"/>
              <w:left w:val="nil"/>
              <w:bottom w:val="nil"/>
              <w:right w:val="nil"/>
            </w:tcBorders>
          </w:tcPr>
          <w:p w14:paraId="4A0711AD" w14:textId="77777777" w:rsidR="00404C37" w:rsidRPr="0059521C" w:rsidRDefault="004F4BF4" w:rsidP="00FE297C">
            <w:pPr>
              <w:jc w:val="both"/>
              <w:rPr>
                <w:rFonts w:ascii="Arial" w:hAnsi="Arial" w:cs="Arial"/>
                <w:sz w:val="21"/>
                <w:szCs w:val="21"/>
              </w:rPr>
            </w:pPr>
            <w:r>
              <w:rPr>
                <w:rFonts w:ascii="Arial" w:hAnsi="Arial" w:cs="Arial"/>
                <w:sz w:val="21"/>
                <w:szCs w:val="21"/>
              </w:rPr>
              <w:t>4</w:t>
            </w:r>
          </w:p>
        </w:tc>
        <w:tc>
          <w:tcPr>
            <w:tcW w:w="6300" w:type="dxa"/>
            <w:tcBorders>
              <w:top w:val="nil"/>
              <w:left w:val="nil"/>
              <w:bottom w:val="nil"/>
              <w:right w:val="nil"/>
            </w:tcBorders>
          </w:tcPr>
          <w:p w14:paraId="0C3DEA7A"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Grant of Options</w:t>
            </w:r>
          </w:p>
          <w:p w14:paraId="3E58F3FB"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7594BDB8" w14:textId="6FAB7893" w:rsidR="00404C37" w:rsidRPr="0059521C" w:rsidRDefault="0054178D" w:rsidP="00B72D37">
            <w:pPr>
              <w:tabs>
                <w:tab w:val="right" w:pos="702"/>
              </w:tabs>
              <w:jc w:val="center"/>
              <w:rPr>
                <w:rFonts w:ascii="Arial" w:hAnsi="Arial" w:cs="Arial"/>
                <w:sz w:val="21"/>
                <w:szCs w:val="21"/>
              </w:rPr>
            </w:pPr>
            <w:r>
              <w:rPr>
                <w:rFonts w:ascii="Arial" w:hAnsi="Arial" w:cs="Arial"/>
                <w:sz w:val="21"/>
                <w:szCs w:val="21"/>
              </w:rPr>
              <w:t>3</w:t>
            </w:r>
          </w:p>
        </w:tc>
      </w:tr>
      <w:tr w:rsidR="00404C37" w:rsidRPr="0059521C" w14:paraId="23CB24F4" w14:textId="77777777">
        <w:tc>
          <w:tcPr>
            <w:tcW w:w="1548" w:type="dxa"/>
            <w:tcBorders>
              <w:top w:val="nil"/>
              <w:left w:val="nil"/>
              <w:bottom w:val="nil"/>
              <w:right w:val="nil"/>
            </w:tcBorders>
          </w:tcPr>
          <w:p w14:paraId="2348862D" w14:textId="77777777" w:rsidR="00404C37" w:rsidRPr="0059521C" w:rsidRDefault="004F4BF4" w:rsidP="00FE297C">
            <w:pPr>
              <w:jc w:val="both"/>
              <w:rPr>
                <w:rFonts w:ascii="Arial" w:hAnsi="Arial" w:cs="Arial"/>
                <w:sz w:val="21"/>
                <w:szCs w:val="21"/>
              </w:rPr>
            </w:pPr>
            <w:r>
              <w:rPr>
                <w:rFonts w:ascii="Arial" w:hAnsi="Arial" w:cs="Arial"/>
                <w:sz w:val="21"/>
                <w:szCs w:val="21"/>
              </w:rPr>
              <w:t>5</w:t>
            </w:r>
          </w:p>
        </w:tc>
        <w:tc>
          <w:tcPr>
            <w:tcW w:w="6300" w:type="dxa"/>
            <w:tcBorders>
              <w:top w:val="nil"/>
              <w:left w:val="nil"/>
              <w:bottom w:val="nil"/>
              <w:right w:val="nil"/>
            </w:tcBorders>
          </w:tcPr>
          <w:p w14:paraId="305020A6"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Monthly Contribution and Repayment</w:t>
            </w:r>
          </w:p>
          <w:p w14:paraId="0D0151E8"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06AFDD58" w14:textId="334B55F6" w:rsidR="00404C37" w:rsidRPr="0059521C" w:rsidRDefault="00800693" w:rsidP="00B72D37">
            <w:pPr>
              <w:tabs>
                <w:tab w:val="right" w:pos="702"/>
              </w:tabs>
              <w:jc w:val="center"/>
              <w:rPr>
                <w:rFonts w:ascii="Arial" w:hAnsi="Arial" w:cs="Arial"/>
                <w:sz w:val="21"/>
                <w:szCs w:val="21"/>
              </w:rPr>
            </w:pPr>
            <w:r>
              <w:rPr>
                <w:rFonts w:ascii="Arial" w:hAnsi="Arial" w:cs="Arial"/>
                <w:sz w:val="21"/>
                <w:szCs w:val="21"/>
              </w:rPr>
              <w:t>6</w:t>
            </w:r>
          </w:p>
        </w:tc>
      </w:tr>
      <w:tr w:rsidR="00404C37" w:rsidRPr="0059521C" w14:paraId="14A1AFFA" w14:textId="77777777">
        <w:tc>
          <w:tcPr>
            <w:tcW w:w="1548" w:type="dxa"/>
            <w:tcBorders>
              <w:top w:val="nil"/>
              <w:left w:val="nil"/>
              <w:bottom w:val="nil"/>
              <w:right w:val="nil"/>
            </w:tcBorders>
          </w:tcPr>
          <w:p w14:paraId="43557005" w14:textId="77777777" w:rsidR="00404C37" w:rsidRPr="0059521C" w:rsidRDefault="004F4BF4" w:rsidP="00FE297C">
            <w:pPr>
              <w:jc w:val="both"/>
              <w:rPr>
                <w:rFonts w:ascii="Arial" w:hAnsi="Arial" w:cs="Arial"/>
                <w:sz w:val="21"/>
                <w:szCs w:val="21"/>
              </w:rPr>
            </w:pPr>
            <w:r>
              <w:rPr>
                <w:rFonts w:ascii="Arial" w:hAnsi="Arial" w:cs="Arial"/>
                <w:sz w:val="21"/>
                <w:szCs w:val="21"/>
              </w:rPr>
              <w:t>6</w:t>
            </w:r>
          </w:p>
        </w:tc>
        <w:tc>
          <w:tcPr>
            <w:tcW w:w="6300" w:type="dxa"/>
            <w:tcBorders>
              <w:top w:val="nil"/>
              <w:left w:val="nil"/>
              <w:bottom w:val="nil"/>
              <w:right w:val="nil"/>
            </w:tcBorders>
          </w:tcPr>
          <w:p w14:paraId="3FB73F51"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Limits</w:t>
            </w:r>
          </w:p>
          <w:p w14:paraId="7404D58C"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788154DE" w14:textId="6C2D9030" w:rsidR="00404C37" w:rsidRPr="0059521C" w:rsidRDefault="00800693" w:rsidP="00B72D37">
            <w:pPr>
              <w:tabs>
                <w:tab w:val="right" w:pos="702"/>
              </w:tabs>
              <w:jc w:val="center"/>
              <w:rPr>
                <w:rFonts w:ascii="Arial" w:hAnsi="Arial" w:cs="Arial"/>
                <w:sz w:val="21"/>
                <w:szCs w:val="21"/>
              </w:rPr>
            </w:pPr>
            <w:r>
              <w:rPr>
                <w:rFonts w:ascii="Arial" w:hAnsi="Arial" w:cs="Arial"/>
                <w:sz w:val="21"/>
                <w:szCs w:val="21"/>
              </w:rPr>
              <w:t>7</w:t>
            </w:r>
          </w:p>
        </w:tc>
      </w:tr>
      <w:tr w:rsidR="00404C37" w:rsidRPr="0059521C" w14:paraId="46D11141" w14:textId="77777777" w:rsidTr="00800693">
        <w:trPr>
          <w:trHeight w:val="490"/>
        </w:trPr>
        <w:tc>
          <w:tcPr>
            <w:tcW w:w="1548" w:type="dxa"/>
            <w:tcBorders>
              <w:top w:val="nil"/>
              <w:left w:val="nil"/>
              <w:bottom w:val="nil"/>
              <w:right w:val="nil"/>
            </w:tcBorders>
          </w:tcPr>
          <w:p w14:paraId="19E8CFE2" w14:textId="77777777" w:rsidR="00404C37" w:rsidRPr="0059521C" w:rsidRDefault="004F4BF4" w:rsidP="00FE297C">
            <w:pPr>
              <w:jc w:val="both"/>
              <w:rPr>
                <w:rFonts w:ascii="Arial" w:hAnsi="Arial" w:cs="Arial"/>
                <w:sz w:val="21"/>
                <w:szCs w:val="21"/>
              </w:rPr>
            </w:pPr>
            <w:r>
              <w:rPr>
                <w:rFonts w:ascii="Arial" w:hAnsi="Arial" w:cs="Arial"/>
                <w:sz w:val="21"/>
                <w:szCs w:val="21"/>
              </w:rPr>
              <w:t>7</w:t>
            </w:r>
          </w:p>
        </w:tc>
        <w:tc>
          <w:tcPr>
            <w:tcW w:w="6300" w:type="dxa"/>
            <w:tcBorders>
              <w:top w:val="nil"/>
              <w:left w:val="nil"/>
              <w:bottom w:val="nil"/>
              <w:right w:val="nil"/>
            </w:tcBorders>
          </w:tcPr>
          <w:p w14:paraId="137BBE36"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Exercise of Options</w:t>
            </w:r>
          </w:p>
          <w:p w14:paraId="0D3CDE6F"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732E005E" w14:textId="2B0168C4" w:rsidR="00404C37" w:rsidRPr="0059521C" w:rsidRDefault="00800693" w:rsidP="00B72D37">
            <w:pPr>
              <w:tabs>
                <w:tab w:val="right" w:pos="702"/>
              </w:tabs>
              <w:jc w:val="center"/>
              <w:rPr>
                <w:rFonts w:ascii="Arial" w:hAnsi="Arial" w:cs="Arial"/>
                <w:sz w:val="21"/>
                <w:szCs w:val="21"/>
              </w:rPr>
            </w:pPr>
            <w:r>
              <w:rPr>
                <w:rFonts w:ascii="Arial" w:hAnsi="Arial" w:cs="Arial"/>
                <w:sz w:val="21"/>
                <w:szCs w:val="21"/>
              </w:rPr>
              <w:t>8</w:t>
            </w:r>
          </w:p>
        </w:tc>
      </w:tr>
      <w:tr w:rsidR="00404C37" w:rsidRPr="0059521C" w14:paraId="4FFDAFED" w14:textId="77777777">
        <w:tc>
          <w:tcPr>
            <w:tcW w:w="1548" w:type="dxa"/>
            <w:tcBorders>
              <w:top w:val="nil"/>
              <w:left w:val="nil"/>
              <w:bottom w:val="nil"/>
              <w:right w:val="nil"/>
            </w:tcBorders>
          </w:tcPr>
          <w:p w14:paraId="5D8FD53C" w14:textId="77777777" w:rsidR="00404C37" w:rsidRPr="0059521C" w:rsidRDefault="004F4BF4" w:rsidP="00FE297C">
            <w:pPr>
              <w:jc w:val="both"/>
              <w:rPr>
                <w:rFonts w:ascii="Arial" w:hAnsi="Arial" w:cs="Arial"/>
                <w:sz w:val="21"/>
                <w:szCs w:val="21"/>
              </w:rPr>
            </w:pPr>
            <w:r>
              <w:rPr>
                <w:rFonts w:ascii="Arial" w:hAnsi="Arial" w:cs="Arial"/>
                <w:sz w:val="21"/>
                <w:szCs w:val="21"/>
              </w:rPr>
              <w:t>8</w:t>
            </w:r>
          </w:p>
        </w:tc>
        <w:tc>
          <w:tcPr>
            <w:tcW w:w="6300" w:type="dxa"/>
            <w:tcBorders>
              <w:top w:val="nil"/>
              <w:left w:val="nil"/>
              <w:bottom w:val="nil"/>
              <w:right w:val="nil"/>
            </w:tcBorders>
          </w:tcPr>
          <w:p w14:paraId="71F44AD7"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Take-over, Reconstruction and Winding-up</w:t>
            </w:r>
          </w:p>
          <w:p w14:paraId="43E81776"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39D8DF5C" w14:textId="701CED42" w:rsidR="00404C37" w:rsidRPr="0059521C" w:rsidRDefault="00C956B0" w:rsidP="00B72D37">
            <w:pPr>
              <w:tabs>
                <w:tab w:val="right" w:pos="702"/>
              </w:tabs>
              <w:jc w:val="center"/>
              <w:rPr>
                <w:rFonts w:ascii="Arial" w:hAnsi="Arial" w:cs="Arial"/>
                <w:sz w:val="21"/>
                <w:szCs w:val="21"/>
              </w:rPr>
            </w:pPr>
            <w:r>
              <w:rPr>
                <w:rFonts w:ascii="Arial" w:hAnsi="Arial" w:cs="Arial"/>
                <w:sz w:val="21"/>
                <w:szCs w:val="21"/>
              </w:rPr>
              <w:t>10</w:t>
            </w:r>
          </w:p>
        </w:tc>
      </w:tr>
      <w:tr w:rsidR="00404C37" w:rsidRPr="0059521C" w14:paraId="3159CBF7" w14:textId="77777777">
        <w:tc>
          <w:tcPr>
            <w:tcW w:w="1548" w:type="dxa"/>
            <w:tcBorders>
              <w:top w:val="nil"/>
              <w:left w:val="nil"/>
              <w:bottom w:val="nil"/>
              <w:right w:val="nil"/>
            </w:tcBorders>
          </w:tcPr>
          <w:p w14:paraId="5252F954" w14:textId="77777777" w:rsidR="00404C37" w:rsidRPr="0059521C" w:rsidRDefault="004F4BF4" w:rsidP="00FE297C">
            <w:pPr>
              <w:jc w:val="both"/>
              <w:rPr>
                <w:rFonts w:ascii="Arial" w:hAnsi="Arial" w:cs="Arial"/>
                <w:sz w:val="21"/>
                <w:szCs w:val="21"/>
              </w:rPr>
            </w:pPr>
            <w:r>
              <w:rPr>
                <w:rFonts w:ascii="Arial" w:hAnsi="Arial" w:cs="Arial"/>
                <w:sz w:val="21"/>
                <w:szCs w:val="21"/>
              </w:rPr>
              <w:t>9</w:t>
            </w:r>
          </w:p>
        </w:tc>
        <w:tc>
          <w:tcPr>
            <w:tcW w:w="6300" w:type="dxa"/>
            <w:tcBorders>
              <w:top w:val="nil"/>
              <w:left w:val="nil"/>
              <w:bottom w:val="nil"/>
              <w:right w:val="nil"/>
            </w:tcBorders>
          </w:tcPr>
          <w:p w14:paraId="5433EA60"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Variation of Capital</w:t>
            </w:r>
          </w:p>
          <w:p w14:paraId="66B33D10"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053A8700" w14:textId="20C6F6D0" w:rsidR="00404C37" w:rsidRPr="0059521C" w:rsidRDefault="00C956B0" w:rsidP="00B72D37">
            <w:pPr>
              <w:tabs>
                <w:tab w:val="right" w:pos="702"/>
              </w:tabs>
              <w:jc w:val="center"/>
              <w:rPr>
                <w:rFonts w:ascii="Arial" w:hAnsi="Arial" w:cs="Arial"/>
                <w:sz w:val="21"/>
                <w:szCs w:val="21"/>
              </w:rPr>
            </w:pPr>
            <w:r>
              <w:rPr>
                <w:rFonts w:ascii="Arial" w:hAnsi="Arial" w:cs="Arial"/>
                <w:sz w:val="21"/>
                <w:szCs w:val="21"/>
              </w:rPr>
              <w:t>12</w:t>
            </w:r>
          </w:p>
        </w:tc>
      </w:tr>
      <w:tr w:rsidR="00404C37" w:rsidRPr="0059521C" w14:paraId="4E25EF2F" w14:textId="77777777">
        <w:tc>
          <w:tcPr>
            <w:tcW w:w="1548" w:type="dxa"/>
            <w:tcBorders>
              <w:top w:val="nil"/>
              <w:left w:val="nil"/>
              <w:bottom w:val="nil"/>
              <w:right w:val="nil"/>
            </w:tcBorders>
          </w:tcPr>
          <w:p w14:paraId="5CF288B6" w14:textId="77777777" w:rsidR="00404C37" w:rsidRPr="0059521C" w:rsidRDefault="004F4BF4" w:rsidP="00FE297C">
            <w:pPr>
              <w:jc w:val="both"/>
              <w:rPr>
                <w:rFonts w:ascii="Arial" w:hAnsi="Arial" w:cs="Arial"/>
                <w:sz w:val="21"/>
                <w:szCs w:val="21"/>
              </w:rPr>
            </w:pPr>
            <w:r>
              <w:rPr>
                <w:rFonts w:ascii="Arial" w:hAnsi="Arial" w:cs="Arial"/>
                <w:sz w:val="21"/>
                <w:szCs w:val="21"/>
              </w:rPr>
              <w:t>10</w:t>
            </w:r>
          </w:p>
        </w:tc>
        <w:tc>
          <w:tcPr>
            <w:tcW w:w="6300" w:type="dxa"/>
            <w:tcBorders>
              <w:top w:val="nil"/>
              <w:left w:val="nil"/>
              <w:bottom w:val="nil"/>
              <w:right w:val="nil"/>
            </w:tcBorders>
          </w:tcPr>
          <w:p w14:paraId="5F73A0FB"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Alterations</w:t>
            </w:r>
          </w:p>
          <w:p w14:paraId="71F3A87A"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2B9354B8" w14:textId="0BF74A87" w:rsidR="00404C37" w:rsidRPr="0059521C" w:rsidRDefault="00C956B0" w:rsidP="00B72D37">
            <w:pPr>
              <w:tabs>
                <w:tab w:val="right" w:pos="702"/>
              </w:tabs>
              <w:jc w:val="center"/>
              <w:rPr>
                <w:rFonts w:ascii="Arial" w:hAnsi="Arial" w:cs="Arial"/>
                <w:sz w:val="21"/>
                <w:szCs w:val="21"/>
              </w:rPr>
            </w:pPr>
            <w:r>
              <w:rPr>
                <w:rFonts w:ascii="Arial" w:hAnsi="Arial" w:cs="Arial"/>
                <w:sz w:val="21"/>
                <w:szCs w:val="21"/>
              </w:rPr>
              <w:t>13</w:t>
            </w:r>
          </w:p>
        </w:tc>
      </w:tr>
      <w:tr w:rsidR="00404C37" w:rsidRPr="0059521C" w14:paraId="713110E3" w14:textId="77777777">
        <w:tc>
          <w:tcPr>
            <w:tcW w:w="1548" w:type="dxa"/>
            <w:tcBorders>
              <w:top w:val="nil"/>
              <w:left w:val="nil"/>
              <w:bottom w:val="nil"/>
              <w:right w:val="nil"/>
            </w:tcBorders>
          </w:tcPr>
          <w:p w14:paraId="2055BDD6"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1</w:t>
            </w:r>
            <w:r w:rsidR="004F4BF4">
              <w:rPr>
                <w:rFonts w:ascii="Arial" w:hAnsi="Arial" w:cs="Arial"/>
                <w:sz w:val="21"/>
                <w:szCs w:val="21"/>
              </w:rPr>
              <w:t>1</w:t>
            </w:r>
          </w:p>
        </w:tc>
        <w:tc>
          <w:tcPr>
            <w:tcW w:w="6300" w:type="dxa"/>
            <w:tcBorders>
              <w:top w:val="nil"/>
              <w:left w:val="nil"/>
              <w:bottom w:val="nil"/>
              <w:right w:val="nil"/>
            </w:tcBorders>
          </w:tcPr>
          <w:p w14:paraId="14607377" w14:textId="77777777" w:rsidR="00404C37" w:rsidRPr="0059521C" w:rsidRDefault="00404C37" w:rsidP="00FE297C">
            <w:pPr>
              <w:jc w:val="both"/>
              <w:rPr>
                <w:rFonts w:ascii="Arial" w:hAnsi="Arial" w:cs="Arial"/>
                <w:sz w:val="21"/>
                <w:szCs w:val="21"/>
              </w:rPr>
            </w:pPr>
            <w:r w:rsidRPr="0059521C">
              <w:rPr>
                <w:rFonts w:ascii="Arial" w:hAnsi="Arial" w:cs="Arial"/>
                <w:sz w:val="21"/>
                <w:szCs w:val="21"/>
              </w:rPr>
              <w:t>Miscellaneous</w:t>
            </w:r>
          </w:p>
          <w:p w14:paraId="533A62F6" w14:textId="77777777" w:rsidR="00404C37" w:rsidRPr="0059521C" w:rsidRDefault="00404C37" w:rsidP="00FE297C">
            <w:pPr>
              <w:jc w:val="both"/>
              <w:rPr>
                <w:rFonts w:ascii="Arial" w:hAnsi="Arial" w:cs="Arial"/>
                <w:sz w:val="21"/>
                <w:szCs w:val="21"/>
              </w:rPr>
            </w:pPr>
          </w:p>
        </w:tc>
        <w:tc>
          <w:tcPr>
            <w:tcW w:w="1392" w:type="dxa"/>
            <w:tcBorders>
              <w:top w:val="nil"/>
              <w:left w:val="nil"/>
              <w:bottom w:val="nil"/>
              <w:right w:val="nil"/>
            </w:tcBorders>
          </w:tcPr>
          <w:p w14:paraId="01F36331" w14:textId="28F2E307" w:rsidR="00404C37" w:rsidRPr="0059521C" w:rsidRDefault="00C956B0" w:rsidP="00B72D37">
            <w:pPr>
              <w:tabs>
                <w:tab w:val="right" w:pos="702"/>
              </w:tabs>
              <w:jc w:val="center"/>
              <w:rPr>
                <w:rFonts w:ascii="Arial" w:hAnsi="Arial" w:cs="Arial"/>
                <w:sz w:val="21"/>
                <w:szCs w:val="21"/>
              </w:rPr>
            </w:pPr>
            <w:r>
              <w:rPr>
                <w:rFonts w:ascii="Arial" w:hAnsi="Arial" w:cs="Arial"/>
                <w:sz w:val="21"/>
                <w:szCs w:val="21"/>
              </w:rPr>
              <w:t>14</w:t>
            </w:r>
          </w:p>
        </w:tc>
      </w:tr>
    </w:tbl>
    <w:p w14:paraId="0261B641" w14:textId="77777777" w:rsidR="00404C37" w:rsidRPr="0059521C" w:rsidRDefault="00404C37" w:rsidP="00FE297C">
      <w:pPr>
        <w:jc w:val="both"/>
        <w:rPr>
          <w:rFonts w:ascii="Arial" w:hAnsi="Arial" w:cs="Arial"/>
          <w:b/>
          <w:sz w:val="21"/>
          <w:szCs w:val="21"/>
        </w:rPr>
        <w:sectPr w:rsidR="00404C37" w:rsidRPr="0059521C">
          <w:pgSz w:w="11909" w:h="16834"/>
          <w:pgMar w:top="1440" w:right="1200" w:bottom="1440" w:left="1685" w:header="706" w:footer="706" w:gutter="0"/>
          <w:cols w:space="720"/>
        </w:sectPr>
      </w:pPr>
    </w:p>
    <w:p w14:paraId="7999814D" w14:textId="77777777" w:rsidR="00404C37" w:rsidRPr="0059521C" w:rsidRDefault="00404C37" w:rsidP="00FE297C">
      <w:pPr>
        <w:jc w:val="both"/>
        <w:rPr>
          <w:rFonts w:ascii="Arial" w:hAnsi="Arial" w:cs="Arial"/>
          <w:sz w:val="21"/>
          <w:szCs w:val="21"/>
        </w:rPr>
      </w:pPr>
      <w:r w:rsidRPr="0059521C">
        <w:rPr>
          <w:rFonts w:ascii="Arial" w:hAnsi="Arial" w:cs="Arial"/>
          <w:b/>
          <w:sz w:val="21"/>
          <w:szCs w:val="21"/>
        </w:rPr>
        <w:lastRenderedPageBreak/>
        <w:t>THE PENNON GROUP SHARESAVE SCHEME</w:t>
      </w:r>
    </w:p>
    <w:p w14:paraId="11024ED4" w14:textId="77777777" w:rsidR="00404C37" w:rsidRPr="0059521C" w:rsidRDefault="00404C37" w:rsidP="00FE297C">
      <w:pPr>
        <w:jc w:val="both"/>
        <w:rPr>
          <w:rFonts w:ascii="Arial" w:hAnsi="Arial" w:cs="Arial"/>
          <w:sz w:val="21"/>
          <w:szCs w:val="21"/>
        </w:rPr>
      </w:pPr>
    </w:p>
    <w:p w14:paraId="2096DC21" w14:textId="77777777" w:rsidR="00404C37" w:rsidRPr="0059521C" w:rsidRDefault="00404C37" w:rsidP="00FE297C">
      <w:pPr>
        <w:ind w:left="960" w:hanging="960"/>
        <w:jc w:val="both"/>
        <w:rPr>
          <w:rFonts w:ascii="Arial" w:hAnsi="Arial" w:cs="Arial"/>
          <w:sz w:val="21"/>
          <w:szCs w:val="21"/>
        </w:rPr>
      </w:pPr>
      <w:r w:rsidRPr="0059521C">
        <w:rPr>
          <w:rFonts w:ascii="Arial" w:hAnsi="Arial" w:cs="Arial"/>
          <w:b/>
          <w:sz w:val="21"/>
          <w:szCs w:val="21"/>
        </w:rPr>
        <w:t>1</w:t>
      </w:r>
      <w:r w:rsidRPr="0059521C">
        <w:rPr>
          <w:rFonts w:ascii="Arial" w:hAnsi="Arial" w:cs="Arial"/>
          <w:sz w:val="21"/>
          <w:szCs w:val="21"/>
        </w:rPr>
        <w:tab/>
      </w:r>
      <w:r w:rsidRPr="00D84D99">
        <w:rPr>
          <w:rFonts w:ascii="Arial" w:hAnsi="Arial" w:cs="Arial"/>
          <w:b/>
          <w:caps/>
          <w:sz w:val="21"/>
          <w:szCs w:val="21"/>
        </w:rPr>
        <w:t>Definitions and Interpretation</w:t>
      </w:r>
    </w:p>
    <w:p w14:paraId="5687B1E8" w14:textId="77777777" w:rsidR="00404C37" w:rsidRPr="0059521C" w:rsidRDefault="00404C37" w:rsidP="00FE297C">
      <w:pPr>
        <w:ind w:left="960" w:hanging="960"/>
        <w:jc w:val="both"/>
        <w:rPr>
          <w:rFonts w:ascii="Arial" w:hAnsi="Arial" w:cs="Arial"/>
          <w:sz w:val="21"/>
          <w:szCs w:val="21"/>
        </w:rPr>
      </w:pPr>
    </w:p>
    <w:p w14:paraId="2EC0FBE8" w14:textId="77777777"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(1)</w:t>
      </w:r>
      <w:r w:rsidRPr="0059521C">
        <w:rPr>
          <w:rFonts w:ascii="Arial" w:hAnsi="Arial" w:cs="Arial"/>
          <w:sz w:val="21"/>
          <w:szCs w:val="21"/>
        </w:rPr>
        <w:tab/>
        <w:t>In this Scheme, unless the context otherwise requires:</w:t>
      </w:r>
    </w:p>
    <w:p w14:paraId="3C8CB8F7" w14:textId="77777777" w:rsidR="00404C37" w:rsidRDefault="00404C37" w:rsidP="00FE297C">
      <w:pPr>
        <w:ind w:left="960" w:hanging="960"/>
        <w:jc w:val="both"/>
        <w:rPr>
          <w:rFonts w:ascii="Arial" w:hAnsi="Arial" w:cs="Arial"/>
          <w:sz w:val="21"/>
          <w:szCs w:val="21"/>
        </w:rPr>
      </w:pPr>
    </w:p>
    <w:p w14:paraId="5A2CEFBF" w14:textId="377F3308" w:rsidR="00561CA0" w:rsidRPr="0059521C" w:rsidRDefault="00561CA0" w:rsidP="00FE297C">
      <w:pPr>
        <w:ind w:left="960" w:hanging="960"/>
        <w:jc w:val="both"/>
        <w:rPr>
          <w:rFonts w:ascii="Arial" w:hAnsi="Arial" w:cs="Arial"/>
          <w:sz w:val="21"/>
          <w:szCs w:val="21"/>
        </w:rPr>
      </w:pPr>
      <w:r>
        <w:rPr>
          <w:rFonts w:ascii="Arial" w:hAnsi="Arial" w:cs="Arial"/>
          <w:sz w:val="21"/>
          <w:szCs w:val="21"/>
        </w:rPr>
        <w:tab/>
        <w:t>"</w:t>
      </w:r>
      <w:r w:rsidRPr="004713F0">
        <w:rPr>
          <w:rFonts w:ascii="Arial" w:hAnsi="Arial" w:cs="Arial"/>
          <w:b/>
          <w:sz w:val="21"/>
          <w:szCs w:val="21"/>
        </w:rPr>
        <w:t>Associated Company</w:t>
      </w:r>
      <w:r>
        <w:rPr>
          <w:rFonts w:ascii="Arial" w:hAnsi="Arial" w:cs="Arial"/>
          <w:sz w:val="21"/>
          <w:szCs w:val="21"/>
        </w:rPr>
        <w:t xml:space="preserve">" </w:t>
      </w:r>
      <w:r w:rsidR="00114815">
        <w:rPr>
          <w:rFonts w:ascii="Arial" w:hAnsi="Arial" w:cs="Arial"/>
          <w:sz w:val="21"/>
          <w:szCs w:val="21"/>
        </w:rPr>
        <w:t xml:space="preserve">the </w:t>
      </w:r>
      <w:r>
        <w:rPr>
          <w:rFonts w:ascii="Arial" w:hAnsi="Arial" w:cs="Arial"/>
          <w:sz w:val="21"/>
          <w:szCs w:val="21"/>
        </w:rPr>
        <w:t xml:space="preserve">meaning given </w:t>
      </w:r>
      <w:r w:rsidR="006627AA">
        <w:rPr>
          <w:rFonts w:ascii="Arial" w:hAnsi="Arial" w:cs="Arial"/>
          <w:sz w:val="21"/>
          <w:szCs w:val="21"/>
        </w:rPr>
        <w:t>in</w:t>
      </w:r>
      <w:r>
        <w:rPr>
          <w:rFonts w:ascii="Arial" w:hAnsi="Arial" w:cs="Arial"/>
          <w:sz w:val="21"/>
          <w:szCs w:val="21"/>
        </w:rPr>
        <w:t xml:space="preserve"> para</w:t>
      </w:r>
      <w:r w:rsidR="00B8329C">
        <w:rPr>
          <w:rFonts w:ascii="Arial" w:hAnsi="Arial" w:cs="Arial"/>
          <w:sz w:val="21"/>
          <w:szCs w:val="21"/>
        </w:rPr>
        <w:t>graph</w:t>
      </w:r>
      <w:r>
        <w:rPr>
          <w:rFonts w:ascii="Arial" w:hAnsi="Arial" w:cs="Arial"/>
          <w:sz w:val="21"/>
          <w:szCs w:val="21"/>
        </w:rPr>
        <w:t xml:space="preserve"> 47(1)</w:t>
      </w:r>
      <w:r w:rsidR="009B26AA">
        <w:rPr>
          <w:rFonts w:ascii="Arial" w:hAnsi="Arial" w:cs="Arial"/>
          <w:sz w:val="21"/>
          <w:szCs w:val="21"/>
        </w:rPr>
        <w:t xml:space="preserve"> of</w:t>
      </w:r>
      <w:r w:rsidR="00B4672F">
        <w:rPr>
          <w:rFonts w:ascii="Arial" w:hAnsi="Arial" w:cs="Arial"/>
          <w:sz w:val="21"/>
          <w:szCs w:val="21"/>
        </w:rPr>
        <w:t xml:space="preserve"> Schedule 3 </w:t>
      </w:r>
    </w:p>
    <w:p w14:paraId="08F650E0" w14:textId="0B197484" w:rsidR="00404C37" w:rsidRPr="0059521C" w:rsidRDefault="00404C37" w:rsidP="00FE297C">
      <w:pPr>
        <w:ind w:left="993" w:hanging="33"/>
        <w:jc w:val="both"/>
        <w:rPr>
          <w:rFonts w:ascii="Arial" w:hAnsi="Arial" w:cs="Arial"/>
          <w:sz w:val="21"/>
          <w:szCs w:val="21"/>
        </w:rPr>
      </w:pPr>
      <w:r w:rsidRPr="0059521C">
        <w:rPr>
          <w:rFonts w:ascii="Arial" w:hAnsi="Arial" w:cs="Arial"/>
          <w:sz w:val="21"/>
          <w:szCs w:val="21"/>
        </w:rPr>
        <w:tab/>
        <w:t>“</w:t>
      </w:r>
      <w:r w:rsidRPr="004713F0">
        <w:rPr>
          <w:rFonts w:ascii="Arial" w:hAnsi="Arial" w:cs="Arial"/>
          <w:b/>
          <w:sz w:val="21"/>
          <w:szCs w:val="21"/>
        </w:rPr>
        <w:t>Board</w:t>
      </w:r>
      <w:r w:rsidRPr="0059521C">
        <w:rPr>
          <w:rFonts w:ascii="Arial" w:hAnsi="Arial" w:cs="Arial"/>
          <w:sz w:val="21"/>
          <w:szCs w:val="21"/>
        </w:rPr>
        <w:t>” means the board of directors of the Company or a</w:t>
      </w:r>
      <w:r w:rsidR="009B26AA">
        <w:rPr>
          <w:rFonts w:ascii="Arial" w:hAnsi="Arial" w:cs="Arial"/>
          <w:sz w:val="21"/>
          <w:szCs w:val="21"/>
        </w:rPr>
        <w:t>ny</w:t>
      </w:r>
      <w:r w:rsidRPr="0059521C">
        <w:rPr>
          <w:rFonts w:ascii="Arial" w:hAnsi="Arial" w:cs="Arial"/>
          <w:sz w:val="21"/>
          <w:szCs w:val="21"/>
        </w:rPr>
        <w:t xml:space="preserve"> committee</w:t>
      </w:r>
      <w:r w:rsidR="009B26AA">
        <w:rPr>
          <w:rFonts w:ascii="Arial" w:hAnsi="Arial" w:cs="Arial"/>
          <w:sz w:val="21"/>
          <w:szCs w:val="21"/>
        </w:rPr>
        <w:t xml:space="preserve"> or person</w:t>
      </w:r>
      <w:r w:rsidRPr="0059521C">
        <w:rPr>
          <w:rFonts w:ascii="Arial" w:hAnsi="Arial" w:cs="Arial"/>
          <w:sz w:val="21"/>
          <w:szCs w:val="21"/>
        </w:rPr>
        <w:t xml:space="preserve"> duly </w:t>
      </w:r>
      <w:r w:rsidR="009B26AA">
        <w:rPr>
          <w:rFonts w:ascii="Arial" w:hAnsi="Arial" w:cs="Arial"/>
          <w:sz w:val="21"/>
          <w:szCs w:val="21"/>
        </w:rPr>
        <w:t xml:space="preserve">authorised </w:t>
      </w:r>
      <w:r w:rsidRPr="0059521C">
        <w:rPr>
          <w:rFonts w:ascii="Arial" w:hAnsi="Arial" w:cs="Arial"/>
          <w:sz w:val="21"/>
          <w:szCs w:val="21"/>
        </w:rPr>
        <w:t>by such board of directors</w:t>
      </w:r>
      <w:r w:rsidR="009B26AA">
        <w:rPr>
          <w:rFonts w:ascii="Arial" w:hAnsi="Arial" w:cs="Arial"/>
          <w:sz w:val="21"/>
          <w:szCs w:val="21"/>
        </w:rPr>
        <w:t>, or any duly appointed successor body</w:t>
      </w:r>
      <w:r w:rsidRPr="0059521C">
        <w:rPr>
          <w:rFonts w:ascii="Arial" w:hAnsi="Arial" w:cs="Arial"/>
          <w:sz w:val="21"/>
          <w:szCs w:val="21"/>
        </w:rPr>
        <w:t>;</w:t>
      </w:r>
    </w:p>
    <w:p w14:paraId="6C8956B9" w14:textId="77777777" w:rsidR="00404C37" w:rsidRPr="0059521C" w:rsidRDefault="00404C37" w:rsidP="00FE297C">
      <w:pPr>
        <w:ind w:left="993" w:hanging="33"/>
        <w:jc w:val="both"/>
        <w:rPr>
          <w:rFonts w:ascii="Arial" w:hAnsi="Arial" w:cs="Arial"/>
          <w:sz w:val="21"/>
          <w:szCs w:val="21"/>
        </w:rPr>
      </w:pPr>
    </w:p>
    <w:p w14:paraId="6BD0DDA2" w14:textId="1A8AD444" w:rsidR="00404C37" w:rsidRPr="00006AEE" w:rsidRDefault="00404C37" w:rsidP="001D64BA">
      <w:pPr>
        <w:ind w:left="993" w:hanging="33"/>
        <w:jc w:val="both"/>
        <w:rPr>
          <w:rFonts w:ascii="Arial" w:hAnsi="Arial" w:cs="Arial"/>
          <w:sz w:val="21"/>
          <w:szCs w:val="21"/>
        </w:rPr>
      </w:pPr>
      <w:r w:rsidRPr="0059521C">
        <w:rPr>
          <w:rFonts w:ascii="Arial" w:hAnsi="Arial" w:cs="Arial"/>
          <w:sz w:val="21"/>
          <w:szCs w:val="21"/>
        </w:rPr>
        <w:tab/>
        <w:t>“</w:t>
      </w:r>
      <w:r w:rsidRPr="004713F0">
        <w:rPr>
          <w:rFonts w:ascii="Arial" w:hAnsi="Arial" w:cs="Arial"/>
          <w:b/>
          <w:sz w:val="21"/>
          <w:szCs w:val="21"/>
        </w:rPr>
        <w:t>Bonus Date</w:t>
      </w:r>
      <w:r w:rsidRPr="0059521C">
        <w:rPr>
          <w:rFonts w:ascii="Arial" w:hAnsi="Arial" w:cs="Arial"/>
          <w:sz w:val="21"/>
          <w:szCs w:val="21"/>
        </w:rPr>
        <w:t xml:space="preserve">”, in relation to an </w:t>
      </w:r>
      <w:r w:rsidR="00B4672F">
        <w:rPr>
          <w:rFonts w:ascii="Arial" w:hAnsi="Arial" w:cs="Arial"/>
          <w:sz w:val="21"/>
          <w:szCs w:val="21"/>
        </w:rPr>
        <w:t>option</w:t>
      </w:r>
      <w:r w:rsidRPr="0059521C">
        <w:rPr>
          <w:rFonts w:ascii="Arial" w:hAnsi="Arial" w:cs="Arial"/>
          <w:sz w:val="21"/>
          <w:szCs w:val="21"/>
        </w:rPr>
        <w:t xml:space="preserve">, </w:t>
      </w:r>
      <w:r w:rsidR="001A3B83">
        <w:rPr>
          <w:rFonts w:ascii="Arial" w:hAnsi="Arial" w:cs="Arial"/>
          <w:sz w:val="21"/>
          <w:szCs w:val="21"/>
        </w:rPr>
        <w:t>means, where in accordance with the Scheme the repayment under the Savings Contra</w:t>
      </w:r>
      <w:r w:rsidR="00B4672F">
        <w:rPr>
          <w:rFonts w:ascii="Arial" w:hAnsi="Arial" w:cs="Arial"/>
          <w:sz w:val="21"/>
          <w:szCs w:val="21"/>
        </w:rPr>
        <w:t>ct made in connection with the o</w:t>
      </w:r>
      <w:r w:rsidR="001A3B83">
        <w:rPr>
          <w:rFonts w:ascii="Arial" w:hAnsi="Arial" w:cs="Arial"/>
          <w:sz w:val="21"/>
          <w:szCs w:val="21"/>
        </w:rPr>
        <w:t xml:space="preserve">ption is taken as including the maximum bonus, the earliest date on which the maximum bonus is payable thereunder, and, in any other case, the earliest date on which a bonus is payable thereunder; </w:t>
      </w:r>
    </w:p>
    <w:p w14:paraId="46D37561" w14:textId="77777777" w:rsidR="00404C37" w:rsidRPr="0059521C" w:rsidRDefault="00404C37" w:rsidP="00FE297C">
      <w:pPr>
        <w:ind w:left="993" w:hanging="33"/>
        <w:jc w:val="both"/>
        <w:rPr>
          <w:rFonts w:ascii="Arial" w:hAnsi="Arial" w:cs="Arial"/>
          <w:sz w:val="21"/>
          <w:szCs w:val="21"/>
        </w:rPr>
      </w:pPr>
    </w:p>
    <w:p w14:paraId="3137DB30" w14:textId="6A9790E4" w:rsidR="009B26AA" w:rsidRDefault="00404C37" w:rsidP="009B26AA">
      <w:pPr>
        <w:ind w:left="993" w:hanging="33"/>
        <w:jc w:val="both"/>
        <w:rPr>
          <w:rFonts w:ascii="Arial" w:hAnsi="Arial" w:cs="Arial"/>
          <w:sz w:val="21"/>
          <w:szCs w:val="21"/>
        </w:rPr>
      </w:pPr>
      <w:r w:rsidRPr="0059521C">
        <w:rPr>
          <w:rFonts w:ascii="Arial" w:hAnsi="Arial" w:cs="Arial"/>
          <w:sz w:val="21"/>
          <w:szCs w:val="21"/>
        </w:rPr>
        <w:tab/>
        <w:t>“</w:t>
      </w:r>
      <w:r w:rsidRPr="004713F0">
        <w:rPr>
          <w:rFonts w:ascii="Arial" w:hAnsi="Arial" w:cs="Arial"/>
          <w:b/>
          <w:sz w:val="21"/>
          <w:szCs w:val="21"/>
        </w:rPr>
        <w:t>Company</w:t>
      </w:r>
      <w:r w:rsidRPr="0059521C">
        <w:rPr>
          <w:rFonts w:ascii="Arial" w:hAnsi="Arial" w:cs="Arial"/>
          <w:sz w:val="21"/>
          <w:szCs w:val="21"/>
        </w:rPr>
        <w:t>” means Pennon Group Plc (registered in England and Wales</w:t>
      </w:r>
      <w:r w:rsidR="009B26AA">
        <w:rPr>
          <w:rFonts w:ascii="Arial" w:hAnsi="Arial" w:cs="Arial"/>
          <w:sz w:val="21"/>
          <w:szCs w:val="21"/>
        </w:rPr>
        <w:t xml:space="preserve"> under</w:t>
      </w:r>
      <w:r w:rsidRPr="0059521C">
        <w:rPr>
          <w:rFonts w:ascii="Arial" w:hAnsi="Arial" w:cs="Arial"/>
          <w:sz w:val="21"/>
          <w:szCs w:val="21"/>
        </w:rPr>
        <w:t xml:space="preserve"> No: 2366640);</w:t>
      </w:r>
    </w:p>
    <w:p w14:paraId="2FBAE2AE" w14:textId="77777777" w:rsidR="007021CF" w:rsidRDefault="007021CF" w:rsidP="007021CF">
      <w:pPr>
        <w:jc w:val="both"/>
        <w:rPr>
          <w:rFonts w:ascii="Arial" w:hAnsi="Arial" w:cs="Arial"/>
          <w:sz w:val="21"/>
          <w:szCs w:val="21"/>
        </w:rPr>
      </w:pPr>
    </w:p>
    <w:p w14:paraId="6DBCD7EC" w14:textId="6F868169" w:rsidR="007021CF" w:rsidRPr="008129EE" w:rsidRDefault="009B26AA" w:rsidP="007021CF">
      <w:pPr>
        <w:spacing w:before="244" w:line="240" w:lineRule="exact"/>
        <w:ind w:left="960"/>
        <w:jc w:val="both"/>
        <w:rPr>
          <w:rFonts w:ascii="Arial" w:eastAsia="Arial" w:hAnsi="Arial"/>
          <w:color w:val="000000"/>
          <w:sz w:val="21"/>
        </w:rPr>
      </w:pPr>
      <w:r>
        <w:rPr>
          <w:rFonts w:ascii="Arial" w:eastAsia="Arial" w:hAnsi="Arial"/>
          <w:color w:val="000000"/>
          <w:sz w:val="21"/>
        </w:rPr>
        <w:t>"</w:t>
      </w:r>
      <w:r>
        <w:rPr>
          <w:rFonts w:ascii="Arial" w:eastAsia="Arial" w:hAnsi="Arial"/>
          <w:b/>
          <w:bCs/>
          <w:color w:val="000000"/>
          <w:sz w:val="21"/>
        </w:rPr>
        <w:t>Control</w:t>
      </w:r>
      <w:r>
        <w:rPr>
          <w:rFonts w:ascii="Arial" w:eastAsia="Arial" w:hAnsi="Arial"/>
          <w:color w:val="000000"/>
          <w:sz w:val="21"/>
        </w:rPr>
        <w:t>” has the meaning given by section 995 of the Income Tax Act 2007 except for the purposes of clause 7(</w:t>
      </w:r>
      <w:r w:rsidR="003211BF">
        <w:rPr>
          <w:rFonts w:ascii="Arial" w:eastAsia="Arial" w:hAnsi="Arial"/>
          <w:color w:val="000000"/>
          <w:sz w:val="21"/>
        </w:rPr>
        <w:t>5</w:t>
      </w:r>
      <w:r>
        <w:rPr>
          <w:rFonts w:ascii="Arial" w:eastAsia="Arial" w:hAnsi="Arial"/>
          <w:color w:val="000000"/>
          <w:sz w:val="21"/>
        </w:rPr>
        <w:t>)(b) where that expression will have the meaning given by sections 450 and 451 of the Corporation Tax Act 2010;</w:t>
      </w:r>
    </w:p>
    <w:p w14:paraId="09D49CAA" w14:textId="77777777" w:rsidR="00404C37" w:rsidRPr="0059521C" w:rsidRDefault="00404C37" w:rsidP="007021CF">
      <w:pPr>
        <w:ind w:left="960"/>
        <w:jc w:val="both"/>
        <w:rPr>
          <w:rFonts w:ascii="Arial" w:hAnsi="Arial" w:cs="Arial"/>
          <w:sz w:val="21"/>
          <w:szCs w:val="21"/>
        </w:rPr>
      </w:pPr>
    </w:p>
    <w:p w14:paraId="3C8ADD94" w14:textId="0278A07A" w:rsidR="00404C37" w:rsidRDefault="00404C37" w:rsidP="00FE297C">
      <w:pPr>
        <w:ind w:left="993" w:hanging="33"/>
        <w:jc w:val="both"/>
        <w:rPr>
          <w:rFonts w:ascii="Arial" w:hAnsi="Arial" w:cs="Arial"/>
          <w:sz w:val="21"/>
          <w:szCs w:val="21"/>
        </w:rPr>
      </w:pPr>
      <w:r w:rsidRPr="0059521C">
        <w:rPr>
          <w:rFonts w:ascii="Arial" w:hAnsi="Arial" w:cs="Arial"/>
          <w:sz w:val="21"/>
          <w:szCs w:val="21"/>
        </w:rPr>
        <w:tab/>
        <w:t>“</w:t>
      </w:r>
      <w:r w:rsidRPr="004713F0">
        <w:rPr>
          <w:rFonts w:ascii="Arial" w:hAnsi="Arial" w:cs="Arial"/>
          <w:b/>
          <w:sz w:val="21"/>
          <w:szCs w:val="21"/>
        </w:rPr>
        <w:t>Dealing Day</w:t>
      </w:r>
      <w:r w:rsidRPr="0059521C">
        <w:rPr>
          <w:rFonts w:ascii="Arial" w:hAnsi="Arial" w:cs="Arial"/>
          <w:sz w:val="21"/>
          <w:szCs w:val="21"/>
        </w:rPr>
        <w:t>” means a day on which the London Stock Exchange is open for the transaction of business;</w:t>
      </w:r>
    </w:p>
    <w:p w14:paraId="2052BAFC" w14:textId="77777777" w:rsidR="0054178D" w:rsidRDefault="0054178D" w:rsidP="00FE297C">
      <w:pPr>
        <w:ind w:left="993" w:hanging="33"/>
        <w:jc w:val="both"/>
        <w:rPr>
          <w:rFonts w:ascii="Arial" w:hAnsi="Arial" w:cs="Arial"/>
          <w:sz w:val="21"/>
          <w:szCs w:val="21"/>
        </w:rPr>
      </w:pPr>
    </w:p>
    <w:p w14:paraId="68B10B76" w14:textId="776EC6EE" w:rsidR="00961962" w:rsidRPr="0059521C" w:rsidRDefault="0054178D" w:rsidP="00FE297C">
      <w:pPr>
        <w:ind w:left="993" w:hanging="33"/>
        <w:jc w:val="both"/>
        <w:rPr>
          <w:rFonts w:ascii="Arial" w:hAnsi="Arial" w:cs="Arial"/>
          <w:sz w:val="21"/>
          <w:szCs w:val="21"/>
        </w:rPr>
      </w:pPr>
      <w:r>
        <w:rPr>
          <w:rFonts w:ascii="Arial" w:hAnsi="Arial" w:cs="Arial"/>
          <w:sz w:val="21"/>
          <w:szCs w:val="21"/>
        </w:rPr>
        <w:t>“</w:t>
      </w:r>
      <w:r w:rsidRPr="004713F0">
        <w:rPr>
          <w:rFonts w:ascii="Arial" w:hAnsi="Arial" w:cs="Arial"/>
          <w:b/>
          <w:sz w:val="21"/>
          <w:szCs w:val="21"/>
        </w:rPr>
        <w:t>Dealing Restrictions</w:t>
      </w:r>
      <w:r>
        <w:rPr>
          <w:rFonts w:ascii="Arial" w:hAnsi="Arial" w:cs="Arial"/>
          <w:sz w:val="21"/>
          <w:szCs w:val="21"/>
        </w:rPr>
        <w:t xml:space="preserve">” means </w:t>
      </w:r>
      <w:r w:rsidR="00961962" w:rsidRPr="00961962">
        <w:rPr>
          <w:rFonts w:ascii="Arial" w:hAnsi="Arial" w:cs="Arial"/>
          <w:sz w:val="21"/>
          <w:szCs w:val="21"/>
        </w:rPr>
        <w:t xml:space="preserve">restrictions imposed by the Company’s share dealing code, the Listing Rules, </w:t>
      </w:r>
      <w:r w:rsidR="009B26AA">
        <w:rPr>
          <w:rFonts w:ascii="Arial" w:hAnsi="Arial" w:cs="Arial"/>
          <w:sz w:val="21"/>
          <w:szCs w:val="21"/>
        </w:rPr>
        <w:t xml:space="preserve">the MAR, </w:t>
      </w:r>
      <w:r w:rsidR="00961962" w:rsidRPr="00961962">
        <w:rPr>
          <w:rFonts w:ascii="Arial" w:hAnsi="Arial" w:cs="Arial"/>
          <w:sz w:val="21"/>
          <w:szCs w:val="21"/>
        </w:rPr>
        <w:t>or any other applicable laws or regulations which impose restrictions on share dealing;</w:t>
      </w:r>
    </w:p>
    <w:p w14:paraId="36635CF8" w14:textId="7929254D" w:rsidR="00404C37" w:rsidRDefault="00404C37" w:rsidP="00FE297C">
      <w:pPr>
        <w:ind w:left="993" w:hanging="33"/>
        <w:jc w:val="both"/>
        <w:rPr>
          <w:rFonts w:ascii="Arial" w:hAnsi="Arial" w:cs="Arial"/>
          <w:sz w:val="21"/>
          <w:szCs w:val="21"/>
        </w:rPr>
      </w:pPr>
    </w:p>
    <w:p w14:paraId="3A88F961" w14:textId="222FF0C1" w:rsidR="0054178D" w:rsidRDefault="0054178D" w:rsidP="00FE297C">
      <w:pPr>
        <w:ind w:left="993" w:hanging="33"/>
        <w:jc w:val="both"/>
        <w:rPr>
          <w:rFonts w:ascii="Arial" w:hAnsi="Arial" w:cs="Arial"/>
          <w:sz w:val="21"/>
          <w:szCs w:val="21"/>
        </w:rPr>
      </w:pPr>
      <w:r>
        <w:rPr>
          <w:rFonts w:ascii="Arial" w:hAnsi="Arial" w:cs="Arial"/>
          <w:sz w:val="21"/>
          <w:szCs w:val="21"/>
        </w:rPr>
        <w:t>“</w:t>
      </w:r>
      <w:r w:rsidRPr="004713F0">
        <w:rPr>
          <w:rFonts w:ascii="Arial" w:hAnsi="Arial" w:cs="Arial"/>
          <w:b/>
          <w:sz w:val="21"/>
          <w:szCs w:val="21"/>
        </w:rPr>
        <w:t>FCA</w:t>
      </w:r>
      <w:r>
        <w:rPr>
          <w:rFonts w:ascii="Arial" w:hAnsi="Arial" w:cs="Arial"/>
          <w:sz w:val="21"/>
          <w:szCs w:val="21"/>
        </w:rPr>
        <w:t xml:space="preserve">” means </w:t>
      </w:r>
      <w:r w:rsidRPr="0054178D">
        <w:rPr>
          <w:rFonts w:ascii="Arial" w:hAnsi="Arial" w:cs="Arial"/>
          <w:sz w:val="21"/>
          <w:szCs w:val="21"/>
        </w:rPr>
        <w:t>the United Kingdom Financial Conduct Authority, or any successor body;</w:t>
      </w:r>
    </w:p>
    <w:p w14:paraId="1C09D32B" w14:textId="7852C14C" w:rsidR="009B26AA" w:rsidRPr="00E54D16" w:rsidRDefault="009B26AA" w:rsidP="00E54D16">
      <w:pPr>
        <w:spacing w:before="249" w:line="240" w:lineRule="exact"/>
        <w:ind w:left="1008"/>
        <w:jc w:val="both"/>
        <w:rPr>
          <w:rFonts w:ascii="Arial" w:eastAsia="Arial" w:hAnsi="Arial"/>
          <w:color w:val="000000"/>
          <w:spacing w:val="-2"/>
          <w:sz w:val="21"/>
        </w:rPr>
      </w:pPr>
      <w:r>
        <w:rPr>
          <w:rFonts w:ascii="Arial" w:eastAsia="Arial" w:hAnsi="Arial"/>
          <w:color w:val="000000"/>
          <w:spacing w:val="-2"/>
          <w:sz w:val="21"/>
        </w:rPr>
        <w:t>“</w:t>
      </w:r>
      <w:r>
        <w:rPr>
          <w:rFonts w:ascii="Arial" w:eastAsia="Arial" w:hAnsi="Arial"/>
          <w:b/>
          <w:bCs/>
          <w:color w:val="000000"/>
          <w:spacing w:val="-2"/>
          <w:sz w:val="21"/>
        </w:rPr>
        <w:t>Full Time Director</w:t>
      </w:r>
      <w:r>
        <w:rPr>
          <w:rFonts w:ascii="Arial" w:eastAsia="Arial" w:hAnsi="Arial"/>
          <w:color w:val="000000"/>
          <w:spacing w:val="-2"/>
          <w:sz w:val="21"/>
        </w:rPr>
        <w:t>” means an employee who is a director of any Participating Company and is required under a contract of employment to work for more than 25 hours per week (excluding meal breaks</w:t>
      </w:r>
      <w:r w:rsidR="00CF653C">
        <w:rPr>
          <w:rFonts w:ascii="Arial" w:eastAsia="Arial" w:hAnsi="Arial"/>
          <w:color w:val="000000"/>
          <w:spacing w:val="-2"/>
          <w:sz w:val="21"/>
        </w:rPr>
        <w:t>)</w:t>
      </w:r>
      <w:r>
        <w:rPr>
          <w:rFonts w:ascii="Arial" w:eastAsia="Arial" w:hAnsi="Arial"/>
          <w:color w:val="000000"/>
          <w:spacing w:val="-2"/>
          <w:sz w:val="21"/>
        </w:rPr>
        <w:t>;</w:t>
      </w:r>
    </w:p>
    <w:p w14:paraId="44467867" w14:textId="73629CA0" w:rsidR="0054178D" w:rsidRDefault="0054178D" w:rsidP="00B4672F">
      <w:pPr>
        <w:jc w:val="both"/>
        <w:rPr>
          <w:rFonts w:ascii="Arial" w:hAnsi="Arial" w:cs="Arial"/>
          <w:sz w:val="21"/>
          <w:szCs w:val="21"/>
        </w:rPr>
      </w:pPr>
    </w:p>
    <w:p w14:paraId="2C952D5B" w14:textId="161F8412" w:rsidR="00890975" w:rsidRDefault="00CF1880" w:rsidP="00B4672F">
      <w:pPr>
        <w:ind w:left="993" w:hanging="33"/>
        <w:jc w:val="both"/>
        <w:rPr>
          <w:rFonts w:ascii="Arial" w:hAnsi="Arial" w:cs="Arial"/>
          <w:sz w:val="21"/>
          <w:szCs w:val="21"/>
        </w:rPr>
      </w:pPr>
      <w:r>
        <w:rPr>
          <w:rFonts w:ascii="Arial" w:hAnsi="Arial" w:cs="Arial"/>
          <w:sz w:val="21"/>
          <w:szCs w:val="21"/>
        </w:rPr>
        <w:t>“</w:t>
      </w:r>
      <w:r w:rsidRPr="004713F0">
        <w:rPr>
          <w:rFonts w:ascii="Arial" w:hAnsi="Arial" w:cs="Arial"/>
          <w:b/>
          <w:sz w:val="21"/>
          <w:szCs w:val="21"/>
        </w:rPr>
        <w:t>H</w:t>
      </w:r>
      <w:r w:rsidR="00D2032E">
        <w:rPr>
          <w:rFonts w:ascii="Arial" w:hAnsi="Arial" w:cs="Arial"/>
          <w:b/>
          <w:sz w:val="21"/>
          <w:szCs w:val="21"/>
        </w:rPr>
        <w:t>MRC</w:t>
      </w:r>
      <w:r w:rsidR="00B4672F">
        <w:rPr>
          <w:rFonts w:ascii="Arial" w:hAnsi="Arial" w:cs="Arial"/>
          <w:sz w:val="21"/>
          <w:szCs w:val="21"/>
        </w:rPr>
        <w:t xml:space="preserve">” </w:t>
      </w:r>
      <w:r w:rsidR="009B26AA">
        <w:rPr>
          <w:rFonts w:ascii="Arial" w:hAnsi="Arial" w:cs="Arial"/>
          <w:sz w:val="21"/>
          <w:szCs w:val="21"/>
        </w:rPr>
        <w:t>means HM</w:t>
      </w:r>
      <w:r>
        <w:rPr>
          <w:rFonts w:ascii="Arial" w:hAnsi="Arial" w:cs="Arial"/>
          <w:sz w:val="21"/>
          <w:szCs w:val="21"/>
        </w:rPr>
        <w:t xml:space="preserve"> Revenue and Customs</w:t>
      </w:r>
      <w:r w:rsidR="0026261D">
        <w:rPr>
          <w:rFonts w:ascii="Arial" w:hAnsi="Arial" w:cs="Arial"/>
          <w:sz w:val="21"/>
          <w:szCs w:val="21"/>
        </w:rPr>
        <w:t>;</w:t>
      </w:r>
    </w:p>
    <w:p w14:paraId="1A588589" w14:textId="77777777" w:rsidR="00CF1880" w:rsidRDefault="00CF1880" w:rsidP="00FE297C">
      <w:pPr>
        <w:ind w:left="993" w:hanging="33"/>
        <w:jc w:val="both"/>
        <w:rPr>
          <w:rFonts w:ascii="Arial" w:hAnsi="Arial" w:cs="Arial"/>
          <w:sz w:val="21"/>
          <w:szCs w:val="21"/>
        </w:rPr>
      </w:pPr>
    </w:p>
    <w:p w14:paraId="51079815" w14:textId="2D7E86AC" w:rsidR="00D62A77" w:rsidRDefault="00D62A77" w:rsidP="00FE297C">
      <w:pPr>
        <w:ind w:left="993" w:hanging="33"/>
        <w:jc w:val="both"/>
        <w:rPr>
          <w:rFonts w:ascii="Arial" w:hAnsi="Arial" w:cs="Arial"/>
          <w:sz w:val="21"/>
          <w:szCs w:val="21"/>
        </w:rPr>
      </w:pPr>
      <w:r>
        <w:rPr>
          <w:rFonts w:ascii="Arial" w:hAnsi="Arial" w:cs="Arial"/>
          <w:sz w:val="21"/>
          <w:szCs w:val="21"/>
        </w:rPr>
        <w:t>“</w:t>
      </w:r>
      <w:r w:rsidRPr="004713F0">
        <w:rPr>
          <w:rFonts w:ascii="Arial" w:hAnsi="Arial" w:cs="Arial"/>
          <w:b/>
          <w:sz w:val="21"/>
          <w:szCs w:val="21"/>
        </w:rPr>
        <w:t>ITTOIA 2005</w:t>
      </w:r>
      <w:r>
        <w:rPr>
          <w:rFonts w:ascii="Arial" w:hAnsi="Arial" w:cs="Arial"/>
          <w:sz w:val="21"/>
          <w:szCs w:val="21"/>
        </w:rPr>
        <w:t>” means the Income Tax (Trading and Other Income) Act 2005</w:t>
      </w:r>
      <w:r w:rsidR="0026261D">
        <w:rPr>
          <w:rFonts w:ascii="Arial" w:hAnsi="Arial" w:cs="Arial"/>
          <w:sz w:val="21"/>
          <w:szCs w:val="21"/>
        </w:rPr>
        <w:t>;</w:t>
      </w:r>
      <w:r w:rsidR="00B4672F">
        <w:rPr>
          <w:rFonts w:ascii="Arial" w:hAnsi="Arial" w:cs="Arial"/>
          <w:sz w:val="21"/>
          <w:szCs w:val="21"/>
        </w:rPr>
        <w:t xml:space="preserve"> </w:t>
      </w:r>
    </w:p>
    <w:p w14:paraId="019CD398" w14:textId="41B56545" w:rsidR="0026261D" w:rsidRDefault="0026261D" w:rsidP="00FE297C">
      <w:pPr>
        <w:ind w:left="993" w:hanging="33"/>
        <w:jc w:val="both"/>
        <w:rPr>
          <w:rFonts w:ascii="Arial" w:hAnsi="Arial" w:cs="Arial"/>
          <w:sz w:val="21"/>
          <w:szCs w:val="21"/>
        </w:rPr>
      </w:pPr>
    </w:p>
    <w:p w14:paraId="66FAE87F" w14:textId="521A61CE" w:rsidR="0026261D" w:rsidRDefault="0026261D" w:rsidP="00FE297C">
      <w:pPr>
        <w:ind w:left="993" w:hanging="33"/>
        <w:jc w:val="both"/>
        <w:rPr>
          <w:rFonts w:ascii="Arial" w:hAnsi="Arial" w:cs="Arial"/>
          <w:sz w:val="21"/>
          <w:szCs w:val="21"/>
        </w:rPr>
      </w:pPr>
      <w:r>
        <w:rPr>
          <w:rFonts w:ascii="Arial" w:hAnsi="Arial" w:cs="Arial"/>
          <w:sz w:val="21"/>
          <w:szCs w:val="21"/>
        </w:rPr>
        <w:t>“</w:t>
      </w:r>
      <w:r w:rsidRPr="004713F0">
        <w:rPr>
          <w:rFonts w:ascii="Arial" w:hAnsi="Arial" w:cs="Arial"/>
          <w:b/>
          <w:sz w:val="21"/>
          <w:szCs w:val="21"/>
        </w:rPr>
        <w:t>Listing Rules</w:t>
      </w:r>
      <w:r>
        <w:rPr>
          <w:rFonts w:ascii="Arial" w:hAnsi="Arial" w:cs="Arial"/>
          <w:sz w:val="21"/>
          <w:szCs w:val="21"/>
        </w:rPr>
        <w:t xml:space="preserve">” means </w:t>
      </w:r>
      <w:r w:rsidRPr="0026261D">
        <w:rPr>
          <w:rFonts w:ascii="Arial" w:hAnsi="Arial" w:cs="Arial"/>
          <w:sz w:val="21"/>
          <w:szCs w:val="21"/>
        </w:rPr>
        <w:t xml:space="preserve">the </w:t>
      </w:r>
      <w:r w:rsidR="009B26AA">
        <w:rPr>
          <w:rFonts w:ascii="Arial" w:hAnsi="Arial" w:cs="Arial"/>
          <w:sz w:val="21"/>
          <w:szCs w:val="21"/>
        </w:rPr>
        <w:t xml:space="preserve">FCA’s </w:t>
      </w:r>
      <w:r w:rsidR="00D4179F">
        <w:rPr>
          <w:rFonts w:ascii="Arial" w:hAnsi="Arial" w:cs="Arial"/>
          <w:sz w:val="21"/>
          <w:szCs w:val="21"/>
        </w:rPr>
        <w:t>listing rules</w:t>
      </w:r>
      <w:r w:rsidRPr="0026261D">
        <w:rPr>
          <w:rFonts w:ascii="Arial" w:hAnsi="Arial" w:cs="Arial"/>
          <w:sz w:val="21"/>
          <w:szCs w:val="21"/>
        </w:rPr>
        <w:t>, as amended from time to time</w:t>
      </w:r>
      <w:r>
        <w:rPr>
          <w:rFonts w:ascii="Arial" w:hAnsi="Arial" w:cs="Arial"/>
          <w:sz w:val="21"/>
          <w:szCs w:val="21"/>
        </w:rPr>
        <w:t>;</w:t>
      </w:r>
    </w:p>
    <w:p w14:paraId="755BE3EA" w14:textId="005174A4" w:rsidR="00F33779" w:rsidRDefault="00F33779" w:rsidP="00FE297C">
      <w:pPr>
        <w:ind w:left="993" w:hanging="33"/>
        <w:jc w:val="both"/>
        <w:rPr>
          <w:rFonts w:ascii="Arial" w:hAnsi="Arial" w:cs="Arial"/>
          <w:sz w:val="21"/>
          <w:szCs w:val="21"/>
        </w:rPr>
      </w:pPr>
    </w:p>
    <w:p w14:paraId="4FF4788A" w14:textId="0263AA29" w:rsidR="00F33779" w:rsidRDefault="00F33779" w:rsidP="00FE297C">
      <w:pPr>
        <w:ind w:left="993" w:hanging="33"/>
        <w:jc w:val="both"/>
        <w:rPr>
          <w:rFonts w:ascii="Arial" w:hAnsi="Arial" w:cs="Arial"/>
          <w:sz w:val="21"/>
          <w:szCs w:val="21"/>
        </w:rPr>
      </w:pPr>
      <w:r w:rsidRPr="009B26AA">
        <w:rPr>
          <w:rFonts w:ascii="Arial" w:hAnsi="Arial" w:cs="Arial"/>
          <w:sz w:val="21"/>
          <w:szCs w:val="21"/>
        </w:rPr>
        <w:t>“</w:t>
      </w:r>
      <w:r w:rsidRPr="009B26AA">
        <w:rPr>
          <w:rFonts w:ascii="Arial" w:hAnsi="Arial" w:cs="Arial"/>
          <w:b/>
          <w:sz w:val="21"/>
          <w:szCs w:val="21"/>
        </w:rPr>
        <w:t>London Stock Exchange</w:t>
      </w:r>
      <w:r w:rsidRPr="009B26AA">
        <w:rPr>
          <w:rFonts w:ascii="Arial" w:hAnsi="Arial" w:cs="Arial"/>
          <w:sz w:val="21"/>
          <w:szCs w:val="21"/>
        </w:rPr>
        <w:t>” means London Stock Exchange plc;</w:t>
      </w:r>
      <w:r w:rsidR="00B4672F" w:rsidRPr="009B26AA">
        <w:rPr>
          <w:rFonts w:ascii="Arial" w:hAnsi="Arial" w:cs="Arial"/>
          <w:sz w:val="21"/>
          <w:szCs w:val="21"/>
        </w:rPr>
        <w:t xml:space="preserve"> </w:t>
      </w:r>
    </w:p>
    <w:p w14:paraId="195AC541" w14:textId="77777777" w:rsidR="000F31C4" w:rsidRDefault="000F31C4" w:rsidP="00FE297C">
      <w:pPr>
        <w:ind w:left="993" w:hanging="33"/>
        <w:jc w:val="both"/>
        <w:rPr>
          <w:rFonts w:ascii="Arial" w:hAnsi="Arial" w:cs="Arial"/>
          <w:sz w:val="21"/>
          <w:szCs w:val="21"/>
        </w:rPr>
      </w:pPr>
    </w:p>
    <w:p w14:paraId="6831F4EF" w14:textId="58006B7E" w:rsidR="000F31C4" w:rsidRPr="000F31C4" w:rsidRDefault="000F31C4" w:rsidP="00FE297C">
      <w:pPr>
        <w:ind w:left="993" w:hanging="33"/>
        <w:jc w:val="both"/>
        <w:rPr>
          <w:rFonts w:ascii="Arial" w:hAnsi="Arial" w:cs="Arial"/>
          <w:sz w:val="21"/>
          <w:szCs w:val="21"/>
        </w:rPr>
      </w:pPr>
      <w:r>
        <w:rPr>
          <w:rFonts w:ascii="Arial" w:hAnsi="Arial" w:cs="Arial"/>
          <w:sz w:val="21"/>
          <w:szCs w:val="21"/>
        </w:rPr>
        <w:t>“</w:t>
      </w:r>
      <w:r>
        <w:rPr>
          <w:rFonts w:ascii="Arial" w:hAnsi="Arial" w:cs="Arial"/>
          <w:b/>
          <w:bCs/>
          <w:sz w:val="21"/>
          <w:szCs w:val="21"/>
        </w:rPr>
        <w:t>MAR</w:t>
      </w:r>
      <w:r>
        <w:rPr>
          <w:rFonts w:ascii="Arial" w:hAnsi="Arial" w:cs="Arial"/>
          <w:sz w:val="21"/>
          <w:szCs w:val="21"/>
        </w:rPr>
        <w:t>”</w:t>
      </w:r>
      <w:r w:rsidR="001C77BE">
        <w:rPr>
          <w:rFonts w:ascii="Arial" w:hAnsi="Arial" w:cs="Arial"/>
          <w:sz w:val="21"/>
          <w:szCs w:val="21"/>
        </w:rPr>
        <w:t xml:space="preserve"> means the EU Market Abuse Regulation 596/2014 and any associated EU Regulation to the extent each is incorporated into the law of the United Kingdom by virtue of section 3 of the European Union (Withdrawal) Act 2018 and as amended by any instrument related to their incorporation into the law of the United Kingdom;</w:t>
      </w:r>
    </w:p>
    <w:p w14:paraId="3BBC4419" w14:textId="4EC2FB1A" w:rsidR="00261522" w:rsidRPr="009B26AA" w:rsidRDefault="00404C37" w:rsidP="00B4672F">
      <w:pPr>
        <w:jc w:val="both"/>
        <w:rPr>
          <w:rFonts w:ascii="Arial" w:hAnsi="Arial" w:cs="Arial"/>
          <w:sz w:val="21"/>
          <w:szCs w:val="21"/>
        </w:rPr>
      </w:pPr>
      <w:r w:rsidRPr="009B26AA">
        <w:rPr>
          <w:rFonts w:ascii="Arial" w:hAnsi="Arial" w:cs="Arial"/>
          <w:sz w:val="21"/>
          <w:szCs w:val="21"/>
        </w:rPr>
        <w:tab/>
      </w:r>
    </w:p>
    <w:p w14:paraId="615EC8E7" w14:textId="5F5D5B3D" w:rsidR="00A31052" w:rsidRDefault="00A31052" w:rsidP="00FE297C">
      <w:pPr>
        <w:ind w:left="993" w:hanging="33"/>
        <w:jc w:val="both"/>
        <w:rPr>
          <w:rFonts w:ascii="Arial" w:hAnsi="Arial" w:cs="Arial"/>
          <w:sz w:val="21"/>
          <w:szCs w:val="21"/>
        </w:rPr>
      </w:pPr>
      <w:r>
        <w:rPr>
          <w:rFonts w:ascii="Arial" w:hAnsi="Arial" w:cs="Arial"/>
          <w:sz w:val="21"/>
          <w:szCs w:val="21"/>
        </w:rPr>
        <w:t>"</w:t>
      </w:r>
      <w:r w:rsidRPr="000D12C2">
        <w:rPr>
          <w:rFonts w:ascii="Arial" w:hAnsi="Arial" w:cs="Arial"/>
          <w:b/>
          <w:bCs/>
          <w:sz w:val="21"/>
          <w:szCs w:val="21"/>
        </w:rPr>
        <w:t>Non-UK Company Reorganisation Arrangement</w:t>
      </w:r>
      <w:r>
        <w:rPr>
          <w:rFonts w:ascii="Arial" w:hAnsi="Arial" w:cs="Arial"/>
          <w:sz w:val="21"/>
          <w:szCs w:val="21"/>
        </w:rPr>
        <w:t xml:space="preserve">” </w:t>
      </w:r>
      <w:r w:rsidR="0066020E">
        <w:rPr>
          <w:rFonts w:ascii="Arial" w:hAnsi="Arial" w:cs="Arial"/>
          <w:sz w:val="21"/>
          <w:szCs w:val="21"/>
        </w:rPr>
        <w:t>has the meaning given by paragraph 47A of Schedule 3;</w:t>
      </w:r>
    </w:p>
    <w:p w14:paraId="73DDA838" w14:textId="77777777" w:rsidR="0066020E" w:rsidRDefault="0066020E" w:rsidP="00FE297C">
      <w:pPr>
        <w:ind w:left="993" w:hanging="33"/>
        <w:jc w:val="both"/>
        <w:rPr>
          <w:rFonts w:ascii="Arial" w:hAnsi="Arial" w:cs="Arial"/>
          <w:sz w:val="21"/>
          <w:szCs w:val="21"/>
        </w:rPr>
      </w:pPr>
    </w:p>
    <w:p w14:paraId="74C28810" w14:textId="59270FAD" w:rsidR="00404C37" w:rsidRPr="009B26AA" w:rsidRDefault="00404C37" w:rsidP="00FE297C">
      <w:pPr>
        <w:ind w:left="993" w:hanging="33"/>
        <w:jc w:val="both"/>
        <w:rPr>
          <w:rFonts w:ascii="Arial" w:hAnsi="Arial" w:cs="Arial"/>
          <w:sz w:val="21"/>
          <w:szCs w:val="21"/>
        </w:rPr>
      </w:pPr>
      <w:r w:rsidRPr="009B26AA">
        <w:rPr>
          <w:rFonts w:ascii="Arial" w:hAnsi="Arial" w:cs="Arial"/>
          <w:sz w:val="21"/>
          <w:szCs w:val="21"/>
        </w:rPr>
        <w:t>“</w:t>
      </w:r>
      <w:r w:rsidRPr="009B26AA">
        <w:rPr>
          <w:rFonts w:ascii="Arial" w:hAnsi="Arial" w:cs="Arial"/>
          <w:b/>
          <w:sz w:val="21"/>
          <w:szCs w:val="21"/>
        </w:rPr>
        <w:t>Participant</w:t>
      </w:r>
      <w:r w:rsidRPr="009B26AA">
        <w:rPr>
          <w:rFonts w:ascii="Arial" w:hAnsi="Arial" w:cs="Arial"/>
          <w:sz w:val="21"/>
          <w:szCs w:val="21"/>
        </w:rPr>
        <w:t xml:space="preserve">” means a person who holds an </w:t>
      </w:r>
      <w:r w:rsidR="00B4672F" w:rsidRPr="009B26AA">
        <w:rPr>
          <w:rFonts w:ascii="Arial" w:hAnsi="Arial" w:cs="Arial"/>
          <w:sz w:val="21"/>
          <w:szCs w:val="21"/>
        </w:rPr>
        <w:t>o</w:t>
      </w:r>
      <w:r w:rsidR="00D7140F" w:rsidRPr="009B26AA">
        <w:rPr>
          <w:rFonts w:ascii="Arial" w:hAnsi="Arial" w:cs="Arial"/>
          <w:sz w:val="21"/>
          <w:szCs w:val="21"/>
        </w:rPr>
        <w:t>ption</w:t>
      </w:r>
      <w:r w:rsidRPr="009B26AA">
        <w:rPr>
          <w:rFonts w:ascii="Arial" w:hAnsi="Arial" w:cs="Arial"/>
          <w:sz w:val="21"/>
          <w:szCs w:val="21"/>
        </w:rPr>
        <w:t xml:space="preserve"> granted under the Scheme</w:t>
      </w:r>
      <w:r w:rsidR="009B26AA" w:rsidRPr="009B26AA">
        <w:rPr>
          <w:rFonts w:ascii="Arial" w:hAnsi="Arial" w:cs="Arial"/>
          <w:sz w:val="21"/>
          <w:szCs w:val="21"/>
        </w:rPr>
        <w:t xml:space="preserve"> </w:t>
      </w:r>
      <w:r w:rsidR="009B26AA" w:rsidRPr="009B26AA">
        <w:rPr>
          <w:rFonts w:ascii="Arial" w:eastAsia="Arial" w:hAnsi="Arial" w:cs="Arial"/>
          <w:color w:val="000000"/>
          <w:sz w:val="21"/>
          <w:szCs w:val="21"/>
        </w:rPr>
        <w:t>or following their death, their personal representatives</w:t>
      </w:r>
      <w:r w:rsidR="00B4672F" w:rsidRPr="009B26AA">
        <w:rPr>
          <w:rFonts w:ascii="Arial" w:hAnsi="Arial" w:cs="Arial"/>
          <w:sz w:val="21"/>
          <w:szCs w:val="21"/>
        </w:rPr>
        <w:t>;</w:t>
      </w:r>
    </w:p>
    <w:p w14:paraId="65EAB0DE" w14:textId="77777777" w:rsidR="00404C37" w:rsidRPr="0059521C" w:rsidRDefault="00404C37" w:rsidP="00FE297C">
      <w:pPr>
        <w:ind w:left="993" w:hanging="33"/>
        <w:jc w:val="both"/>
        <w:rPr>
          <w:rFonts w:ascii="Arial" w:hAnsi="Arial" w:cs="Arial"/>
          <w:sz w:val="21"/>
          <w:szCs w:val="21"/>
        </w:rPr>
      </w:pPr>
    </w:p>
    <w:p w14:paraId="479A5FF8" w14:textId="35E7991A" w:rsidR="007A664F" w:rsidRDefault="00404C37" w:rsidP="00B4672F">
      <w:pPr>
        <w:ind w:left="993" w:hanging="33"/>
        <w:jc w:val="both"/>
        <w:rPr>
          <w:rFonts w:ascii="Arial" w:hAnsi="Arial" w:cs="Arial"/>
          <w:sz w:val="21"/>
          <w:szCs w:val="21"/>
        </w:rPr>
      </w:pPr>
      <w:r w:rsidRPr="0059521C">
        <w:rPr>
          <w:rFonts w:ascii="Arial" w:hAnsi="Arial" w:cs="Arial"/>
          <w:sz w:val="21"/>
          <w:szCs w:val="21"/>
        </w:rPr>
        <w:lastRenderedPageBreak/>
        <w:tab/>
        <w:t>“</w:t>
      </w:r>
      <w:r w:rsidRPr="004713F0">
        <w:rPr>
          <w:rFonts w:ascii="Arial" w:hAnsi="Arial" w:cs="Arial"/>
          <w:b/>
          <w:sz w:val="21"/>
          <w:szCs w:val="21"/>
        </w:rPr>
        <w:t>Participating Company</w:t>
      </w:r>
      <w:r w:rsidRPr="0059521C">
        <w:rPr>
          <w:rFonts w:ascii="Arial" w:hAnsi="Arial" w:cs="Arial"/>
          <w:sz w:val="21"/>
          <w:szCs w:val="21"/>
        </w:rPr>
        <w:t>” means the Company or any Subsidiary to which the Board has resolved that the Scheme shall for the time being extend;</w:t>
      </w:r>
    </w:p>
    <w:p w14:paraId="10E93D5C" w14:textId="208B2C1F" w:rsidR="005F572E" w:rsidRDefault="005F572E" w:rsidP="00B4672F">
      <w:pPr>
        <w:ind w:left="993" w:hanging="33"/>
        <w:jc w:val="both"/>
        <w:rPr>
          <w:rFonts w:ascii="Arial" w:hAnsi="Arial" w:cs="Arial"/>
          <w:sz w:val="21"/>
          <w:szCs w:val="21"/>
        </w:rPr>
      </w:pPr>
    </w:p>
    <w:p w14:paraId="16285544" w14:textId="4A9132A5" w:rsidR="005F572E" w:rsidRDefault="005F572E" w:rsidP="00B4672F">
      <w:pPr>
        <w:ind w:left="993" w:hanging="33"/>
        <w:jc w:val="both"/>
        <w:rPr>
          <w:rFonts w:ascii="Arial" w:hAnsi="Arial" w:cs="Arial"/>
          <w:sz w:val="21"/>
          <w:szCs w:val="21"/>
        </w:rPr>
      </w:pPr>
      <w:r w:rsidRPr="005F572E">
        <w:rPr>
          <w:rFonts w:ascii="Arial" w:hAnsi="Arial" w:cs="Arial"/>
          <w:b/>
          <w:sz w:val="21"/>
          <w:szCs w:val="21"/>
        </w:rPr>
        <w:t>“Savings Body”</w:t>
      </w:r>
      <w:r>
        <w:rPr>
          <w:rFonts w:ascii="Arial" w:hAnsi="Arial" w:cs="Arial"/>
          <w:sz w:val="21"/>
          <w:szCs w:val="21"/>
        </w:rPr>
        <w:t xml:space="preserve"> means any building society or bank with which a Savings Contract can be made; </w:t>
      </w:r>
    </w:p>
    <w:p w14:paraId="6D4C1A49" w14:textId="77777777" w:rsidR="00404C37" w:rsidRPr="0059521C" w:rsidRDefault="00404C37" w:rsidP="00FE297C">
      <w:pPr>
        <w:ind w:left="993" w:hanging="33"/>
        <w:jc w:val="both"/>
        <w:rPr>
          <w:rFonts w:ascii="Arial" w:hAnsi="Arial" w:cs="Arial"/>
          <w:sz w:val="21"/>
          <w:szCs w:val="21"/>
        </w:rPr>
      </w:pPr>
    </w:p>
    <w:p w14:paraId="182D567F" w14:textId="3F50B2C4" w:rsidR="00404C37" w:rsidRPr="0059521C" w:rsidRDefault="00404C37" w:rsidP="00FE297C">
      <w:pPr>
        <w:ind w:left="993" w:hanging="33"/>
        <w:jc w:val="both"/>
        <w:rPr>
          <w:rFonts w:ascii="Arial" w:hAnsi="Arial" w:cs="Arial"/>
          <w:sz w:val="21"/>
          <w:szCs w:val="21"/>
        </w:rPr>
      </w:pPr>
      <w:r w:rsidRPr="0059521C">
        <w:rPr>
          <w:rFonts w:ascii="Arial" w:hAnsi="Arial" w:cs="Arial"/>
          <w:sz w:val="21"/>
          <w:szCs w:val="21"/>
        </w:rPr>
        <w:tab/>
        <w:t>“</w:t>
      </w:r>
      <w:r w:rsidRPr="004713F0">
        <w:rPr>
          <w:rFonts w:ascii="Arial" w:hAnsi="Arial" w:cs="Arial"/>
          <w:b/>
          <w:sz w:val="21"/>
          <w:szCs w:val="21"/>
        </w:rPr>
        <w:t>Savings Contract</w:t>
      </w:r>
      <w:r w:rsidRPr="0059521C">
        <w:rPr>
          <w:rFonts w:ascii="Arial" w:hAnsi="Arial" w:cs="Arial"/>
          <w:sz w:val="21"/>
          <w:szCs w:val="21"/>
        </w:rPr>
        <w:t xml:space="preserve">” means an agreement to pay monthly contributions under the terms of a certified contractual savings scheme, within the meaning of section </w:t>
      </w:r>
      <w:r w:rsidR="00D62A77">
        <w:rPr>
          <w:rFonts w:ascii="Arial" w:hAnsi="Arial" w:cs="Arial"/>
          <w:sz w:val="21"/>
          <w:szCs w:val="21"/>
        </w:rPr>
        <w:t xml:space="preserve">703 </w:t>
      </w:r>
      <w:r w:rsidRPr="0059521C">
        <w:rPr>
          <w:rFonts w:ascii="Arial" w:hAnsi="Arial" w:cs="Arial"/>
          <w:sz w:val="21"/>
          <w:szCs w:val="21"/>
        </w:rPr>
        <w:t xml:space="preserve">of </w:t>
      </w:r>
      <w:r w:rsidR="00D62A77">
        <w:rPr>
          <w:rFonts w:ascii="Arial" w:hAnsi="Arial" w:cs="Arial"/>
          <w:sz w:val="21"/>
          <w:szCs w:val="21"/>
        </w:rPr>
        <w:t>ITTOIA 2005</w:t>
      </w:r>
      <w:r w:rsidR="00CA052C">
        <w:rPr>
          <w:rFonts w:ascii="Arial" w:hAnsi="Arial" w:cs="Arial"/>
          <w:sz w:val="21"/>
          <w:szCs w:val="21"/>
        </w:rPr>
        <w:t>;</w:t>
      </w:r>
    </w:p>
    <w:p w14:paraId="1E5BFAAA" w14:textId="77777777" w:rsidR="00404C37" w:rsidRPr="0059521C" w:rsidRDefault="00404C37" w:rsidP="00FE297C">
      <w:pPr>
        <w:ind w:left="993" w:hanging="33"/>
        <w:jc w:val="both"/>
        <w:rPr>
          <w:rFonts w:ascii="Arial" w:hAnsi="Arial" w:cs="Arial"/>
          <w:sz w:val="21"/>
          <w:szCs w:val="21"/>
        </w:rPr>
      </w:pPr>
    </w:p>
    <w:p w14:paraId="49AC0BE5" w14:textId="15E6E658" w:rsidR="00404C37" w:rsidRDefault="00404C37" w:rsidP="00FE297C">
      <w:pPr>
        <w:ind w:left="993" w:hanging="33"/>
        <w:jc w:val="both"/>
        <w:rPr>
          <w:rFonts w:ascii="Arial" w:hAnsi="Arial" w:cs="Arial"/>
          <w:sz w:val="21"/>
          <w:szCs w:val="21"/>
        </w:rPr>
      </w:pPr>
      <w:r w:rsidRPr="0059521C">
        <w:rPr>
          <w:rFonts w:ascii="Arial" w:hAnsi="Arial" w:cs="Arial"/>
          <w:sz w:val="21"/>
          <w:szCs w:val="21"/>
        </w:rPr>
        <w:tab/>
        <w:t>“</w:t>
      </w:r>
      <w:r w:rsidRPr="004713F0">
        <w:rPr>
          <w:rFonts w:ascii="Arial" w:hAnsi="Arial" w:cs="Arial"/>
          <w:b/>
          <w:sz w:val="21"/>
          <w:szCs w:val="21"/>
        </w:rPr>
        <w:t>Scheme</w:t>
      </w:r>
      <w:r w:rsidRPr="0059521C">
        <w:rPr>
          <w:rFonts w:ascii="Arial" w:hAnsi="Arial" w:cs="Arial"/>
          <w:sz w:val="21"/>
          <w:szCs w:val="21"/>
        </w:rPr>
        <w:t xml:space="preserve">” means the Pennon Group Sharesave Scheme as herein set out but subject to any alterations or additions made under Clause </w:t>
      </w:r>
      <w:r w:rsidR="00D029F3">
        <w:rPr>
          <w:rFonts w:ascii="Arial" w:hAnsi="Arial" w:cs="Arial"/>
          <w:sz w:val="21"/>
          <w:szCs w:val="21"/>
        </w:rPr>
        <w:t>10</w:t>
      </w:r>
      <w:r w:rsidRPr="0059521C">
        <w:rPr>
          <w:rFonts w:ascii="Arial" w:hAnsi="Arial" w:cs="Arial"/>
          <w:sz w:val="21"/>
          <w:szCs w:val="21"/>
        </w:rPr>
        <w:t xml:space="preserve"> below;</w:t>
      </w:r>
    </w:p>
    <w:p w14:paraId="322DBBFA" w14:textId="1FC75DDE" w:rsidR="00911D19" w:rsidRDefault="00911D19" w:rsidP="00FE297C">
      <w:pPr>
        <w:ind w:left="993" w:hanging="33"/>
        <w:jc w:val="both"/>
        <w:rPr>
          <w:rFonts w:ascii="Arial" w:hAnsi="Arial" w:cs="Arial"/>
          <w:sz w:val="21"/>
          <w:szCs w:val="21"/>
        </w:rPr>
      </w:pPr>
    </w:p>
    <w:p w14:paraId="3E68CFCF" w14:textId="01DF867F" w:rsidR="00911D19" w:rsidRDefault="00911D19" w:rsidP="00FE297C">
      <w:pPr>
        <w:ind w:left="993" w:hanging="33"/>
        <w:jc w:val="both"/>
        <w:rPr>
          <w:rFonts w:ascii="Arial" w:hAnsi="Arial" w:cs="Arial"/>
          <w:sz w:val="21"/>
          <w:szCs w:val="21"/>
        </w:rPr>
      </w:pPr>
      <w:r>
        <w:rPr>
          <w:rFonts w:ascii="Arial" w:hAnsi="Arial" w:cs="Arial"/>
          <w:sz w:val="21"/>
          <w:szCs w:val="21"/>
        </w:rPr>
        <w:t>“</w:t>
      </w:r>
      <w:r>
        <w:rPr>
          <w:rFonts w:ascii="Arial" w:hAnsi="Arial" w:cs="Arial"/>
          <w:b/>
          <w:sz w:val="21"/>
          <w:szCs w:val="21"/>
        </w:rPr>
        <w:t>Scheme of Arrangement</w:t>
      </w:r>
      <w:r>
        <w:rPr>
          <w:rFonts w:ascii="Arial" w:hAnsi="Arial" w:cs="Arial"/>
          <w:sz w:val="21"/>
          <w:szCs w:val="21"/>
        </w:rPr>
        <w:t xml:space="preserve">” means </w:t>
      </w:r>
      <w:r w:rsidRPr="00911D19">
        <w:rPr>
          <w:rFonts w:ascii="Arial" w:hAnsi="Arial" w:cs="Arial"/>
          <w:sz w:val="21"/>
          <w:szCs w:val="21"/>
        </w:rPr>
        <w:t xml:space="preserve">a compromise or arrangement under </w:t>
      </w:r>
      <w:r>
        <w:rPr>
          <w:rFonts w:ascii="Arial" w:hAnsi="Arial" w:cs="Arial"/>
          <w:sz w:val="21"/>
          <w:szCs w:val="21"/>
        </w:rPr>
        <w:t>section 899</w:t>
      </w:r>
      <w:r w:rsidR="009B26AA">
        <w:rPr>
          <w:rFonts w:ascii="Arial" w:hAnsi="Arial" w:cs="Arial"/>
          <w:sz w:val="21"/>
          <w:szCs w:val="21"/>
        </w:rPr>
        <w:t xml:space="preserve"> or 901F</w:t>
      </w:r>
      <w:r>
        <w:rPr>
          <w:rFonts w:ascii="Arial" w:hAnsi="Arial" w:cs="Arial"/>
          <w:sz w:val="21"/>
          <w:szCs w:val="21"/>
        </w:rPr>
        <w:t xml:space="preserve"> of the Companies Act 200</w:t>
      </w:r>
      <w:r w:rsidR="00763E8E">
        <w:rPr>
          <w:rFonts w:ascii="Arial" w:hAnsi="Arial" w:cs="Arial"/>
          <w:sz w:val="21"/>
          <w:szCs w:val="21"/>
        </w:rPr>
        <w:t>6</w:t>
      </w:r>
      <w:r>
        <w:rPr>
          <w:rFonts w:ascii="Arial" w:hAnsi="Arial" w:cs="Arial"/>
          <w:sz w:val="21"/>
          <w:szCs w:val="21"/>
        </w:rPr>
        <w:t xml:space="preserve"> applicable to or affecting:</w:t>
      </w:r>
      <w:r w:rsidR="00B4672F">
        <w:rPr>
          <w:rFonts w:ascii="Arial" w:hAnsi="Arial" w:cs="Arial"/>
          <w:sz w:val="21"/>
          <w:szCs w:val="21"/>
        </w:rPr>
        <w:t xml:space="preserve"> </w:t>
      </w:r>
    </w:p>
    <w:p w14:paraId="0120DC95" w14:textId="7839459F" w:rsidR="00911D19" w:rsidRDefault="00911D19" w:rsidP="00FE297C">
      <w:pPr>
        <w:ind w:left="993" w:hanging="33"/>
        <w:jc w:val="both"/>
        <w:rPr>
          <w:rFonts w:ascii="Arial" w:hAnsi="Arial" w:cs="Arial"/>
          <w:sz w:val="21"/>
          <w:szCs w:val="21"/>
        </w:rPr>
      </w:pPr>
    </w:p>
    <w:p w14:paraId="4830EF87" w14:textId="5B9A4E85" w:rsidR="00911D19" w:rsidRDefault="00911D19" w:rsidP="00911D19">
      <w:pPr>
        <w:pStyle w:val="ListParagraph"/>
        <w:numPr>
          <w:ilvl w:val="0"/>
          <w:numId w:val="19"/>
        </w:numPr>
        <w:ind w:left="1985" w:hanging="709"/>
        <w:jc w:val="both"/>
        <w:rPr>
          <w:rFonts w:ascii="Arial" w:hAnsi="Arial" w:cs="Arial"/>
          <w:sz w:val="21"/>
          <w:szCs w:val="21"/>
        </w:rPr>
      </w:pPr>
      <w:bookmarkStart w:id="0" w:name="_Ref166163758"/>
      <w:r>
        <w:rPr>
          <w:rFonts w:ascii="Arial" w:hAnsi="Arial" w:cs="Arial"/>
          <w:sz w:val="21"/>
          <w:szCs w:val="21"/>
        </w:rPr>
        <w:t>all of</w:t>
      </w:r>
      <w:r w:rsidRPr="00911D19">
        <w:rPr>
          <w:rFonts w:ascii="Arial" w:hAnsi="Arial" w:cs="Arial"/>
          <w:sz w:val="21"/>
          <w:szCs w:val="21"/>
        </w:rPr>
        <w:t xml:space="preserve"> the ordinary share capital of the Company or all the shares of the same cl</w:t>
      </w:r>
      <w:r w:rsidR="00473B51">
        <w:rPr>
          <w:rFonts w:ascii="Arial" w:hAnsi="Arial" w:cs="Arial"/>
          <w:sz w:val="21"/>
          <w:szCs w:val="21"/>
        </w:rPr>
        <w:t xml:space="preserve">ass as the </w:t>
      </w:r>
      <w:r w:rsidR="009001BA">
        <w:rPr>
          <w:rFonts w:ascii="Arial" w:hAnsi="Arial" w:cs="Arial"/>
          <w:sz w:val="21"/>
          <w:szCs w:val="21"/>
        </w:rPr>
        <w:t>s</w:t>
      </w:r>
      <w:r w:rsidR="00473B51">
        <w:rPr>
          <w:rFonts w:ascii="Arial" w:hAnsi="Arial" w:cs="Arial"/>
          <w:sz w:val="21"/>
          <w:szCs w:val="21"/>
        </w:rPr>
        <w:t>hares to which the o</w:t>
      </w:r>
      <w:r w:rsidRPr="00911D19">
        <w:rPr>
          <w:rFonts w:ascii="Arial" w:hAnsi="Arial" w:cs="Arial"/>
          <w:sz w:val="21"/>
          <w:szCs w:val="21"/>
        </w:rPr>
        <w:t>ption relates</w:t>
      </w:r>
      <w:r>
        <w:rPr>
          <w:rFonts w:ascii="Arial" w:hAnsi="Arial" w:cs="Arial"/>
          <w:sz w:val="21"/>
          <w:szCs w:val="21"/>
        </w:rPr>
        <w:t>; or</w:t>
      </w:r>
      <w:bookmarkEnd w:id="0"/>
    </w:p>
    <w:p w14:paraId="798580EC" w14:textId="77777777" w:rsidR="00911D19" w:rsidRDefault="00911D19" w:rsidP="00911D19">
      <w:pPr>
        <w:pStyle w:val="ListParagraph"/>
        <w:ind w:left="1985"/>
        <w:jc w:val="both"/>
        <w:rPr>
          <w:rFonts w:ascii="Arial" w:hAnsi="Arial" w:cs="Arial"/>
          <w:sz w:val="21"/>
          <w:szCs w:val="21"/>
        </w:rPr>
      </w:pPr>
    </w:p>
    <w:p w14:paraId="6D0F11B3" w14:textId="590A5045" w:rsidR="00911D19" w:rsidRPr="00911D19" w:rsidRDefault="00911D19" w:rsidP="00911D19">
      <w:pPr>
        <w:pStyle w:val="ListParagraph"/>
        <w:numPr>
          <w:ilvl w:val="0"/>
          <w:numId w:val="19"/>
        </w:numPr>
        <w:ind w:left="1985" w:hanging="709"/>
        <w:jc w:val="both"/>
        <w:rPr>
          <w:rFonts w:ascii="Arial" w:hAnsi="Arial" w:cs="Arial"/>
          <w:sz w:val="21"/>
          <w:szCs w:val="21"/>
        </w:rPr>
      </w:pPr>
      <w:r>
        <w:rPr>
          <w:rFonts w:ascii="Arial" w:hAnsi="Arial" w:cs="Arial"/>
          <w:sz w:val="21"/>
          <w:szCs w:val="21"/>
        </w:rPr>
        <w:t xml:space="preserve">all </w:t>
      </w:r>
      <w:r w:rsidRPr="00911D19">
        <w:rPr>
          <w:rFonts w:ascii="Arial" w:hAnsi="Arial" w:cs="Arial"/>
          <w:sz w:val="21"/>
          <w:szCs w:val="21"/>
        </w:rPr>
        <w:t xml:space="preserve">the shares, or all the shares of that same class, that are held by a class of shareholders identified otherwise than by reference to their employments or directorships or their participation in </w:t>
      </w:r>
      <w:r>
        <w:rPr>
          <w:rFonts w:ascii="Arial" w:hAnsi="Arial" w:cs="Arial"/>
          <w:sz w:val="21"/>
          <w:szCs w:val="21"/>
        </w:rPr>
        <w:t>a Schedule 3 SAYE share option scheme;</w:t>
      </w:r>
    </w:p>
    <w:p w14:paraId="68513C9C" w14:textId="77777777" w:rsidR="00404C37" w:rsidRPr="0059521C" w:rsidRDefault="00404C37" w:rsidP="00FE297C">
      <w:pPr>
        <w:ind w:left="993" w:hanging="33"/>
        <w:jc w:val="both"/>
        <w:rPr>
          <w:rFonts w:ascii="Arial" w:hAnsi="Arial" w:cs="Arial"/>
          <w:sz w:val="21"/>
          <w:szCs w:val="21"/>
        </w:rPr>
      </w:pPr>
    </w:p>
    <w:p w14:paraId="0F8F2682" w14:textId="164DB073" w:rsidR="00404C37" w:rsidRDefault="00404C37" w:rsidP="00FE297C">
      <w:pPr>
        <w:ind w:left="993" w:hanging="33"/>
        <w:jc w:val="both"/>
        <w:rPr>
          <w:rFonts w:ascii="Arial" w:hAnsi="Arial" w:cs="Arial"/>
          <w:sz w:val="21"/>
          <w:szCs w:val="21"/>
        </w:rPr>
      </w:pPr>
      <w:r w:rsidRPr="0059521C">
        <w:rPr>
          <w:rFonts w:ascii="Arial" w:hAnsi="Arial" w:cs="Arial"/>
          <w:sz w:val="21"/>
          <w:szCs w:val="21"/>
        </w:rPr>
        <w:tab/>
        <w:t>“</w:t>
      </w:r>
      <w:r w:rsidRPr="004713F0">
        <w:rPr>
          <w:rFonts w:ascii="Arial" w:hAnsi="Arial" w:cs="Arial"/>
          <w:b/>
          <w:sz w:val="21"/>
          <w:szCs w:val="21"/>
        </w:rPr>
        <w:t xml:space="preserve">Schedule </w:t>
      </w:r>
      <w:r w:rsidR="00561CA0" w:rsidRPr="004713F0">
        <w:rPr>
          <w:rFonts w:ascii="Arial" w:hAnsi="Arial" w:cs="Arial"/>
          <w:b/>
          <w:sz w:val="21"/>
          <w:szCs w:val="21"/>
        </w:rPr>
        <w:t>3</w:t>
      </w:r>
      <w:r w:rsidRPr="0059521C">
        <w:rPr>
          <w:rFonts w:ascii="Arial" w:hAnsi="Arial" w:cs="Arial"/>
          <w:sz w:val="21"/>
          <w:szCs w:val="21"/>
        </w:rPr>
        <w:t xml:space="preserve">” means Schedule </w:t>
      </w:r>
      <w:r w:rsidR="00561CA0">
        <w:rPr>
          <w:rFonts w:ascii="Arial" w:hAnsi="Arial" w:cs="Arial"/>
          <w:sz w:val="21"/>
          <w:szCs w:val="21"/>
        </w:rPr>
        <w:t>3</w:t>
      </w:r>
      <w:r w:rsidRPr="0059521C">
        <w:rPr>
          <w:rFonts w:ascii="Arial" w:hAnsi="Arial" w:cs="Arial"/>
          <w:sz w:val="21"/>
          <w:szCs w:val="21"/>
        </w:rPr>
        <w:t xml:space="preserve"> </w:t>
      </w:r>
      <w:r w:rsidR="00B4672F">
        <w:rPr>
          <w:rFonts w:ascii="Arial" w:hAnsi="Arial" w:cs="Arial"/>
          <w:sz w:val="21"/>
          <w:szCs w:val="21"/>
        </w:rPr>
        <w:t xml:space="preserve">to the Income Tax (Earnings and Pensions) Act </w:t>
      </w:r>
      <w:r w:rsidR="00561CA0">
        <w:rPr>
          <w:rFonts w:ascii="Arial" w:hAnsi="Arial" w:cs="Arial"/>
          <w:sz w:val="21"/>
          <w:szCs w:val="21"/>
        </w:rPr>
        <w:t>2003</w:t>
      </w:r>
      <w:r w:rsidRPr="0059521C">
        <w:rPr>
          <w:rFonts w:ascii="Arial" w:hAnsi="Arial" w:cs="Arial"/>
          <w:sz w:val="21"/>
          <w:szCs w:val="21"/>
        </w:rPr>
        <w:t>;</w:t>
      </w:r>
      <w:r w:rsidR="00B4672F">
        <w:rPr>
          <w:rFonts w:ascii="Arial" w:hAnsi="Arial" w:cs="Arial"/>
          <w:sz w:val="21"/>
          <w:szCs w:val="21"/>
        </w:rPr>
        <w:t xml:space="preserve"> </w:t>
      </w:r>
    </w:p>
    <w:p w14:paraId="01C50A0B" w14:textId="13150A98" w:rsidR="00BC1EEF" w:rsidRDefault="00BC1EEF" w:rsidP="009001BA">
      <w:pPr>
        <w:jc w:val="both"/>
        <w:rPr>
          <w:rFonts w:ascii="Arial" w:hAnsi="Arial" w:cs="Arial"/>
          <w:sz w:val="21"/>
          <w:szCs w:val="21"/>
        </w:rPr>
      </w:pPr>
    </w:p>
    <w:p w14:paraId="7F1F000A" w14:textId="561F68FA" w:rsidR="00404C37" w:rsidRPr="0059521C" w:rsidRDefault="00404C37" w:rsidP="00FE297C">
      <w:pPr>
        <w:ind w:left="993" w:hanging="33"/>
        <w:jc w:val="both"/>
        <w:rPr>
          <w:rFonts w:ascii="Arial" w:hAnsi="Arial" w:cs="Arial"/>
          <w:sz w:val="21"/>
          <w:szCs w:val="21"/>
        </w:rPr>
      </w:pPr>
      <w:r w:rsidRPr="0059521C">
        <w:rPr>
          <w:rFonts w:ascii="Arial" w:hAnsi="Arial" w:cs="Arial"/>
          <w:sz w:val="21"/>
          <w:szCs w:val="21"/>
        </w:rPr>
        <w:tab/>
        <w:t>“</w:t>
      </w:r>
      <w:r w:rsidRPr="004713F0">
        <w:rPr>
          <w:rFonts w:ascii="Arial" w:hAnsi="Arial" w:cs="Arial"/>
          <w:b/>
          <w:sz w:val="21"/>
          <w:szCs w:val="21"/>
        </w:rPr>
        <w:t>Subsidiary</w:t>
      </w:r>
      <w:r w:rsidRPr="0059521C">
        <w:rPr>
          <w:rFonts w:ascii="Arial" w:hAnsi="Arial" w:cs="Arial"/>
          <w:sz w:val="21"/>
          <w:szCs w:val="21"/>
        </w:rPr>
        <w:t xml:space="preserve">” means a body corporate </w:t>
      </w:r>
      <w:r w:rsidR="00B4672F">
        <w:rPr>
          <w:rFonts w:ascii="Arial" w:hAnsi="Arial" w:cs="Arial"/>
          <w:sz w:val="21"/>
          <w:szCs w:val="21"/>
        </w:rPr>
        <w:t xml:space="preserve">which is a subsidiary of the Company within the meaning of section </w:t>
      </w:r>
      <w:r w:rsidR="00B4672F" w:rsidRPr="00DF5BCB">
        <w:rPr>
          <w:rFonts w:ascii="Arial" w:hAnsi="Arial" w:cs="Arial"/>
          <w:sz w:val="21"/>
          <w:szCs w:val="21"/>
        </w:rPr>
        <w:t>115</w:t>
      </w:r>
      <w:r w:rsidR="00DF5BCB" w:rsidRPr="00DF5BCB">
        <w:rPr>
          <w:rFonts w:ascii="Arial" w:hAnsi="Arial" w:cs="Arial"/>
          <w:sz w:val="21"/>
          <w:szCs w:val="21"/>
        </w:rPr>
        <w:t>9</w:t>
      </w:r>
      <w:r w:rsidR="00B4672F" w:rsidRPr="00DF5BCB">
        <w:rPr>
          <w:rFonts w:ascii="Arial" w:hAnsi="Arial" w:cs="Arial"/>
          <w:sz w:val="21"/>
          <w:szCs w:val="21"/>
        </w:rPr>
        <w:t xml:space="preserve"> of the Companies Act 200</w:t>
      </w:r>
      <w:r w:rsidR="00DF5BCB" w:rsidRPr="00DF5BCB">
        <w:rPr>
          <w:rFonts w:ascii="Arial" w:hAnsi="Arial" w:cs="Arial"/>
          <w:sz w:val="21"/>
          <w:szCs w:val="21"/>
        </w:rPr>
        <w:t>6</w:t>
      </w:r>
      <w:r w:rsidR="00CE21B9">
        <w:rPr>
          <w:rFonts w:ascii="Arial" w:hAnsi="Arial" w:cs="Arial"/>
          <w:sz w:val="21"/>
          <w:szCs w:val="21"/>
        </w:rPr>
        <w:t xml:space="preserve"> and </w:t>
      </w:r>
      <w:r w:rsidRPr="0059521C">
        <w:rPr>
          <w:rFonts w:ascii="Arial" w:hAnsi="Arial" w:cs="Arial"/>
          <w:sz w:val="21"/>
          <w:szCs w:val="21"/>
        </w:rPr>
        <w:t xml:space="preserve">of which the Company has </w:t>
      </w:r>
      <w:r w:rsidR="009B26AA">
        <w:rPr>
          <w:rFonts w:ascii="Arial" w:hAnsi="Arial" w:cs="Arial"/>
          <w:sz w:val="21"/>
          <w:szCs w:val="21"/>
        </w:rPr>
        <w:t>C</w:t>
      </w:r>
      <w:r w:rsidR="002572F4">
        <w:rPr>
          <w:rFonts w:ascii="Arial" w:hAnsi="Arial" w:cs="Arial"/>
          <w:sz w:val="21"/>
          <w:szCs w:val="21"/>
        </w:rPr>
        <w:t>ontrol</w:t>
      </w:r>
      <w:r w:rsidRPr="0059521C">
        <w:rPr>
          <w:rFonts w:ascii="Arial" w:hAnsi="Arial" w:cs="Arial"/>
          <w:sz w:val="21"/>
          <w:szCs w:val="21"/>
        </w:rPr>
        <w:t>;</w:t>
      </w:r>
      <w:r w:rsidR="00CE21B9">
        <w:rPr>
          <w:rFonts w:ascii="Arial" w:hAnsi="Arial" w:cs="Arial"/>
          <w:sz w:val="21"/>
          <w:szCs w:val="21"/>
        </w:rPr>
        <w:t xml:space="preserve"> </w:t>
      </w:r>
    </w:p>
    <w:p w14:paraId="63517ABE" w14:textId="77777777" w:rsidR="00404C37" w:rsidRPr="0059521C" w:rsidRDefault="00404C37" w:rsidP="00FE297C">
      <w:pPr>
        <w:ind w:left="993" w:hanging="33"/>
        <w:jc w:val="both"/>
        <w:rPr>
          <w:rFonts w:ascii="Arial" w:hAnsi="Arial" w:cs="Arial"/>
          <w:sz w:val="21"/>
          <w:szCs w:val="21"/>
        </w:rPr>
      </w:pPr>
    </w:p>
    <w:p w14:paraId="3631996D" w14:textId="4B2738ED"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ab/>
        <w:t xml:space="preserve">and expressions not otherwise defined herein have the same meanings as they have in Schedule </w:t>
      </w:r>
      <w:r w:rsidR="00561CA0">
        <w:rPr>
          <w:rFonts w:ascii="Arial" w:hAnsi="Arial" w:cs="Arial"/>
          <w:sz w:val="21"/>
          <w:szCs w:val="21"/>
        </w:rPr>
        <w:t>3</w:t>
      </w:r>
      <w:r w:rsidRPr="0059521C">
        <w:rPr>
          <w:rFonts w:ascii="Arial" w:hAnsi="Arial" w:cs="Arial"/>
          <w:sz w:val="21"/>
          <w:szCs w:val="21"/>
        </w:rPr>
        <w:t>.</w:t>
      </w:r>
    </w:p>
    <w:p w14:paraId="27D7BF91" w14:textId="77777777" w:rsidR="00404C37" w:rsidRPr="0059521C" w:rsidRDefault="00404C37" w:rsidP="00FE297C">
      <w:pPr>
        <w:ind w:left="960" w:hanging="960"/>
        <w:jc w:val="both"/>
        <w:rPr>
          <w:rFonts w:ascii="Arial" w:hAnsi="Arial" w:cs="Arial"/>
          <w:sz w:val="21"/>
          <w:szCs w:val="21"/>
        </w:rPr>
      </w:pPr>
    </w:p>
    <w:p w14:paraId="633084A0" w14:textId="77777777" w:rsidR="00F16C96" w:rsidRDefault="00404C37" w:rsidP="00F16C96">
      <w:pPr>
        <w:ind w:left="960" w:hanging="960"/>
        <w:jc w:val="both"/>
        <w:rPr>
          <w:rFonts w:ascii="Arial" w:hAnsi="Arial" w:cs="Arial"/>
          <w:sz w:val="21"/>
          <w:szCs w:val="21"/>
        </w:rPr>
      </w:pPr>
      <w:r w:rsidRPr="0059521C">
        <w:rPr>
          <w:rFonts w:ascii="Arial" w:hAnsi="Arial" w:cs="Arial"/>
          <w:sz w:val="21"/>
          <w:szCs w:val="21"/>
        </w:rPr>
        <w:t>(2)</w:t>
      </w:r>
      <w:r w:rsidRPr="0059521C">
        <w:rPr>
          <w:rFonts w:ascii="Arial" w:hAnsi="Arial" w:cs="Arial"/>
          <w:sz w:val="21"/>
          <w:szCs w:val="21"/>
        </w:rPr>
        <w:tab/>
      </w:r>
      <w:r w:rsidR="00042532">
        <w:rPr>
          <w:rFonts w:ascii="Arial" w:hAnsi="Arial" w:cs="Arial"/>
          <w:sz w:val="21"/>
          <w:szCs w:val="21"/>
        </w:rPr>
        <w:t>A</w:t>
      </w:r>
      <w:r w:rsidR="00AD0C8C" w:rsidRPr="00AD0C8C">
        <w:rPr>
          <w:rFonts w:ascii="Arial" w:hAnsi="Arial" w:cs="Arial"/>
          <w:sz w:val="21"/>
          <w:szCs w:val="21"/>
        </w:rPr>
        <w:t xml:space="preserve">ny </w:t>
      </w:r>
      <w:r w:rsidRPr="00AD0C8C">
        <w:rPr>
          <w:rFonts w:ascii="Arial" w:hAnsi="Arial" w:cs="Arial"/>
          <w:sz w:val="21"/>
          <w:szCs w:val="21"/>
        </w:rPr>
        <w:t>reference in the Scheme to</w:t>
      </w:r>
      <w:r w:rsidR="00F16C96">
        <w:rPr>
          <w:rFonts w:ascii="Arial" w:hAnsi="Arial" w:cs="Arial"/>
          <w:sz w:val="21"/>
          <w:szCs w:val="21"/>
        </w:rPr>
        <w:t>:</w:t>
      </w:r>
      <w:r w:rsidRPr="00AD0C8C">
        <w:rPr>
          <w:rFonts w:ascii="Arial" w:hAnsi="Arial" w:cs="Arial"/>
          <w:sz w:val="21"/>
          <w:szCs w:val="21"/>
        </w:rPr>
        <w:t xml:space="preserve"> </w:t>
      </w:r>
    </w:p>
    <w:p w14:paraId="416D04C9" w14:textId="77777777" w:rsidR="00F16C96" w:rsidRDefault="00F16C96" w:rsidP="00F16C96">
      <w:pPr>
        <w:ind w:left="960"/>
        <w:jc w:val="both"/>
        <w:rPr>
          <w:rFonts w:ascii="Arial" w:hAnsi="Arial" w:cs="Arial"/>
          <w:sz w:val="21"/>
          <w:szCs w:val="21"/>
        </w:rPr>
      </w:pPr>
    </w:p>
    <w:p w14:paraId="1BF449B7" w14:textId="36D33DC4" w:rsidR="00F16C96" w:rsidRDefault="00404C37" w:rsidP="00F16C96">
      <w:pPr>
        <w:pStyle w:val="ListParagraph"/>
        <w:numPr>
          <w:ilvl w:val="0"/>
          <w:numId w:val="56"/>
        </w:numPr>
        <w:jc w:val="both"/>
        <w:rPr>
          <w:rFonts w:ascii="Arial" w:hAnsi="Arial" w:cs="Arial"/>
          <w:sz w:val="21"/>
          <w:szCs w:val="21"/>
        </w:rPr>
      </w:pPr>
      <w:r w:rsidRPr="000670AA">
        <w:rPr>
          <w:rFonts w:ascii="Arial" w:hAnsi="Arial" w:cs="Arial"/>
          <w:sz w:val="21"/>
          <w:szCs w:val="21"/>
        </w:rPr>
        <w:t>any enactment includes a reference to that enactment as from time to time modified, extended or re-enacted</w:t>
      </w:r>
      <w:r w:rsidR="00F16C96">
        <w:rPr>
          <w:rFonts w:ascii="Arial" w:hAnsi="Arial" w:cs="Arial"/>
          <w:sz w:val="21"/>
          <w:szCs w:val="21"/>
        </w:rPr>
        <w:t>; and</w:t>
      </w:r>
    </w:p>
    <w:p w14:paraId="4D088FBD" w14:textId="77777777" w:rsidR="00F16C96" w:rsidRDefault="00F16C96" w:rsidP="000670AA">
      <w:pPr>
        <w:pStyle w:val="ListParagraph"/>
        <w:ind w:left="1320"/>
        <w:jc w:val="both"/>
        <w:rPr>
          <w:rFonts w:ascii="Arial" w:hAnsi="Arial" w:cs="Arial"/>
          <w:sz w:val="21"/>
          <w:szCs w:val="21"/>
        </w:rPr>
      </w:pPr>
    </w:p>
    <w:p w14:paraId="606D4BCB" w14:textId="7219F5E1" w:rsidR="00AD0C8C" w:rsidRPr="000670AA" w:rsidRDefault="00F16C96" w:rsidP="000670AA">
      <w:pPr>
        <w:pStyle w:val="ListParagraph"/>
        <w:numPr>
          <w:ilvl w:val="0"/>
          <w:numId w:val="56"/>
        </w:numPr>
        <w:jc w:val="both"/>
        <w:rPr>
          <w:rFonts w:ascii="Arial" w:hAnsi="Arial" w:cs="Arial"/>
          <w:sz w:val="21"/>
          <w:szCs w:val="21"/>
        </w:rPr>
      </w:pPr>
      <w:r>
        <w:rPr>
          <w:rFonts w:ascii="Arial" w:hAnsi="Arial" w:cs="Arial"/>
          <w:sz w:val="21"/>
          <w:szCs w:val="21"/>
        </w:rPr>
        <w:t>the singular include the plural and vice versa</w:t>
      </w:r>
      <w:r w:rsidR="00042532" w:rsidRPr="000670AA">
        <w:rPr>
          <w:rFonts w:ascii="Arial" w:hAnsi="Arial" w:cs="Arial"/>
          <w:sz w:val="21"/>
          <w:szCs w:val="21"/>
        </w:rPr>
        <w:t>.</w:t>
      </w:r>
    </w:p>
    <w:p w14:paraId="0A372869" w14:textId="77777777" w:rsidR="00AD0C8C" w:rsidRDefault="00AD0C8C" w:rsidP="00AD0C8C">
      <w:pPr>
        <w:pStyle w:val="ListParagraph"/>
        <w:ind w:left="1843"/>
        <w:jc w:val="both"/>
        <w:rPr>
          <w:rFonts w:ascii="Arial" w:hAnsi="Arial" w:cs="Arial"/>
          <w:sz w:val="21"/>
          <w:szCs w:val="21"/>
        </w:rPr>
      </w:pPr>
    </w:p>
    <w:p w14:paraId="29F395EB" w14:textId="77777777" w:rsidR="00404C37" w:rsidRDefault="00404C37" w:rsidP="00FE297C">
      <w:pPr>
        <w:ind w:left="960" w:hanging="960"/>
        <w:jc w:val="both"/>
        <w:rPr>
          <w:rFonts w:ascii="Arial" w:hAnsi="Arial" w:cs="Arial"/>
          <w:sz w:val="21"/>
          <w:szCs w:val="21"/>
        </w:rPr>
      </w:pPr>
    </w:p>
    <w:p w14:paraId="06791C19" w14:textId="77777777" w:rsidR="00DE135F" w:rsidRDefault="00DE135F">
      <w:pPr>
        <w:overflowPunct/>
        <w:autoSpaceDE/>
        <w:autoSpaceDN/>
        <w:adjustRightInd/>
        <w:textAlignment w:val="auto"/>
        <w:rPr>
          <w:rFonts w:ascii="Arial" w:hAnsi="Arial" w:cs="Arial"/>
          <w:b/>
          <w:sz w:val="21"/>
          <w:szCs w:val="21"/>
        </w:rPr>
      </w:pPr>
      <w:r>
        <w:rPr>
          <w:rFonts w:ascii="Arial" w:hAnsi="Arial" w:cs="Arial"/>
          <w:b/>
          <w:sz w:val="21"/>
          <w:szCs w:val="21"/>
        </w:rPr>
        <w:br w:type="page"/>
      </w:r>
    </w:p>
    <w:p w14:paraId="00CB349D" w14:textId="78B658C9" w:rsidR="00561CA0" w:rsidRDefault="00561CA0" w:rsidP="00FE297C">
      <w:pPr>
        <w:ind w:left="960" w:hanging="960"/>
        <w:jc w:val="both"/>
        <w:rPr>
          <w:rFonts w:ascii="Arial" w:hAnsi="Arial" w:cs="Arial"/>
          <w:b/>
          <w:sz w:val="21"/>
          <w:szCs w:val="21"/>
        </w:rPr>
      </w:pPr>
      <w:r w:rsidRPr="00561CA0">
        <w:rPr>
          <w:rFonts w:ascii="Arial" w:hAnsi="Arial" w:cs="Arial"/>
          <w:b/>
          <w:sz w:val="21"/>
          <w:szCs w:val="21"/>
        </w:rPr>
        <w:lastRenderedPageBreak/>
        <w:t>2</w:t>
      </w:r>
      <w:r w:rsidRPr="00561CA0">
        <w:rPr>
          <w:rFonts w:ascii="Arial" w:hAnsi="Arial" w:cs="Arial"/>
          <w:b/>
          <w:sz w:val="21"/>
          <w:szCs w:val="21"/>
        </w:rPr>
        <w:tab/>
        <w:t>ADOPTION</w:t>
      </w:r>
    </w:p>
    <w:p w14:paraId="0EAE0F27" w14:textId="2FBEA13B" w:rsidR="00561CA0" w:rsidRDefault="00561CA0" w:rsidP="00FE297C">
      <w:pPr>
        <w:ind w:left="960" w:hanging="960"/>
        <w:jc w:val="both"/>
        <w:rPr>
          <w:rFonts w:ascii="Arial" w:hAnsi="Arial" w:cs="Arial"/>
          <w:b/>
          <w:sz w:val="21"/>
          <w:szCs w:val="21"/>
        </w:rPr>
      </w:pPr>
    </w:p>
    <w:p w14:paraId="468813C6" w14:textId="250A44B7" w:rsidR="00183FB5" w:rsidRDefault="00561CA0" w:rsidP="00FE297C">
      <w:pPr>
        <w:ind w:left="960" w:hanging="960"/>
        <w:jc w:val="both"/>
        <w:rPr>
          <w:rFonts w:ascii="Arial" w:hAnsi="Arial" w:cs="Arial"/>
          <w:sz w:val="21"/>
          <w:szCs w:val="21"/>
        </w:rPr>
      </w:pPr>
      <w:r>
        <w:rPr>
          <w:rFonts w:ascii="Arial" w:hAnsi="Arial" w:cs="Arial"/>
          <w:b/>
          <w:sz w:val="21"/>
          <w:szCs w:val="21"/>
        </w:rPr>
        <w:tab/>
      </w:r>
      <w:r>
        <w:rPr>
          <w:rFonts w:ascii="Arial" w:hAnsi="Arial" w:cs="Arial"/>
          <w:sz w:val="21"/>
          <w:szCs w:val="21"/>
        </w:rPr>
        <w:t xml:space="preserve">The Scheme was adopted </w:t>
      </w:r>
      <w:r w:rsidR="00D62A77">
        <w:rPr>
          <w:rFonts w:ascii="Arial" w:hAnsi="Arial" w:cs="Arial"/>
          <w:sz w:val="21"/>
          <w:szCs w:val="21"/>
        </w:rPr>
        <w:t xml:space="preserve">in </w:t>
      </w:r>
      <w:r w:rsidR="009B26AA">
        <w:rPr>
          <w:rFonts w:ascii="Arial" w:hAnsi="Arial" w:cs="Arial"/>
          <w:sz w:val="21"/>
          <w:szCs w:val="21"/>
        </w:rPr>
        <w:t>2024.</w:t>
      </w:r>
    </w:p>
    <w:p w14:paraId="6D6B78A4" w14:textId="77777777" w:rsidR="00C3009A" w:rsidRPr="00561CA0" w:rsidRDefault="00C3009A" w:rsidP="00FE297C">
      <w:pPr>
        <w:ind w:left="960" w:hanging="960"/>
        <w:jc w:val="both"/>
        <w:rPr>
          <w:rFonts w:ascii="Arial" w:hAnsi="Arial" w:cs="Arial"/>
          <w:sz w:val="21"/>
          <w:szCs w:val="21"/>
        </w:rPr>
      </w:pPr>
    </w:p>
    <w:p w14:paraId="4F002EB4" w14:textId="77777777" w:rsidR="00404C37" w:rsidRPr="0059521C" w:rsidRDefault="00183FB5" w:rsidP="00FE297C">
      <w:pPr>
        <w:keepNext/>
        <w:widowControl w:val="0"/>
        <w:ind w:left="958" w:hanging="958"/>
        <w:jc w:val="both"/>
        <w:rPr>
          <w:rFonts w:ascii="Arial" w:hAnsi="Arial" w:cs="Arial"/>
          <w:sz w:val="21"/>
          <w:szCs w:val="21"/>
        </w:rPr>
      </w:pPr>
      <w:r>
        <w:rPr>
          <w:rFonts w:ascii="Arial" w:hAnsi="Arial" w:cs="Arial"/>
          <w:b/>
          <w:sz w:val="21"/>
          <w:szCs w:val="21"/>
        </w:rPr>
        <w:t>3</w:t>
      </w:r>
      <w:r w:rsidR="00404C37" w:rsidRPr="0059521C">
        <w:rPr>
          <w:rFonts w:ascii="Arial" w:hAnsi="Arial" w:cs="Arial"/>
          <w:b/>
          <w:sz w:val="21"/>
          <w:szCs w:val="21"/>
        </w:rPr>
        <w:tab/>
      </w:r>
      <w:r w:rsidR="00404C37" w:rsidRPr="00D84D99">
        <w:rPr>
          <w:rFonts w:ascii="Arial" w:hAnsi="Arial" w:cs="Arial"/>
          <w:b/>
          <w:caps/>
          <w:sz w:val="21"/>
          <w:szCs w:val="21"/>
        </w:rPr>
        <w:t>Eligibility</w:t>
      </w:r>
    </w:p>
    <w:p w14:paraId="550C846F" w14:textId="77777777" w:rsidR="00404C37" w:rsidRPr="0059521C" w:rsidRDefault="00404C37" w:rsidP="00FE297C">
      <w:pPr>
        <w:keepNext/>
        <w:widowControl w:val="0"/>
        <w:ind w:left="958" w:hanging="958"/>
        <w:jc w:val="both"/>
        <w:rPr>
          <w:rFonts w:ascii="Arial" w:hAnsi="Arial" w:cs="Arial"/>
          <w:sz w:val="21"/>
          <w:szCs w:val="21"/>
        </w:rPr>
      </w:pPr>
    </w:p>
    <w:p w14:paraId="5C417662" w14:textId="47CF309F" w:rsidR="00404C37" w:rsidRPr="0059521C" w:rsidRDefault="00404C37" w:rsidP="00FE297C">
      <w:pPr>
        <w:keepNext/>
        <w:widowControl w:val="0"/>
        <w:ind w:left="958" w:hanging="958"/>
        <w:jc w:val="both"/>
        <w:rPr>
          <w:rFonts w:ascii="Arial" w:hAnsi="Arial" w:cs="Arial"/>
          <w:sz w:val="21"/>
          <w:szCs w:val="21"/>
        </w:rPr>
      </w:pPr>
      <w:r w:rsidRPr="0059521C">
        <w:rPr>
          <w:rFonts w:ascii="Arial" w:hAnsi="Arial" w:cs="Arial"/>
          <w:sz w:val="21"/>
          <w:szCs w:val="21"/>
        </w:rPr>
        <w:t>(1)</w:t>
      </w:r>
      <w:r w:rsidRPr="0059521C">
        <w:rPr>
          <w:rFonts w:ascii="Arial" w:hAnsi="Arial" w:cs="Arial"/>
          <w:sz w:val="21"/>
          <w:szCs w:val="21"/>
        </w:rPr>
        <w:tab/>
      </w:r>
      <w:r w:rsidR="00CE21B9">
        <w:rPr>
          <w:rFonts w:ascii="Arial" w:hAnsi="Arial" w:cs="Arial"/>
          <w:sz w:val="21"/>
          <w:szCs w:val="21"/>
        </w:rPr>
        <w:t xml:space="preserve">Subject to sub-clause (5) below, an </w:t>
      </w:r>
      <w:r w:rsidRPr="0059521C">
        <w:rPr>
          <w:rFonts w:ascii="Arial" w:hAnsi="Arial" w:cs="Arial"/>
          <w:sz w:val="21"/>
          <w:szCs w:val="21"/>
        </w:rPr>
        <w:t xml:space="preserve">individual is eligible to be granted an </w:t>
      </w:r>
      <w:r w:rsidR="00CE21B9">
        <w:rPr>
          <w:rFonts w:ascii="Arial" w:hAnsi="Arial" w:cs="Arial"/>
          <w:sz w:val="21"/>
          <w:szCs w:val="21"/>
        </w:rPr>
        <w:t>o</w:t>
      </w:r>
      <w:r w:rsidR="00261522" w:rsidRPr="0059521C">
        <w:rPr>
          <w:rFonts w:ascii="Arial" w:hAnsi="Arial" w:cs="Arial"/>
          <w:sz w:val="21"/>
          <w:szCs w:val="21"/>
        </w:rPr>
        <w:t xml:space="preserve">ption </w:t>
      </w:r>
      <w:r w:rsidR="00CE21B9">
        <w:rPr>
          <w:rFonts w:ascii="Arial" w:hAnsi="Arial" w:cs="Arial"/>
          <w:sz w:val="21"/>
          <w:szCs w:val="21"/>
        </w:rPr>
        <w:t xml:space="preserve">under the Scheme on any day (“the grant day”) </w:t>
      </w:r>
      <w:r w:rsidRPr="0059521C">
        <w:rPr>
          <w:rFonts w:ascii="Arial" w:hAnsi="Arial" w:cs="Arial"/>
          <w:sz w:val="21"/>
          <w:szCs w:val="21"/>
        </w:rPr>
        <w:t>if (and only if):</w:t>
      </w:r>
      <w:r w:rsidR="00CE21B9">
        <w:rPr>
          <w:rFonts w:ascii="Arial" w:hAnsi="Arial" w:cs="Arial"/>
          <w:sz w:val="21"/>
          <w:szCs w:val="21"/>
        </w:rPr>
        <w:t xml:space="preserve"> </w:t>
      </w:r>
    </w:p>
    <w:p w14:paraId="56676232" w14:textId="77777777" w:rsidR="00404C37" w:rsidRPr="0059521C" w:rsidRDefault="00404C37" w:rsidP="00FE297C">
      <w:pPr>
        <w:ind w:left="960" w:hanging="960"/>
        <w:jc w:val="both"/>
        <w:rPr>
          <w:rFonts w:ascii="Arial" w:hAnsi="Arial" w:cs="Arial"/>
          <w:sz w:val="21"/>
          <w:szCs w:val="21"/>
        </w:rPr>
      </w:pPr>
    </w:p>
    <w:p w14:paraId="572EF4C6" w14:textId="6D8FF06F"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(a)</w:t>
      </w:r>
      <w:r w:rsidRPr="0059521C">
        <w:rPr>
          <w:rFonts w:ascii="Arial" w:hAnsi="Arial" w:cs="Arial"/>
          <w:sz w:val="21"/>
          <w:szCs w:val="21"/>
        </w:rPr>
        <w:tab/>
      </w:r>
      <w:r w:rsidR="009B26AA">
        <w:rPr>
          <w:rFonts w:ascii="Arial" w:hAnsi="Arial" w:cs="Arial"/>
          <w:sz w:val="21"/>
          <w:szCs w:val="21"/>
        </w:rPr>
        <w:t>they are</w:t>
      </w:r>
      <w:r w:rsidR="00CE21B9">
        <w:rPr>
          <w:rFonts w:ascii="Arial" w:hAnsi="Arial" w:cs="Arial"/>
          <w:sz w:val="21"/>
          <w:szCs w:val="21"/>
        </w:rPr>
        <w:t xml:space="preserve"> on the grant day </w:t>
      </w:r>
      <w:r w:rsidRPr="0059521C">
        <w:rPr>
          <w:rFonts w:ascii="Arial" w:hAnsi="Arial" w:cs="Arial"/>
          <w:sz w:val="21"/>
          <w:szCs w:val="21"/>
        </w:rPr>
        <w:t xml:space="preserve">an employee </w:t>
      </w:r>
      <w:r w:rsidR="00CE21B9">
        <w:rPr>
          <w:rFonts w:ascii="Arial" w:hAnsi="Arial" w:cs="Arial"/>
          <w:sz w:val="21"/>
          <w:szCs w:val="21"/>
        </w:rPr>
        <w:t xml:space="preserve">or </w:t>
      </w:r>
      <w:r w:rsidR="009B26AA">
        <w:rPr>
          <w:rFonts w:ascii="Arial" w:hAnsi="Arial" w:cs="Arial"/>
          <w:sz w:val="21"/>
          <w:szCs w:val="21"/>
        </w:rPr>
        <w:t>Full Time D</w:t>
      </w:r>
      <w:r w:rsidR="00CE21B9">
        <w:rPr>
          <w:rFonts w:ascii="Arial" w:hAnsi="Arial" w:cs="Arial"/>
          <w:sz w:val="21"/>
          <w:szCs w:val="21"/>
        </w:rPr>
        <w:t>irector</w:t>
      </w:r>
      <w:r w:rsidRPr="0059521C">
        <w:rPr>
          <w:rFonts w:ascii="Arial" w:hAnsi="Arial" w:cs="Arial"/>
          <w:sz w:val="21"/>
          <w:szCs w:val="21"/>
        </w:rPr>
        <w:t xml:space="preserve"> of a Participating Company</w:t>
      </w:r>
      <w:r w:rsidR="00CE21B9">
        <w:rPr>
          <w:rFonts w:ascii="Arial" w:hAnsi="Arial" w:cs="Arial"/>
          <w:sz w:val="21"/>
          <w:szCs w:val="21"/>
        </w:rPr>
        <w:t xml:space="preserve">; </w:t>
      </w:r>
      <w:r w:rsidRPr="0059521C">
        <w:rPr>
          <w:rFonts w:ascii="Arial" w:hAnsi="Arial" w:cs="Arial"/>
          <w:sz w:val="21"/>
          <w:szCs w:val="21"/>
        </w:rPr>
        <w:t>and</w:t>
      </w:r>
    </w:p>
    <w:p w14:paraId="3F713D40" w14:textId="77777777" w:rsidR="00404C37" w:rsidRPr="0059521C" w:rsidRDefault="00404C37" w:rsidP="00FE297C">
      <w:pPr>
        <w:ind w:left="1920" w:hanging="960"/>
        <w:jc w:val="both"/>
        <w:rPr>
          <w:rFonts w:ascii="Arial" w:hAnsi="Arial" w:cs="Arial"/>
          <w:sz w:val="21"/>
          <w:szCs w:val="21"/>
        </w:rPr>
      </w:pPr>
    </w:p>
    <w:p w14:paraId="53DD53B9" w14:textId="079682C2" w:rsidR="007D7297" w:rsidRDefault="00404C37" w:rsidP="00FE297C">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r>
      <w:r w:rsidR="009B26AA">
        <w:rPr>
          <w:rFonts w:ascii="Arial" w:hAnsi="Arial" w:cs="Arial"/>
          <w:sz w:val="21"/>
          <w:szCs w:val="21"/>
        </w:rPr>
        <w:t>they</w:t>
      </w:r>
      <w:r w:rsidR="009B26AA" w:rsidRPr="0059521C">
        <w:rPr>
          <w:rFonts w:ascii="Arial" w:hAnsi="Arial" w:cs="Arial"/>
          <w:sz w:val="21"/>
          <w:szCs w:val="21"/>
        </w:rPr>
        <w:t xml:space="preserve"> </w:t>
      </w:r>
      <w:r w:rsidRPr="0059521C">
        <w:rPr>
          <w:rFonts w:ascii="Arial" w:hAnsi="Arial" w:cs="Arial"/>
          <w:sz w:val="21"/>
          <w:szCs w:val="21"/>
        </w:rPr>
        <w:t>either satisf</w:t>
      </w:r>
      <w:r w:rsidR="009B26AA">
        <w:rPr>
          <w:rFonts w:ascii="Arial" w:hAnsi="Arial" w:cs="Arial"/>
          <w:sz w:val="21"/>
          <w:szCs w:val="21"/>
        </w:rPr>
        <w:t>y</w:t>
      </w:r>
      <w:r w:rsidRPr="0059521C">
        <w:rPr>
          <w:rFonts w:ascii="Arial" w:hAnsi="Arial" w:cs="Arial"/>
          <w:sz w:val="21"/>
          <w:szCs w:val="21"/>
        </w:rPr>
        <w:t xml:space="preserve"> the conditions specified in sub-clause (2) below or </w:t>
      </w:r>
      <w:r w:rsidR="009B26AA">
        <w:rPr>
          <w:rFonts w:ascii="Arial" w:hAnsi="Arial" w:cs="Arial"/>
          <w:sz w:val="21"/>
          <w:szCs w:val="21"/>
        </w:rPr>
        <w:t>are</w:t>
      </w:r>
      <w:r w:rsidR="009B26AA" w:rsidRPr="0059521C">
        <w:rPr>
          <w:rFonts w:ascii="Arial" w:hAnsi="Arial" w:cs="Arial"/>
          <w:sz w:val="21"/>
          <w:szCs w:val="21"/>
        </w:rPr>
        <w:t xml:space="preserve"> </w:t>
      </w:r>
      <w:r w:rsidRPr="0059521C">
        <w:rPr>
          <w:rFonts w:ascii="Arial" w:hAnsi="Arial" w:cs="Arial"/>
          <w:sz w:val="21"/>
          <w:szCs w:val="21"/>
        </w:rPr>
        <w:t>nominated by the Board for this purpose</w:t>
      </w:r>
      <w:r w:rsidR="007D7297">
        <w:rPr>
          <w:rFonts w:ascii="Arial" w:hAnsi="Arial" w:cs="Arial"/>
          <w:sz w:val="21"/>
          <w:szCs w:val="21"/>
        </w:rPr>
        <w:t>,</w:t>
      </w:r>
    </w:p>
    <w:p w14:paraId="76479A9C" w14:textId="42FFB222" w:rsidR="00404C37" w:rsidRPr="000670AA" w:rsidRDefault="007D7297" w:rsidP="000670AA">
      <w:pPr>
        <w:tabs>
          <w:tab w:val="left" w:pos="360"/>
          <w:tab w:val="left" w:pos="1368"/>
        </w:tabs>
        <w:spacing w:before="235" w:line="245" w:lineRule="exact"/>
        <w:ind w:left="1008"/>
        <w:jc w:val="both"/>
        <w:rPr>
          <w:rFonts w:ascii="Arial" w:eastAsia="Arial" w:hAnsi="Arial"/>
          <w:color w:val="000000"/>
          <w:sz w:val="21"/>
        </w:rPr>
      </w:pPr>
      <w:r>
        <w:rPr>
          <w:rFonts w:ascii="Arial" w:eastAsia="Arial" w:hAnsi="Arial"/>
          <w:color w:val="000000"/>
          <w:sz w:val="21"/>
        </w:rPr>
        <w:t>however, the Board may exclude any individual who is under notice of dismissal or who will have ceased to hold office or employment at the anticipated grant date, provided that any such exclusion is in line with HMRC guidance</w:t>
      </w:r>
      <w:r w:rsidR="00404C37" w:rsidRPr="0059521C">
        <w:rPr>
          <w:rFonts w:ascii="Arial" w:hAnsi="Arial" w:cs="Arial"/>
          <w:sz w:val="21"/>
          <w:szCs w:val="21"/>
        </w:rPr>
        <w:t>.</w:t>
      </w:r>
    </w:p>
    <w:p w14:paraId="34035520" w14:textId="77777777" w:rsidR="00404C37" w:rsidRPr="0059521C" w:rsidRDefault="00404C37" w:rsidP="00FE297C">
      <w:pPr>
        <w:ind w:left="1920" w:hanging="960"/>
        <w:jc w:val="both"/>
        <w:rPr>
          <w:rFonts w:ascii="Arial" w:hAnsi="Arial" w:cs="Arial"/>
          <w:sz w:val="21"/>
          <w:szCs w:val="21"/>
        </w:rPr>
      </w:pPr>
    </w:p>
    <w:p w14:paraId="7EE5693D" w14:textId="3422F982"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(2)</w:t>
      </w:r>
      <w:r w:rsidRPr="0059521C">
        <w:rPr>
          <w:rFonts w:ascii="Arial" w:hAnsi="Arial" w:cs="Arial"/>
          <w:sz w:val="21"/>
          <w:szCs w:val="21"/>
        </w:rPr>
        <w:tab/>
        <w:t>The conditions referred to in sub-clause (1)(b) above are that the:</w:t>
      </w:r>
      <w:r w:rsidR="00CE21B9">
        <w:rPr>
          <w:rFonts w:ascii="Arial" w:hAnsi="Arial" w:cs="Arial"/>
          <w:sz w:val="21"/>
          <w:szCs w:val="21"/>
        </w:rPr>
        <w:t xml:space="preserve"> </w:t>
      </w:r>
    </w:p>
    <w:p w14:paraId="42034757" w14:textId="77777777" w:rsidR="00404C37" w:rsidRPr="0059521C" w:rsidRDefault="00404C37" w:rsidP="00FE297C">
      <w:pPr>
        <w:ind w:left="960" w:hanging="960"/>
        <w:jc w:val="both"/>
        <w:rPr>
          <w:rFonts w:ascii="Arial" w:hAnsi="Arial" w:cs="Arial"/>
          <w:sz w:val="21"/>
          <w:szCs w:val="21"/>
        </w:rPr>
      </w:pPr>
    </w:p>
    <w:p w14:paraId="12D4A9F4" w14:textId="3CCAD06F"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(a)</w:t>
      </w:r>
      <w:r w:rsidRPr="0059521C">
        <w:rPr>
          <w:rFonts w:ascii="Arial" w:hAnsi="Arial" w:cs="Arial"/>
          <w:sz w:val="21"/>
          <w:szCs w:val="21"/>
        </w:rPr>
        <w:tab/>
      </w:r>
      <w:r w:rsidR="009B26AA">
        <w:rPr>
          <w:rFonts w:ascii="Arial" w:hAnsi="Arial" w:cs="Arial"/>
          <w:sz w:val="21"/>
          <w:szCs w:val="21"/>
        </w:rPr>
        <w:t xml:space="preserve">individual </w:t>
      </w:r>
      <w:r w:rsidRPr="0059521C">
        <w:rPr>
          <w:rFonts w:ascii="Arial" w:hAnsi="Arial" w:cs="Arial"/>
          <w:sz w:val="21"/>
          <w:szCs w:val="21"/>
        </w:rPr>
        <w:t xml:space="preserve">shall at all times during the </w:t>
      </w:r>
      <w:r w:rsidR="00C5762F">
        <w:rPr>
          <w:rFonts w:ascii="Arial" w:hAnsi="Arial" w:cs="Arial"/>
          <w:sz w:val="21"/>
          <w:szCs w:val="21"/>
        </w:rPr>
        <w:t>q</w:t>
      </w:r>
      <w:r w:rsidR="007A664F">
        <w:rPr>
          <w:rFonts w:ascii="Arial" w:hAnsi="Arial" w:cs="Arial"/>
          <w:sz w:val="21"/>
          <w:szCs w:val="21"/>
        </w:rPr>
        <w:t xml:space="preserve">ualifying </w:t>
      </w:r>
      <w:r w:rsidR="00C5762F">
        <w:rPr>
          <w:rFonts w:ascii="Arial" w:hAnsi="Arial" w:cs="Arial"/>
          <w:sz w:val="21"/>
          <w:szCs w:val="21"/>
        </w:rPr>
        <w:t>p</w:t>
      </w:r>
      <w:r w:rsidR="007A664F">
        <w:rPr>
          <w:rFonts w:ascii="Arial" w:hAnsi="Arial" w:cs="Arial"/>
          <w:sz w:val="21"/>
          <w:szCs w:val="21"/>
        </w:rPr>
        <w:t>eriod</w:t>
      </w:r>
      <w:r w:rsidRPr="0059521C">
        <w:rPr>
          <w:rFonts w:ascii="Arial" w:hAnsi="Arial" w:cs="Arial"/>
          <w:sz w:val="21"/>
          <w:szCs w:val="21"/>
        </w:rPr>
        <w:t xml:space="preserve"> have been an employee or </w:t>
      </w:r>
      <w:r w:rsidR="009B26AA">
        <w:rPr>
          <w:rFonts w:ascii="Arial" w:hAnsi="Arial" w:cs="Arial"/>
          <w:sz w:val="21"/>
          <w:szCs w:val="21"/>
        </w:rPr>
        <w:t>Full Time D</w:t>
      </w:r>
      <w:r w:rsidRPr="0059521C">
        <w:rPr>
          <w:rFonts w:ascii="Arial" w:hAnsi="Arial" w:cs="Arial"/>
          <w:sz w:val="21"/>
          <w:szCs w:val="21"/>
        </w:rPr>
        <w:t xml:space="preserve">irector of the Company or </w:t>
      </w:r>
      <w:r w:rsidR="00FB5047" w:rsidRPr="0059521C">
        <w:rPr>
          <w:rFonts w:ascii="Arial" w:hAnsi="Arial" w:cs="Arial"/>
          <w:sz w:val="21"/>
          <w:szCs w:val="21"/>
        </w:rPr>
        <w:t>a company</w:t>
      </w:r>
      <w:r w:rsidRPr="0059521C">
        <w:rPr>
          <w:rFonts w:ascii="Arial" w:hAnsi="Arial" w:cs="Arial"/>
          <w:sz w:val="21"/>
          <w:szCs w:val="21"/>
        </w:rPr>
        <w:t xml:space="preserve"> which was for the time being a Subsidiary; and</w:t>
      </w:r>
    </w:p>
    <w:p w14:paraId="0388A4D9" w14:textId="77777777" w:rsidR="00404C37" w:rsidRPr="0059521C" w:rsidRDefault="00404C37" w:rsidP="00FE297C">
      <w:pPr>
        <w:ind w:left="1920" w:hanging="960"/>
        <w:jc w:val="both"/>
        <w:rPr>
          <w:rFonts w:ascii="Arial" w:hAnsi="Arial" w:cs="Arial"/>
          <w:sz w:val="21"/>
          <w:szCs w:val="21"/>
        </w:rPr>
      </w:pPr>
    </w:p>
    <w:p w14:paraId="2C28DCF2" w14:textId="0F9B27C7" w:rsidR="00404C37" w:rsidRPr="009B26AA" w:rsidRDefault="00404C37" w:rsidP="00FE297C">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r>
      <w:r w:rsidR="009B26AA" w:rsidRPr="00E54D16">
        <w:rPr>
          <w:rFonts w:ascii="Arial" w:hAnsi="Arial" w:cs="Arial"/>
          <w:sz w:val="21"/>
          <w:szCs w:val="21"/>
        </w:rPr>
        <w:t>i</w:t>
      </w:r>
      <w:r w:rsidR="009B26AA" w:rsidRPr="009B26AA">
        <w:rPr>
          <w:rFonts w:ascii="Arial" w:hAnsi="Arial" w:cs="Arial"/>
          <w:sz w:val="21"/>
          <w:szCs w:val="21"/>
        </w:rPr>
        <w:t xml:space="preserve">ndividual’s earnings from the office or employment by reason or which the requirements in </w:t>
      </w:r>
      <w:r w:rsidR="00617A28">
        <w:rPr>
          <w:rFonts w:ascii="Arial" w:hAnsi="Arial" w:cs="Arial"/>
          <w:sz w:val="21"/>
          <w:szCs w:val="21"/>
        </w:rPr>
        <w:t>sub-</w:t>
      </w:r>
      <w:r w:rsidR="009B26AA" w:rsidRPr="009B26AA">
        <w:rPr>
          <w:rFonts w:ascii="Arial" w:hAnsi="Arial" w:cs="Arial"/>
          <w:sz w:val="21"/>
          <w:szCs w:val="21"/>
        </w:rPr>
        <w:t>clause 3(1) are satisfied are (or would be if there were any) general earnings to which section 15 of Schedule 3</w:t>
      </w:r>
      <w:r w:rsidR="00E56BBE">
        <w:rPr>
          <w:rFonts w:ascii="Arial" w:hAnsi="Arial" w:cs="Arial"/>
          <w:sz w:val="21"/>
          <w:szCs w:val="21"/>
        </w:rPr>
        <w:t xml:space="preserve"> applies</w:t>
      </w:r>
      <w:r w:rsidR="009B26AA" w:rsidRPr="009B26AA">
        <w:rPr>
          <w:rFonts w:ascii="Arial" w:hAnsi="Arial" w:cs="Arial"/>
          <w:sz w:val="21"/>
          <w:szCs w:val="21"/>
        </w:rPr>
        <w:t>.</w:t>
      </w:r>
    </w:p>
    <w:p w14:paraId="22A91120" w14:textId="77777777" w:rsidR="00D231BA" w:rsidRPr="009B26AA" w:rsidRDefault="00D231BA" w:rsidP="001D64BA">
      <w:pPr>
        <w:jc w:val="both"/>
        <w:rPr>
          <w:rFonts w:ascii="Arial" w:hAnsi="Arial" w:cs="Arial"/>
          <w:sz w:val="21"/>
          <w:szCs w:val="21"/>
        </w:rPr>
      </w:pPr>
    </w:p>
    <w:p w14:paraId="1DFB76CA" w14:textId="4E51B1E4" w:rsidR="00CE21B9" w:rsidRDefault="00906AB9" w:rsidP="001D64BA">
      <w:pPr>
        <w:ind w:left="960" w:hanging="960"/>
        <w:jc w:val="both"/>
        <w:rPr>
          <w:rFonts w:ascii="Arial" w:hAnsi="Arial" w:cs="Arial"/>
          <w:sz w:val="21"/>
          <w:szCs w:val="21"/>
        </w:rPr>
      </w:pPr>
      <w:r>
        <w:rPr>
          <w:rFonts w:ascii="Arial" w:hAnsi="Arial" w:cs="Arial"/>
          <w:sz w:val="21"/>
          <w:szCs w:val="21"/>
        </w:rPr>
        <w:t>(3)</w:t>
      </w:r>
      <w:r>
        <w:rPr>
          <w:rFonts w:ascii="Arial" w:hAnsi="Arial" w:cs="Arial"/>
          <w:sz w:val="21"/>
          <w:szCs w:val="21"/>
        </w:rPr>
        <w:tab/>
      </w:r>
      <w:r w:rsidR="00D231BA" w:rsidRPr="001D64BA">
        <w:rPr>
          <w:rFonts w:ascii="Arial" w:hAnsi="Arial" w:cs="Arial"/>
          <w:sz w:val="21"/>
          <w:szCs w:val="21"/>
        </w:rPr>
        <w:t>For the p</w:t>
      </w:r>
      <w:r w:rsidR="00CE21B9">
        <w:rPr>
          <w:rFonts w:ascii="Arial" w:hAnsi="Arial" w:cs="Arial"/>
          <w:sz w:val="21"/>
          <w:szCs w:val="21"/>
        </w:rPr>
        <w:t>urposes of sub</w:t>
      </w:r>
      <w:r w:rsidR="00232A82">
        <w:rPr>
          <w:rFonts w:ascii="Arial" w:hAnsi="Arial" w:cs="Arial"/>
          <w:sz w:val="21"/>
          <w:szCs w:val="21"/>
        </w:rPr>
        <w:t>-</w:t>
      </w:r>
      <w:r w:rsidR="00CE21B9">
        <w:rPr>
          <w:rFonts w:ascii="Arial" w:hAnsi="Arial" w:cs="Arial"/>
          <w:sz w:val="21"/>
          <w:szCs w:val="21"/>
        </w:rPr>
        <w:t>clause (2) above:</w:t>
      </w:r>
    </w:p>
    <w:p w14:paraId="675D7CFA" w14:textId="77777777" w:rsidR="00CE21B9" w:rsidRDefault="00CE21B9" w:rsidP="00CE21B9">
      <w:pPr>
        <w:ind w:left="960"/>
        <w:jc w:val="both"/>
        <w:rPr>
          <w:rFonts w:ascii="Arial" w:hAnsi="Arial" w:cs="Arial"/>
          <w:sz w:val="21"/>
          <w:szCs w:val="21"/>
        </w:rPr>
      </w:pPr>
    </w:p>
    <w:p w14:paraId="3A83F00F" w14:textId="2F22654D" w:rsidR="00CE21B9" w:rsidRDefault="00D231BA" w:rsidP="00CE21B9">
      <w:pPr>
        <w:pStyle w:val="ListParagraph"/>
        <w:numPr>
          <w:ilvl w:val="0"/>
          <w:numId w:val="42"/>
        </w:numPr>
        <w:jc w:val="both"/>
        <w:rPr>
          <w:rFonts w:ascii="Arial" w:hAnsi="Arial" w:cs="Arial"/>
          <w:sz w:val="21"/>
          <w:szCs w:val="21"/>
        </w:rPr>
      </w:pPr>
      <w:r w:rsidRPr="00CE21B9">
        <w:rPr>
          <w:rFonts w:ascii="Arial" w:hAnsi="Arial" w:cs="Arial"/>
          <w:sz w:val="21"/>
          <w:szCs w:val="21"/>
        </w:rPr>
        <w:t xml:space="preserve">the qualifying period is the period of </w:t>
      </w:r>
      <w:r w:rsidR="00DC2463">
        <w:rPr>
          <w:rFonts w:ascii="Arial" w:hAnsi="Arial" w:cs="Arial"/>
          <w:sz w:val="21"/>
          <w:szCs w:val="21"/>
        </w:rPr>
        <w:t>six</w:t>
      </w:r>
      <w:r w:rsidRPr="00CE21B9">
        <w:rPr>
          <w:rFonts w:ascii="Arial" w:hAnsi="Arial" w:cs="Arial"/>
          <w:sz w:val="21"/>
          <w:szCs w:val="21"/>
        </w:rPr>
        <w:t xml:space="preserve"> months </w:t>
      </w:r>
      <w:r w:rsidR="00CE21B9">
        <w:rPr>
          <w:rFonts w:ascii="Arial" w:hAnsi="Arial" w:cs="Arial"/>
          <w:sz w:val="21"/>
          <w:szCs w:val="21"/>
        </w:rPr>
        <w:t>ending at such time as the Board may determine or such other period as the Board may determine, not being a period beginning more than 5 years before the grant day;</w:t>
      </w:r>
    </w:p>
    <w:p w14:paraId="3AC6E7C7" w14:textId="77777777" w:rsidR="00CE21B9" w:rsidRDefault="00CE21B9" w:rsidP="00CE21B9">
      <w:pPr>
        <w:pStyle w:val="ListParagraph"/>
        <w:ind w:left="1320"/>
        <w:jc w:val="both"/>
        <w:rPr>
          <w:rFonts w:ascii="Arial" w:hAnsi="Arial" w:cs="Arial"/>
          <w:sz w:val="21"/>
          <w:szCs w:val="21"/>
        </w:rPr>
      </w:pPr>
    </w:p>
    <w:p w14:paraId="7E66B3E2" w14:textId="5594FCE9" w:rsidR="009B26AA" w:rsidRPr="00E54D16" w:rsidRDefault="00DC46AF" w:rsidP="009B26AA">
      <w:pPr>
        <w:pStyle w:val="ListParagraph"/>
        <w:numPr>
          <w:ilvl w:val="0"/>
          <w:numId w:val="42"/>
        </w:numPr>
        <w:jc w:val="both"/>
        <w:rPr>
          <w:rFonts w:ascii="Arial" w:hAnsi="Arial" w:cs="Arial"/>
          <w:sz w:val="21"/>
          <w:szCs w:val="21"/>
        </w:rPr>
      </w:pPr>
      <w:r>
        <w:rPr>
          <w:rFonts w:ascii="Arial" w:hAnsi="Arial" w:cs="Arial"/>
          <w:sz w:val="21"/>
          <w:szCs w:val="21"/>
        </w:rPr>
        <w:t>Section 210-21</w:t>
      </w:r>
      <w:r w:rsidRPr="00DC46AF">
        <w:rPr>
          <w:rFonts w:ascii="Arial" w:hAnsi="Arial" w:cs="Arial"/>
          <w:sz w:val="21"/>
          <w:szCs w:val="21"/>
        </w:rPr>
        <w:t>9</w:t>
      </w:r>
      <w:r>
        <w:rPr>
          <w:rFonts w:ascii="Arial" w:hAnsi="Arial" w:cs="Arial"/>
          <w:sz w:val="21"/>
          <w:szCs w:val="21"/>
        </w:rPr>
        <w:t xml:space="preserve"> of the Employment Rights Act 1996 shall have effect, mutatis mutandis, for ascertaining the length of the period during which an individual shall have been an employee or </w:t>
      </w:r>
      <w:r w:rsidR="009B26AA">
        <w:rPr>
          <w:rFonts w:ascii="Arial" w:hAnsi="Arial" w:cs="Arial"/>
          <w:sz w:val="21"/>
          <w:szCs w:val="21"/>
        </w:rPr>
        <w:t>Full Time D</w:t>
      </w:r>
      <w:r>
        <w:rPr>
          <w:rFonts w:ascii="Arial" w:hAnsi="Arial" w:cs="Arial"/>
          <w:sz w:val="21"/>
          <w:szCs w:val="21"/>
        </w:rPr>
        <w:t xml:space="preserve">irector. </w:t>
      </w:r>
    </w:p>
    <w:p w14:paraId="1214C61C" w14:textId="77777777" w:rsidR="0061563A" w:rsidRPr="0061563A" w:rsidRDefault="0061563A" w:rsidP="0061563A">
      <w:pPr>
        <w:pStyle w:val="ListParagraph"/>
        <w:rPr>
          <w:rFonts w:ascii="Arial" w:hAnsi="Arial" w:cs="Arial"/>
          <w:sz w:val="21"/>
          <w:szCs w:val="21"/>
        </w:rPr>
      </w:pPr>
    </w:p>
    <w:p w14:paraId="1BE9CE35" w14:textId="4FB74A7D" w:rsidR="0061563A" w:rsidRDefault="0061563A" w:rsidP="000670AA">
      <w:pPr>
        <w:ind w:left="960" w:hanging="960"/>
        <w:jc w:val="both"/>
        <w:rPr>
          <w:rFonts w:ascii="Arial" w:hAnsi="Arial" w:cs="Arial"/>
          <w:sz w:val="21"/>
          <w:szCs w:val="21"/>
        </w:rPr>
      </w:pPr>
      <w:r w:rsidRPr="0061563A">
        <w:rPr>
          <w:rFonts w:ascii="Arial" w:hAnsi="Arial" w:cs="Arial"/>
          <w:sz w:val="21"/>
          <w:szCs w:val="21"/>
        </w:rPr>
        <w:t xml:space="preserve">(4) </w:t>
      </w:r>
      <w:r>
        <w:rPr>
          <w:rFonts w:ascii="Arial" w:hAnsi="Arial" w:cs="Arial"/>
          <w:sz w:val="21"/>
          <w:szCs w:val="21"/>
        </w:rPr>
        <w:tab/>
      </w:r>
      <w:r w:rsidRPr="0061563A">
        <w:rPr>
          <w:rFonts w:ascii="Arial" w:hAnsi="Arial" w:cs="Arial"/>
          <w:sz w:val="21"/>
          <w:szCs w:val="21"/>
        </w:rPr>
        <w:t xml:space="preserve">Any determination of the Board under sub-clause (2) or (3) above shall have effect in relation to every individual for the purpose of ascertaining whether </w:t>
      </w:r>
      <w:r w:rsidR="009B26AA">
        <w:rPr>
          <w:rFonts w:ascii="Arial" w:hAnsi="Arial" w:cs="Arial"/>
          <w:sz w:val="21"/>
          <w:szCs w:val="21"/>
        </w:rPr>
        <w:t>they are</w:t>
      </w:r>
      <w:r w:rsidRPr="0061563A">
        <w:rPr>
          <w:rFonts w:ascii="Arial" w:hAnsi="Arial" w:cs="Arial"/>
          <w:sz w:val="21"/>
          <w:szCs w:val="21"/>
        </w:rPr>
        <w:t xml:space="preserve"> eligible to be granted an option under the Scheme on the grant day. </w:t>
      </w:r>
    </w:p>
    <w:p w14:paraId="44ED79B7" w14:textId="77777777" w:rsidR="0061563A" w:rsidRDefault="0061563A" w:rsidP="0061563A">
      <w:pPr>
        <w:rPr>
          <w:rFonts w:ascii="Arial" w:hAnsi="Arial" w:cs="Arial"/>
          <w:sz w:val="21"/>
          <w:szCs w:val="21"/>
        </w:rPr>
      </w:pPr>
    </w:p>
    <w:p w14:paraId="53D5A9AE" w14:textId="3DCD3134" w:rsidR="0061563A" w:rsidRPr="0061563A" w:rsidRDefault="0061563A" w:rsidP="000670AA">
      <w:pPr>
        <w:ind w:left="993" w:hanging="960"/>
        <w:jc w:val="both"/>
        <w:rPr>
          <w:rFonts w:ascii="Arial" w:hAnsi="Arial" w:cs="Arial"/>
          <w:sz w:val="21"/>
          <w:szCs w:val="21"/>
        </w:rPr>
      </w:pPr>
      <w:r w:rsidRPr="0061563A">
        <w:rPr>
          <w:rFonts w:ascii="Arial" w:hAnsi="Arial" w:cs="Arial"/>
          <w:sz w:val="21"/>
          <w:szCs w:val="21"/>
        </w:rPr>
        <w:t xml:space="preserve">(5) </w:t>
      </w:r>
      <w:r>
        <w:rPr>
          <w:rFonts w:ascii="Arial" w:hAnsi="Arial" w:cs="Arial"/>
          <w:sz w:val="21"/>
          <w:szCs w:val="21"/>
        </w:rPr>
        <w:tab/>
      </w:r>
      <w:r w:rsidRPr="0061563A">
        <w:rPr>
          <w:rFonts w:ascii="Arial" w:hAnsi="Arial" w:cs="Arial"/>
          <w:sz w:val="21"/>
          <w:szCs w:val="21"/>
        </w:rPr>
        <w:t>An individual is not eligible to be granted an option under the Scheme at any time if</w:t>
      </w:r>
      <w:r w:rsidR="00247774">
        <w:rPr>
          <w:rFonts w:ascii="Arial" w:hAnsi="Arial" w:cs="Arial"/>
          <w:sz w:val="21"/>
          <w:szCs w:val="21"/>
        </w:rPr>
        <w:t xml:space="preserve"> </w:t>
      </w:r>
      <w:r w:rsidRPr="0061563A">
        <w:rPr>
          <w:rFonts w:ascii="Arial" w:hAnsi="Arial" w:cs="Arial"/>
          <w:sz w:val="21"/>
          <w:szCs w:val="21"/>
        </w:rPr>
        <w:t>the amount of the monthly contribution to be paid under the Savings Contract proposed to be made in connection with the option, determined in accordance with Clause 5(1) below, would be less than the minimum permitted amount, that is to say £5 or such other minimum amount</w:t>
      </w:r>
      <w:r w:rsidR="009B26AA">
        <w:rPr>
          <w:rFonts w:ascii="Arial" w:hAnsi="Arial" w:cs="Arial"/>
          <w:sz w:val="21"/>
          <w:szCs w:val="21"/>
        </w:rPr>
        <w:t xml:space="preserve"> as </w:t>
      </w:r>
      <w:r w:rsidR="009B26AA" w:rsidRPr="009B26AA">
        <w:rPr>
          <w:rFonts w:ascii="Arial" w:hAnsi="Arial" w:cs="Arial"/>
          <w:sz w:val="21"/>
          <w:szCs w:val="21"/>
        </w:rPr>
        <w:t>the Board may determine not exceeding the minimum monthly contribution permitted by paragraph 25(3)(b) of the Schedule.</w:t>
      </w:r>
      <w:r w:rsidRPr="0061563A">
        <w:rPr>
          <w:rFonts w:ascii="Arial" w:hAnsi="Arial" w:cs="Arial"/>
          <w:sz w:val="21"/>
          <w:szCs w:val="21"/>
        </w:rPr>
        <w:t xml:space="preserve"> </w:t>
      </w:r>
    </w:p>
    <w:p w14:paraId="7FDD975F" w14:textId="1F77A2FE" w:rsidR="00C80C64" w:rsidRPr="001D64BA" w:rsidRDefault="00C80C64" w:rsidP="001D64BA">
      <w:pPr>
        <w:jc w:val="both"/>
        <w:rPr>
          <w:rFonts w:ascii="Arial" w:hAnsi="Arial" w:cs="Arial"/>
          <w:sz w:val="21"/>
          <w:szCs w:val="21"/>
        </w:rPr>
      </w:pPr>
    </w:p>
    <w:p w14:paraId="46DC62D1" w14:textId="77777777" w:rsidR="00404C37" w:rsidRPr="00D84D99" w:rsidRDefault="00183FB5" w:rsidP="00FE297C">
      <w:pPr>
        <w:ind w:left="960" w:hanging="960"/>
        <w:jc w:val="both"/>
        <w:rPr>
          <w:rFonts w:ascii="Arial" w:hAnsi="Arial" w:cs="Arial"/>
          <w:caps/>
          <w:sz w:val="21"/>
          <w:szCs w:val="21"/>
        </w:rPr>
      </w:pPr>
      <w:r>
        <w:rPr>
          <w:rFonts w:ascii="Arial" w:hAnsi="Arial" w:cs="Arial"/>
          <w:b/>
          <w:sz w:val="21"/>
          <w:szCs w:val="21"/>
        </w:rPr>
        <w:t>4</w:t>
      </w:r>
      <w:r w:rsidR="00404C37" w:rsidRPr="0059521C">
        <w:rPr>
          <w:rFonts w:ascii="Arial" w:hAnsi="Arial" w:cs="Arial"/>
          <w:b/>
          <w:sz w:val="21"/>
          <w:szCs w:val="21"/>
        </w:rPr>
        <w:tab/>
      </w:r>
      <w:r w:rsidR="00404C37" w:rsidRPr="00D84D99">
        <w:rPr>
          <w:rFonts w:ascii="Arial" w:hAnsi="Arial" w:cs="Arial"/>
          <w:b/>
          <w:caps/>
          <w:sz w:val="21"/>
          <w:szCs w:val="21"/>
        </w:rPr>
        <w:t>Grant of Options</w:t>
      </w:r>
    </w:p>
    <w:p w14:paraId="0FC7B954" w14:textId="77777777" w:rsidR="00404C37" w:rsidRPr="0059521C" w:rsidRDefault="00404C37" w:rsidP="00FE297C">
      <w:pPr>
        <w:ind w:left="960" w:hanging="960"/>
        <w:jc w:val="both"/>
        <w:rPr>
          <w:rFonts w:ascii="Arial" w:hAnsi="Arial" w:cs="Arial"/>
          <w:sz w:val="21"/>
          <w:szCs w:val="21"/>
        </w:rPr>
      </w:pPr>
    </w:p>
    <w:p w14:paraId="7C1D9757" w14:textId="16682C2A" w:rsidR="00404C37" w:rsidRPr="00C47ED3" w:rsidRDefault="00404C37" w:rsidP="00613442">
      <w:pPr>
        <w:ind w:left="960" w:hanging="960"/>
        <w:jc w:val="both"/>
        <w:rPr>
          <w:rFonts w:ascii="Arial" w:hAnsi="Arial" w:cs="Arial"/>
          <w:sz w:val="21"/>
          <w:szCs w:val="21"/>
        </w:rPr>
      </w:pPr>
      <w:r w:rsidRPr="0059521C">
        <w:rPr>
          <w:rFonts w:ascii="Arial" w:hAnsi="Arial" w:cs="Arial"/>
          <w:sz w:val="21"/>
          <w:szCs w:val="21"/>
        </w:rPr>
        <w:t>(1)</w:t>
      </w:r>
      <w:r w:rsidRPr="0059521C">
        <w:rPr>
          <w:rFonts w:ascii="Arial" w:hAnsi="Arial" w:cs="Arial"/>
          <w:sz w:val="21"/>
          <w:szCs w:val="21"/>
        </w:rPr>
        <w:tab/>
        <w:t>Subject to sub-clauses (2) and (4) below and to Clause</w:t>
      </w:r>
      <w:r w:rsidR="00B7728C">
        <w:rPr>
          <w:rFonts w:ascii="Arial" w:hAnsi="Arial" w:cs="Arial"/>
          <w:sz w:val="21"/>
          <w:szCs w:val="21"/>
        </w:rPr>
        <w:t>s</w:t>
      </w:r>
      <w:r w:rsidRPr="0059521C">
        <w:rPr>
          <w:rFonts w:ascii="Arial" w:hAnsi="Arial" w:cs="Arial"/>
          <w:sz w:val="21"/>
          <w:szCs w:val="21"/>
        </w:rPr>
        <w:t> </w:t>
      </w:r>
      <w:r w:rsidR="009308E3">
        <w:rPr>
          <w:rFonts w:ascii="Arial" w:hAnsi="Arial" w:cs="Arial"/>
          <w:sz w:val="21"/>
          <w:szCs w:val="21"/>
        </w:rPr>
        <w:t>5</w:t>
      </w:r>
      <w:r w:rsidRPr="0059521C">
        <w:rPr>
          <w:rFonts w:ascii="Arial" w:hAnsi="Arial" w:cs="Arial"/>
          <w:sz w:val="21"/>
          <w:szCs w:val="21"/>
        </w:rPr>
        <w:t>(</w:t>
      </w:r>
      <w:r w:rsidR="00F124BA">
        <w:rPr>
          <w:rFonts w:ascii="Arial" w:hAnsi="Arial" w:cs="Arial"/>
          <w:sz w:val="21"/>
          <w:szCs w:val="21"/>
        </w:rPr>
        <w:t>4</w:t>
      </w:r>
      <w:r w:rsidR="00800DEB">
        <w:rPr>
          <w:rFonts w:ascii="Arial" w:hAnsi="Arial" w:cs="Arial"/>
          <w:sz w:val="21"/>
          <w:szCs w:val="21"/>
        </w:rPr>
        <w:t>)(</w:t>
      </w:r>
      <w:r w:rsidR="00C33E66">
        <w:rPr>
          <w:rFonts w:ascii="Arial" w:hAnsi="Arial" w:cs="Arial"/>
          <w:sz w:val="21"/>
          <w:szCs w:val="21"/>
        </w:rPr>
        <w:t>e</w:t>
      </w:r>
      <w:r w:rsidR="00800DEB">
        <w:rPr>
          <w:rFonts w:ascii="Arial" w:hAnsi="Arial" w:cs="Arial"/>
          <w:sz w:val="21"/>
          <w:szCs w:val="21"/>
        </w:rPr>
        <w:t>)</w:t>
      </w:r>
      <w:r w:rsidR="00A149E3">
        <w:rPr>
          <w:rFonts w:ascii="Arial" w:hAnsi="Arial" w:cs="Arial"/>
          <w:sz w:val="21"/>
          <w:szCs w:val="21"/>
        </w:rPr>
        <w:t xml:space="preserve"> and (6)</w:t>
      </w:r>
      <w:r w:rsidRPr="0059521C">
        <w:rPr>
          <w:rFonts w:ascii="Arial" w:hAnsi="Arial" w:cs="Arial"/>
          <w:sz w:val="21"/>
          <w:szCs w:val="21"/>
        </w:rPr>
        <w:t xml:space="preserve"> below, the Board may, no</w:t>
      </w:r>
      <w:r w:rsidR="00800DEB">
        <w:rPr>
          <w:rFonts w:ascii="Arial" w:hAnsi="Arial" w:cs="Arial"/>
          <w:sz w:val="21"/>
          <w:szCs w:val="21"/>
        </w:rPr>
        <w:t>t</w:t>
      </w:r>
      <w:r w:rsidRPr="0059521C">
        <w:rPr>
          <w:rFonts w:ascii="Arial" w:hAnsi="Arial" w:cs="Arial"/>
          <w:sz w:val="21"/>
          <w:szCs w:val="21"/>
        </w:rPr>
        <w:t xml:space="preserve"> later than</w:t>
      </w:r>
      <w:r w:rsidR="00613442">
        <w:rPr>
          <w:rFonts w:ascii="Arial" w:hAnsi="Arial" w:cs="Arial"/>
          <w:sz w:val="21"/>
          <w:szCs w:val="21"/>
        </w:rPr>
        <w:t xml:space="preserve"> 30 days after the day or the </w:t>
      </w:r>
      <w:r w:rsidR="00572121">
        <w:rPr>
          <w:rFonts w:ascii="Arial" w:hAnsi="Arial" w:cs="Arial"/>
          <w:sz w:val="21"/>
          <w:szCs w:val="21"/>
        </w:rPr>
        <w:t xml:space="preserve">first of the </w:t>
      </w:r>
      <w:r w:rsidR="00613442">
        <w:rPr>
          <w:rFonts w:ascii="Arial" w:hAnsi="Arial" w:cs="Arial"/>
          <w:sz w:val="21"/>
          <w:szCs w:val="21"/>
        </w:rPr>
        <w:t>days by reference to which</w:t>
      </w:r>
      <w:r w:rsidR="00572121">
        <w:rPr>
          <w:rFonts w:ascii="Arial" w:hAnsi="Arial" w:cs="Arial"/>
          <w:sz w:val="21"/>
          <w:szCs w:val="21"/>
        </w:rPr>
        <w:t xml:space="preserve"> the price at which</w:t>
      </w:r>
      <w:r w:rsidR="00613442">
        <w:rPr>
          <w:rFonts w:ascii="Arial" w:hAnsi="Arial" w:cs="Arial"/>
          <w:sz w:val="21"/>
          <w:szCs w:val="21"/>
        </w:rPr>
        <w:t xml:space="preserve"> s</w:t>
      </w:r>
      <w:r w:rsidR="00A149E3">
        <w:rPr>
          <w:rFonts w:ascii="Arial" w:hAnsi="Arial" w:cs="Arial"/>
          <w:sz w:val="21"/>
          <w:szCs w:val="21"/>
        </w:rPr>
        <w:t xml:space="preserve">hares may be </w:t>
      </w:r>
      <w:r w:rsidR="00613442">
        <w:rPr>
          <w:rFonts w:ascii="Arial" w:hAnsi="Arial" w:cs="Arial"/>
          <w:sz w:val="21"/>
          <w:szCs w:val="21"/>
        </w:rPr>
        <w:t>acquired by the exercise of an o</w:t>
      </w:r>
      <w:r w:rsidR="00A149E3">
        <w:rPr>
          <w:rFonts w:ascii="Arial" w:hAnsi="Arial" w:cs="Arial"/>
          <w:sz w:val="21"/>
          <w:szCs w:val="21"/>
        </w:rPr>
        <w:t xml:space="preserve">ption is determined </w:t>
      </w:r>
      <w:r w:rsidR="00C47ED3" w:rsidRPr="00C47ED3">
        <w:rPr>
          <w:rFonts w:ascii="Arial" w:hAnsi="Arial" w:cs="Arial"/>
          <w:sz w:val="21"/>
          <w:szCs w:val="21"/>
        </w:rPr>
        <w:t>in accordance with sub-clause (6) below</w:t>
      </w:r>
      <w:r w:rsidR="00C47ED3">
        <w:rPr>
          <w:rFonts w:ascii="Arial" w:hAnsi="Arial" w:cs="Arial"/>
          <w:sz w:val="21"/>
          <w:szCs w:val="21"/>
        </w:rPr>
        <w:t>,</w:t>
      </w:r>
      <w:r w:rsidR="00C47ED3" w:rsidRPr="00C47ED3">
        <w:rPr>
          <w:rFonts w:ascii="Arial" w:hAnsi="Arial" w:cs="Arial"/>
          <w:sz w:val="21"/>
          <w:szCs w:val="21"/>
        </w:rPr>
        <w:t xml:space="preserve"> </w:t>
      </w:r>
      <w:r w:rsidRPr="00C47ED3">
        <w:rPr>
          <w:rFonts w:ascii="Arial" w:hAnsi="Arial" w:cs="Arial"/>
          <w:sz w:val="21"/>
          <w:szCs w:val="21"/>
        </w:rPr>
        <w:t xml:space="preserve">grant to any individual who is eligible to be granted and has applied for an </w:t>
      </w:r>
      <w:r w:rsidR="00613442">
        <w:rPr>
          <w:rFonts w:ascii="Arial" w:hAnsi="Arial" w:cs="Arial"/>
          <w:sz w:val="21"/>
          <w:szCs w:val="21"/>
        </w:rPr>
        <w:t>o</w:t>
      </w:r>
      <w:r w:rsidR="00D7140F" w:rsidRPr="00C47ED3">
        <w:rPr>
          <w:rFonts w:ascii="Arial" w:hAnsi="Arial" w:cs="Arial"/>
          <w:sz w:val="21"/>
          <w:szCs w:val="21"/>
        </w:rPr>
        <w:t>ption</w:t>
      </w:r>
      <w:r w:rsidRPr="00C47ED3">
        <w:rPr>
          <w:rFonts w:ascii="Arial" w:hAnsi="Arial" w:cs="Arial"/>
          <w:sz w:val="21"/>
          <w:szCs w:val="21"/>
        </w:rPr>
        <w:t xml:space="preserve"> under the Scheme an option to </w:t>
      </w:r>
      <w:r w:rsidRPr="00C47ED3">
        <w:rPr>
          <w:rFonts w:ascii="Arial" w:hAnsi="Arial" w:cs="Arial"/>
          <w:sz w:val="21"/>
          <w:szCs w:val="21"/>
        </w:rPr>
        <w:lastRenderedPageBreak/>
        <w:t>acquire shares in the Company which fulfil the conditions specified in paragraphs </w:t>
      </w:r>
      <w:r w:rsidR="003327FE" w:rsidRPr="00C47ED3">
        <w:rPr>
          <w:rFonts w:ascii="Arial" w:hAnsi="Arial" w:cs="Arial"/>
          <w:sz w:val="21"/>
          <w:szCs w:val="21"/>
        </w:rPr>
        <w:t>18</w:t>
      </w:r>
      <w:r w:rsidRPr="00C47ED3">
        <w:rPr>
          <w:rFonts w:ascii="Arial" w:hAnsi="Arial" w:cs="Arial"/>
          <w:sz w:val="21"/>
          <w:szCs w:val="21"/>
        </w:rPr>
        <w:t xml:space="preserve"> to </w:t>
      </w:r>
      <w:r w:rsidR="003327FE" w:rsidRPr="00C47ED3">
        <w:rPr>
          <w:rFonts w:ascii="Arial" w:hAnsi="Arial" w:cs="Arial"/>
          <w:sz w:val="21"/>
          <w:szCs w:val="21"/>
        </w:rPr>
        <w:t>22</w:t>
      </w:r>
      <w:r w:rsidRPr="00C47ED3">
        <w:rPr>
          <w:rFonts w:ascii="Arial" w:hAnsi="Arial" w:cs="Arial"/>
          <w:sz w:val="21"/>
          <w:szCs w:val="21"/>
        </w:rPr>
        <w:t xml:space="preserve"> (inclusive) of Schedule </w:t>
      </w:r>
      <w:r w:rsidR="00183FB5" w:rsidRPr="00C47ED3">
        <w:rPr>
          <w:rFonts w:ascii="Arial" w:hAnsi="Arial" w:cs="Arial"/>
          <w:sz w:val="21"/>
          <w:szCs w:val="21"/>
        </w:rPr>
        <w:t>3</w:t>
      </w:r>
      <w:r w:rsidRPr="00C47ED3">
        <w:rPr>
          <w:rFonts w:ascii="Arial" w:hAnsi="Arial" w:cs="Arial"/>
          <w:sz w:val="21"/>
          <w:szCs w:val="21"/>
        </w:rPr>
        <w:t>, upon the terms set out in the Scheme.</w:t>
      </w:r>
      <w:r w:rsidR="00587BD6">
        <w:rPr>
          <w:rFonts w:ascii="Arial" w:hAnsi="Arial" w:cs="Arial"/>
          <w:sz w:val="21"/>
          <w:szCs w:val="21"/>
        </w:rPr>
        <w:t xml:space="preserve"> </w:t>
      </w:r>
    </w:p>
    <w:p w14:paraId="1643DDEB" w14:textId="77777777" w:rsidR="00404C37" w:rsidRPr="0059521C" w:rsidRDefault="00404C37" w:rsidP="00FE297C">
      <w:pPr>
        <w:ind w:left="960" w:hanging="960"/>
        <w:jc w:val="both"/>
        <w:rPr>
          <w:rFonts w:ascii="Arial" w:hAnsi="Arial" w:cs="Arial"/>
          <w:sz w:val="21"/>
          <w:szCs w:val="21"/>
        </w:rPr>
      </w:pPr>
    </w:p>
    <w:p w14:paraId="44A536D8" w14:textId="510043A3"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(2)</w:t>
      </w:r>
      <w:r w:rsidRPr="0059521C">
        <w:rPr>
          <w:rFonts w:ascii="Arial" w:hAnsi="Arial" w:cs="Arial"/>
          <w:sz w:val="21"/>
          <w:szCs w:val="21"/>
        </w:rPr>
        <w:tab/>
        <w:t xml:space="preserve">The Board shall ensure that, in relation to the grant of </w:t>
      </w:r>
      <w:r w:rsidR="00613442">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s </w:t>
      </w:r>
      <w:r w:rsidR="00613442">
        <w:rPr>
          <w:rFonts w:ascii="Arial" w:hAnsi="Arial" w:cs="Arial"/>
          <w:sz w:val="21"/>
          <w:szCs w:val="21"/>
        </w:rPr>
        <w:t xml:space="preserve">under the Scheme </w:t>
      </w:r>
      <w:r w:rsidRPr="0059521C">
        <w:rPr>
          <w:rFonts w:ascii="Arial" w:hAnsi="Arial" w:cs="Arial"/>
          <w:sz w:val="21"/>
          <w:szCs w:val="21"/>
        </w:rPr>
        <w:t>on any day:</w:t>
      </w:r>
      <w:r w:rsidR="00587BD6">
        <w:rPr>
          <w:rFonts w:ascii="Arial" w:hAnsi="Arial" w:cs="Arial"/>
          <w:sz w:val="21"/>
          <w:szCs w:val="21"/>
        </w:rPr>
        <w:t xml:space="preserve"> </w:t>
      </w:r>
    </w:p>
    <w:p w14:paraId="1135D856" w14:textId="77777777" w:rsidR="00404C37" w:rsidRPr="0059521C" w:rsidRDefault="00404C37" w:rsidP="00FE297C">
      <w:pPr>
        <w:ind w:left="960" w:hanging="960"/>
        <w:jc w:val="both"/>
        <w:rPr>
          <w:rFonts w:ascii="Arial" w:hAnsi="Arial" w:cs="Arial"/>
          <w:sz w:val="21"/>
          <w:szCs w:val="21"/>
        </w:rPr>
      </w:pPr>
    </w:p>
    <w:p w14:paraId="59B902E1" w14:textId="1C4AF3B1"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(a)</w:t>
      </w:r>
      <w:r w:rsidRPr="0059521C">
        <w:rPr>
          <w:rFonts w:ascii="Arial" w:hAnsi="Arial" w:cs="Arial"/>
          <w:sz w:val="21"/>
          <w:szCs w:val="21"/>
        </w:rPr>
        <w:tab/>
        <w:t xml:space="preserve">every individual who is eligible to be granted an </w:t>
      </w:r>
      <w:r w:rsidR="00613442">
        <w:rPr>
          <w:rFonts w:ascii="Arial" w:hAnsi="Arial" w:cs="Arial"/>
          <w:sz w:val="21"/>
          <w:szCs w:val="21"/>
        </w:rPr>
        <w:t>o</w:t>
      </w:r>
      <w:r w:rsidR="00D7140F">
        <w:rPr>
          <w:rFonts w:ascii="Arial" w:hAnsi="Arial" w:cs="Arial"/>
          <w:sz w:val="21"/>
          <w:szCs w:val="21"/>
        </w:rPr>
        <w:t>ption</w:t>
      </w:r>
      <w:r w:rsidR="00613442">
        <w:rPr>
          <w:rFonts w:ascii="Arial" w:hAnsi="Arial" w:cs="Arial"/>
          <w:sz w:val="21"/>
          <w:szCs w:val="21"/>
        </w:rPr>
        <w:t xml:space="preserve"> thereunder on </w:t>
      </w:r>
      <w:r w:rsidRPr="0059521C">
        <w:rPr>
          <w:rFonts w:ascii="Arial" w:hAnsi="Arial" w:cs="Arial"/>
          <w:sz w:val="21"/>
          <w:szCs w:val="21"/>
        </w:rPr>
        <w:t>that day by virtue of satisfying the conditions specified in Clause </w:t>
      </w:r>
      <w:r w:rsidR="009308E3">
        <w:rPr>
          <w:rFonts w:ascii="Arial" w:hAnsi="Arial" w:cs="Arial"/>
          <w:sz w:val="21"/>
          <w:szCs w:val="21"/>
        </w:rPr>
        <w:t>3</w:t>
      </w:r>
      <w:r w:rsidR="00613442">
        <w:rPr>
          <w:rFonts w:ascii="Arial" w:hAnsi="Arial" w:cs="Arial"/>
          <w:sz w:val="21"/>
          <w:szCs w:val="21"/>
        </w:rPr>
        <w:t>(2</w:t>
      </w:r>
      <w:r w:rsidRPr="0059521C">
        <w:rPr>
          <w:rFonts w:ascii="Arial" w:hAnsi="Arial" w:cs="Arial"/>
          <w:sz w:val="21"/>
          <w:szCs w:val="21"/>
        </w:rPr>
        <w:t xml:space="preserve">) above has been given an invitation to apply for </w:t>
      </w:r>
      <w:r w:rsidR="00613442">
        <w:rPr>
          <w:rFonts w:ascii="Arial" w:hAnsi="Arial" w:cs="Arial"/>
          <w:sz w:val="21"/>
          <w:szCs w:val="21"/>
        </w:rPr>
        <w:t xml:space="preserve">such </w:t>
      </w:r>
      <w:r w:rsidRPr="0059521C">
        <w:rPr>
          <w:rFonts w:ascii="Arial" w:hAnsi="Arial" w:cs="Arial"/>
          <w:sz w:val="21"/>
          <w:szCs w:val="21"/>
        </w:rPr>
        <w:t xml:space="preserve">an </w:t>
      </w:r>
      <w:r w:rsidR="00613442">
        <w:rPr>
          <w:rFonts w:ascii="Arial" w:hAnsi="Arial" w:cs="Arial"/>
          <w:sz w:val="21"/>
          <w:szCs w:val="21"/>
        </w:rPr>
        <w:t>o</w:t>
      </w:r>
      <w:r w:rsidR="00D7140F">
        <w:rPr>
          <w:rFonts w:ascii="Arial" w:hAnsi="Arial" w:cs="Arial"/>
          <w:sz w:val="21"/>
          <w:szCs w:val="21"/>
        </w:rPr>
        <w:t>ption</w:t>
      </w:r>
      <w:r w:rsidR="002F0576">
        <w:rPr>
          <w:rFonts w:ascii="Arial" w:hAnsi="Arial" w:cs="Arial"/>
          <w:sz w:val="21"/>
          <w:szCs w:val="21"/>
        </w:rPr>
        <w:t xml:space="preserve"> within a period of not less than 14 days from the date of the invitation</w:t>
      </w:r>
      <w:r w:rsidRPr="0059521C">
        <w:rPr>
          <w:rFonts w:ascii="Arial" w:hAnsi="Arial" w:cs="Arial"/>
          <w:sz w:val="21"/>
          <w:szCs w:val="21"/>
        </w:rPr>
        <w:t>;</w:t>
      </w:r>
    </w:p>
    <w:p w14:paraId="29B04EF3" w14:textId="77777777" w:rsidR="00404C37" w:rsidRPr="0059521C" w:rsidRDefault="00404C37" w:rsidP="00FE297C">
      <w:pPr>
        <w:ind w:left="1920" w:hanging="960"/>
        <w:jc w:val="both"/>
        <w:rPr>
          <w:rFonts w:ascii="Arial" w:hAnsi="Arial" w:cs="Arial"/>
          <w:sz w:val="21"/>
          <w:szCs w:val="21"/>
        </w:rPr>
      </w:pPr>
    </w:p>
    <w:p w14:paraId="6BD1989E" w14:textId="77777777"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t>every such invitation is given on the same date and specifies the matters set out in sub-clause (3) below; and</w:t>
      </w:r>
    </w:p>
    <w:p w14:paraId="62D8C528" w14:textId="77777777" w:rsidR="00404C37" w:rsidRPr="0059521C" w:rsidRDefault="00404C37" w:rsidP="00FE297C">
      <w:pPr>
        <w:ind w:left="1920" w:hanging="960"/>
        <w:jc w:val="both"/>
        <w:rPr>
          <w:rFonts w:ascii="Arial" w:hAnsi="Arial" w:cs="Arial"/>
          <w:sz w:val="21"/>
          <w:szCs w:val="21"/>
        </w:rPr>
      </w:pPr>
    </w:p>
    <w:p w14:paraId="31106EC4" w14:textId="208EBE6F"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(c)</w:t>
      </w:r>
      <w:r w:rsidRPr="0059521C">
        <w:rPr>
          <w:rFonts w:ascii="Arial" w:hAnsi="Arial" w:cs="Arial"/>
          <w:sz w:val="21"/>
          <w:szCs w:val="21"/>
        </w:rPr>
        <w:tab/>
        <w:t xml:space="preserve">every individual who is eligible to be granted </w:t>
      </w:r>
      <w:r w:rsidR="008B1D71">
        <w:rPr>
          <w:rFonts w:ascii="Arial" w:hAnsi="Arial" w:cs="Arial"/>
          <w:sz w:val="21"/>
          <w:szCs w:val="21"/>
        </w:rPr>
        <w:t xml:space="preserve">such </w:t>
      </w:r>
      <w:r w:rsidRPr="0059521C">
        <w:rPr>
          <w:rFonts w:ascii="Arial" w:hAnsi="Arial" w:cs="Arial"/>
          <w:sz w:val="21"/>
          <w:szCs w:val="21"/>
        </w:rPr>
        <w:t xml:space="preserve">an </w:t>
      </w:r>
      <w:r w:rsidR="008B1D71">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on the day in question, has applied therefor</w:t>
      </w:r>
      <w:r w:rsidR="00ED4620">
        <w:rPr>
          <w:rFonts w:ascii="Arial" w:hAnsi="Arial" w:cs="Arial"/>
          <w:sz w:val="21"/>
          <w:szCs w:val="21"/>
        </w:rPr>
        <w:t>e</w:t>
      </w:r>
      <w:r w:rsidRPr="0059521C">
        <w:rPr>
          <w:rFonts w:ascii="Arial" w:hAnsi="Arial" w:cs="Arial"/>
          <w:sz w:val="21"/>
          <w:szCs w:val="21"/>
        </w:rPr>
        <w:t xml:space="preserve"> in such form and manner as the Board may prescribe, and has proposed to make a Savings Contract in connection therewith </w:t>
      </w:r>
      <w:r w:rsidR="008B1D71">
        <w:rPr>
          <w:rFonts w:ascii="Arial" w:hAnsi="Arial" w:cs="Arial"/>
          <w:sz w:val="21"/>
          <w:szCs w:val="21"/>
        </w:rPr>
        <w:t xml:space="preserve">(with a Savings Body approved by the Board for this purpose) </w:t>
      </w:r>
      <w:r w:rsidRPr="0059521C">
        <w:rPr>
          <w:rFonts w:ascii="Arial" w:hAnsi="Arial" w:cs="Arial"/>
          <w:sz w:val="21"/>
          <w:szCs w:val="21"/>
        </w:rPr>
        <w:t>under which the monthly contributions are determined in accordance with Clause </w:t>
      </w:r>
      <w:r w:rsidR="009308E3">
        <w:rPr>
          <w:rFonts w:ascii="Arial" w:hAnsi="Arial" w:cs="Arial"/>
          <w:sz w:val="21"/>
          <w:szCs w:val="21"/>
        </w:rPr>
        <w:t>5</w:t>
      </w:r>
      <w:r w:rsidRPr="0059521C">
        <w:rPr>
          <w:rFonts w:ascii="Arial" w:hAnsi="Arial" w:cs="Arial"/>
          <w:sz w:val="21"/>
          <w:szCs w:val="21"/>
        </w:rPr>
        <w:t xml:space="preserve">(1) below, is in fact granted such an </w:t>
      </w:r>
      <w:r w:rsidR="008B1D71">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on that day.</w:t>
      </w:r>
    </w:p>
    <w:p w14:paraId="5E7629DF" w14:textId="77777777" w:rsidR="00404C37" w:rsidRPr="0059521C" w:rsidRDefault="00404C37" w:rsidP="00FE297C">
      <w:pPr>
        <w:ind w:left="1920" w:hanging="960"/>
        <w:jc w:val="both"/>
        <w:rPr>
          <w:rFonts w:ascii="Arial" w:hAnsi="Arial" w:cs="Arial"/>
          <w:sz w:val="21"/>
          <w:szCs w:val="21"/>
        </w:rPr>
      </w:pPr>
    </w:p>
    <w:p w14:paraId="75CE39FC" w14:textId="7AEC8E10" w:rsidR="00677D02" w:rsidRDefault="00404C37" w:rsidP="0050676E">
      <w:pPr>
        <w:ind w:left="960" w:hanging="960"/>
        <w:jc w:val="both"/>
        <w:rPr>
          <w:rFonts w:ascii="Arial" w:hAnsi="Arial" w:cs="Arial"/>
          <w:sz w:val="21"/>
          <w:szCs w:val="21"/>
        </w:rPr>
      </w:pPr>
      <w:r w:rsidRPr="0059521C">
        <w:rPr>
          <w:rFonts w:ascii="Arial" w:hAnsi="Arial" w:cs="Arial"/>
          <w:sz w:val="21"/>
          <w:szCs w:val="21"/>
        </w:rPr>
        <w:t>(3)</w:t>
      </w:r>
      <w:r w:rsidRPr="0059521C">
        <w:rPr>
          <w:rFonts w:ascii="Arial" w:hAnsi="Arial" w:cs="Arial"/>
          <w:sz w:val="21"/>
          <w:szCs w:val="21"/>
        </w:rPr>
        <w:tab/>
        <w:t>The matters which must be specified in an invitation as mentioned in sub-clause (2)(b) above are:</w:t>
      </w:r>
    </w:p>
    <w:p w14:paraId="4A24E32B" w14:textId="77777777" w:rsidR="00677D02" w:rsidRDefault="00677D02" w:rsidP="0050676E">
      <w:pPr>
        <w:jc w:val="both"/>
        <w:rPr>
          <w:rFonts w:ascii="Arial" w:hAnsi="Arial" w:cs="Arial"/>
          <w:sz w:val="21"/>
          <w:szCs w:val="21"/>
        </w:rPr>
      </w:pPr>
    </w:p>
    <w:p w14:paraId="69BC20D2" w14:textId="472986EA" w:rsidR="00404C37" w:rsidRPr="00E35D73" w:rsidRDefault="00C846DE" w:rsidP="005121C5">
      <w:pPr>
        <w:ind w:left="1920" w:hanging="960"/>
        <w:jc w:val="both"/>
        <w:rPr>
          <w:rFonts w:ascii="Arial" w:hAnsi="Arial" w:cs="Arial"/>
          <w:sz w:val="21"/>
          <w:szCs w:val="21"/>
        </w:rPr>
      </w:pPr>
      <w:r>
        <w:rPr>
          <w:rFonts w:ascii="Arial" w:hAnsi="Arial" w:cs="Arial"/>
          <w:sz w:val="21"/>
          <w:szCs w:val="21"/>
        </w:rPr>
        <w:t>(a</w:t>
      </w:r>
      <w:r w:rsidR="00677D02">
        <w:rPr>
          <w:rFonts w:ascii="Arial" w:hAnsi="Arial" w:cs="Arial"/>
          <w:sz w:val="21"/>
          <w:szCs w:val="21"/>
        </w:rPr>
        <w:t>)</w:t>
      </w:r>
      <w:r w:rsidR="00677D02" w:rsidRPr="00E35D73">
        <w:rPr>
          <w:rFonts w:ascii="Arial" w:hAnsi="Arial" w:cs="Arial"/>
          <w:sz w:val="21"/>
          <w:szCs w:val="21"/>
        </w:rPr>
        <w:tab/>
      </w:r>
      <w:r w:rsidR="00404C37" w:rsidRPr="00E35D73">
        <w:rPr>
          <w:rFonts w:ascii="Arial" w:hAnsi="Arial" w:cs="Arial"/>
          <w:sz w:val="21"/>
          <w:szCs w:val="21"/>
        </w:rPr>
        <w:t xml:space="preserve">the price at which </w:t>
      </w:r>
      <w:r w:rsidR="008245C7" w:rsidRPr="00E35D73">
        <w:rPr>
          <w:rFonts w:ascii="Arial" w:hAnsi="Arial" w:cs="Arial"/>
          <w:sz w:val="21"/>
          <w:szCs w:val="21"/>
        </w:rPr>
        <w:t>s</w:t>
      </w:r>
      <w:r w:rsidR="00404C37" w:rsidRPr="00E35D73">
        <w:rPr>
          <w:rFonts w:ascii="Arial" w:hAnsi="Arial" w:cs="Arial"/>
          <w:sz w:val="21"/>
          <w:szCs w:val="21"/>
        </w:rPr>
        <w:t xml:space="preserve">hares may be acquired by the exercise of the </w:t>
      </w:r>
      <w:r w:rsidR="008245C7" w:rsidRPr="00E35D73">
        <w:rPr>
          <w:rFonts w:ascii="Arial" w:hAnsi="Arial" w:cs="Arial"/>
          <w:sz w:val="21"/>
          <w:szCs w:val="21"/>
        </w:rPr>
        <w:t>o</w:t>
      </w:r>
      <w:r w:rsidR="00D7140F" w:rsidRPr="00E35D73">
        <w:rPr>
          <w:rFonts w:ascii="Arial" w:hAnsi="Arial" w:cs="Arial"/>
          <w:sz w:val="21"/>
          <w:szCs w:val="21"/>
        </w:rPr>
        <w:t>ption</w:t>
      </w:r>
      <w:r w:rsidR="00404C37" w:rsidRPr="00E35D73">
        <w:rPr>
          <w:rFonts w:ascii="Arial" w:hAnsi="Arial" w:cs="Arial"/>
          <w:sz w:val="21"/>
          <w:szCs w:val="21"/>
        </w:rPr>
        <w:t xml:space="preserve"> in accordance with sub-clause (6) below or, if that price is not yet known, the basis on which it is to be determined;</w:t>
      </w:r>
    </w:p>
    <w:p w14:paraId="71441737" w14:textId="77777777" w:rsidR="00404C37" w:rsidRPr="00E35D73" w:rsidRDefault="00404C37" w:rsidP="005121C5">
      <w:pPr>
        <w:ind w:left="1920" w:hanging="960"/>
        <w:jc w:val="both"/>
        <w:rPr>
          <w:rFonts w:ascii="Arial" w:hAnsi="Arial" w:cs="Arial"/>
          <w:sz w:val="21"/>
          <w:szCs w:val="21"/>
        </w:rPr>
      </w:pPr>
    </w:p>
    <w:p w14:paraId="5C3B8DA4" w14:textId="5EDFE095" w:rsidR="00404C37" w:rsidRPr="00E35D73" w:rsidRDefault="00404C37" w:rsidP="005121C5">
      <w:pPr>
        <w:ind w:left="1920" w:hanging="960"/>
        <w:jc w:val="both"/>
        <w:rPr>
          <w:rFonts w:ascii="Arial" w:hAnsi="Arial" w:cs="Arial"/>
          <w:sz w:val="21"/>
          <w:szCs w:val="21"/>
        </w:rPr>
      </w:pPr>
      <w:r w:rsidRPr="00E35D73">
        <w:rPr>
          <w:rFonts w:ascii="Arial" w:hAnsi="Arial" w:cs="Arial"/>
          <w:sz w:val="21"/>
          <w:szCs w:val="21"/>
        </w:rPr>
        <w:t>(</w:t>
      </w:r>
      <w:r w:rsidR="00C06A15" w:rsidRPr="00E35D73">
        <w:rPr>
          <w:rFonts w:ascii="Arial" w:hAnsi="Arial" w:cs="Arial"/>
          <w:sz w:val="21"/>
          <w:szCs w:val="21"/>
        </w:rPr>
        <w:t>b</w:t>
      </w:r>
      <w:r w:rsidRPr="00E35D73">
        <w:rPr>
          <w:rFonts w:ascii="Arial" w:hAnsi="Arial" w:cs="Arial"/>
          <w:sz w:val="21"/>
          <w:szCs w:val="21"/>
        </w:rPr>
        <w:t>)</w:t>
      </w:r>
      <w:r w:rsidRPr="00E35D73">
        <w:rPr>
          <w:rFonts w:ascii="Arial" w:hAnsi="Arial" w:cs="Arial"/>
          <w:sz w:val="21"/>
          <w:szCs w:val="21"/>
        </w:rPr>
        <w:tab/>
      </w:r>
      <w:r w:rsidR="008245C7" w:rsidRPr="00E35D73">
        <w:rPr>
          <w:rFonts w:ascii="Arial" w:hAnsi="Arial" w:cs="Arial"/>
          <w:sz w:val="21"/>
          <w:szCs w:val="21"/>
        </w:rPr>
        <w:t>what</w:t>
      </w:r>
      <w:r w:rsidR="00146179" w:rsidRPr="00E35D73">
        <w:rPr>
          <w:rFonts w:ascii="Arial" w:hAnsi="Arial" w:cs="Arial"/>
          <w:sz w:val="21"/>
          <w:szCs w:val="21"/>
        </w:rPr>
        <w:t xml:space="preserve">, the repayment </w:t>
      </w:r>
      <w:r w:rsidR="008245C7" w:rsidRPr="00E35D73">
        <w:rPr>
          <w:rFonts w:ascii="Arial" w:hAnsi="Arial" w:cs="Arial"/>
          <w:sz w:val="21"/>
          <w:szCs w:val="21"/>
        </w:rPr>
        <w:t xml:space="preserve">for the </w:t>
      </w:r>
      <w:r w:rsidR="00AA29E2" w:rsidRPr="00E35D73">
        <w:rPr>
          <w:rFonts w:ascii="Arial" w:hAnsi="Arial" w:cs="Arial"/>
          <w:sz w:val="21"/>
          <w:szCs w:val="21"/>
        </w:rPr>
        <w:t>purposes</w:t>
      </w:r>
      <w:r w:rsidR="008245C7" w:rsidRPr="00E35D73">
        <w:rPr>
          <w:rFonts w:ascii="Arial" w:hAnsi="Arial" w:cs="Arial"/>
          <w:sz w:val="21"/>
          <w:szCs w:val="21"/>
        </w:rPr>
        <w:t xml:space="preserve"> of sub-clause (7) below is, by virtue of Clause 5(2) below, to be taken as including</w:t>
      </w:r>
      <w:r w:rsidR="00AA29E2" w:rsidRPr="00E35D73">
        <w:rPr>
          <w:rFonts w:ascii="Arial" w:hAnsi="Arial" w:cs="Arial"/>
          <w:sz w:val="21"/>
          <w:szCs w:val="21"/>
        </w:rPr>
        <w:t xml:space="preserve">; </w:t>
      </w:r>
    </w:p>
    <w:p w14:paraId="6BBEE711" w14:textId="67F653C5" w:rsidR="002C6D51" w:rsidRPr="00E35D73" w:rsidRDefault="002C6D51" w:rsidP="005121C5">
      <w:pPr>
        <w:ind w:left="1920" w:hanging="960"/>
        <w:jc w:val="both"/>
        <w:rPr>
          <w:rFonts w:ascii="Arial" w:hAnsi="Arial" w:cs="Arial"/>
          <w:sz w:val="21"/>
          <w:szCs w:val="21"/>
        </w:rPr>
      </w:pPr>
    </w:p>
    <w:p w14:paraId="6FF894F0" w14:textId="6CE6EB1E" w:rsidR="002C6D51" w:rsidRPr="00E35D73" w:rsidRDefault="00AA29E2" w:rsidP="000670AA">
      <w:pPr>
        <w:pStyle w:val="ListParagraph"/>
        <w:numPr>
          <w:ilvl w:val="0"/>
          <w:numId w:val="42"/>
        </w:numPr>
        <w:ind w:left="1920" w:hanging="960"/>
        <w:jc w:val="both"/>
        <w:rPr>
          <w:rFonts w:ascii="Arial" w:hAnsi="Arial" w:cs="Arial"/>
          <w:sz w:val="21"/>
          <w:szCs w:val="21"/>
        </w:rPr>
      </w:pPr>
      <w:r w:rsidRPr="00E54D16">
        <w:rPr>
          <w:rFonts w:ascii="Arial" w:hAnsi="Arial" w:cs="Arial"/>
          <w:sz w:val="21"/>
          <w:szCs w:val="21"/>
        </w:rPr>
        <w:t xml:space="preserve">the maximum amount (if any) referred to in Clause 5(1)(c) below; and </w:t>
      </w:r>
    </w:p>
    <w:p w14:paraId="083D389F" w14:textId="77777777" w:rsidR="00E35D73" w:rsidRPr="00E35D73" w:rsidRDefault="00E35D73" w:rsidP="000670AA">
      <w:pPr>
        <w:numPr>
          <w:ilvl w:val="0"/>
          <w:numId w:val="47"/>
        </w:numPr>
        <w:tabs>
          <w:tab w:val="clear" w:pos="1896"/>
          <w:tab w:val="num" w:pos="2127"/>
        </w:tabs>
        <w:overflowPunct/>
        <w:autoSpaceDE/>
        <w:autoSpaceDN/>
        <w:adjustRightInd/>
        <w:spacing w:before="245" w:line="240" w:lineRule="exact"/>
        <w:ind w:left="1920" w:hanging="960"/>
        <w:jc w:val="both"/>
        <w:rPr>
          <w:rFonts w:ascii="Arial" w:eastAsia="Arial" w:hAnsi="Arial" w:cs="Arial"/>
          <w:color w:val="000000"/>
          <w:sz w:val="21"/>
          <w:szCs w:val="21"/>
        </w:rPr>
      </w:pPr>
      <w:r w:rsidRPr="00E35D73">
        <w:rPr>
          <w:rFonts w:ascii="Arial" w:eastAsia="Arial" w:hAnsi="Arial" w:cs="Arial"/>
          <w:color w:val="000000"/>
          <w:sz w:val="21"/>
          <w:szCs w:val="21"/>
        </w:rPr>
        <w:t>the minimum amount being (being £5 or such other greater amount as the Board may determine from time to time but not exceeding the minimum monthly contribution permitted by paragraph 25(3)(b) of the Schedule);</w:t>
      </w:r>
    </w:p>
    <w:p w14:paraId="5E4F50A3" w14:textId="77777777" w:rsidR="00E35D73" w:rsidRPr="000670AA" w:rsidRDefault="00E35D73" w:rsidP="005121C5">
      <w:pPr>
        <w:ind w:left="1920" w:hanging="960"/>
        <w:jc w:val="both"/>
        <w:rPr>
          <w:rFonts w:ascii="Arial" w:hAnsi="Arial" w:cs="Arial"/>
          <w:sz w:val="21"/>
          <w:szCs w:val="21"/>
        </w:rPr>
      </w:pPr>
    </w:p>
    <w:p w14:paraId="54A7187F" w14:textId="721BF0B2" w:rsidR="002C6D51" w:rsidRPr="00E35D73" w:rsidRDefault="00404C37" w:rsidP="005121C5">
      <w:pPr>
        <w:ind w:left="1920" w:hanging="960"/>
        <w:jc w:val="both"/>
        <w:rPr>
          <w:rFonts w:ascii="Arial" w:hAnsi="Arial" w:cs="Arial"/>
          <w:sz w:val="21"/>
          <w:szCs w:val="21"/>
        </w:rPr>
      </w:pPr>
      <w:r w:rsidRPr="00E35D73">
        <w:rPr>
          <w:rFonts w:ascii="Arial" w:hAnsi="Arial" w:cs="Arial"/>
          <w:sz w:val="21"/>
          <w:szCs w:val="21"/>
        </w:rPr>
        <w:t>(</w:t>
      </w:r>
      <w:r w:rsidR="00E35D73" w:rsidRPr="00E35D73">
        <w:rPr>
          <w:rFonts w:ascii="Arial" w:hAnsi="Arial" w:cs="Arial"/>
          <w:sz w:val="21"/>
          <w:szCs w:val="21"/>
        </w:rPr>
        <w:t>e</w:t>
      </w:r>
      <w:r w:rsidR="00AA29E2" w:rsidRPr="00E35D73">
        <w:rPr>
          <w:rFonts w:ascii="Arial" w:hAnsi="Arial" w:cs="Arial"/>
          <w:sz w:val="21"/>
          <w:szCs w:val="21"/>
        </w:rPr>
        <w:t>)</w:t>
      </w:r>
      <w:r w:rsidR="00AA29E2" w:rsidRPr="00E35D73">
        <w:rPr>
          <w:rFonts w:ascii="Arial" w:hAnsi="Arial" w:cs="Arial"/>
          <w:sz w:val="21"/>
          <w:szCs w:val="21"/>
        </w:rPr>
        <w:tab/>
        <w:t>the date by which the application referred to in sub-clause (2)(c) above is to be made;</w:t>
      </w:r>
    </w:p>
    <w:p w14:paraId="43CBB072" w14:textId="77777777" w:rsidR="00E35D73" w:rsidRPr="00E35D73" w:rsidRDefault="00E35D73" w:rsidP="000670AA">
      <w:pPr>
        <w:numPr>
          <w:ilvl w:val="0"/>
          <w:numId w:val="49"/>
        </w:numPr>
        <w:tabs>
          <w:tab w:val="left" w:pos="1944"/>
        </w:tabs>
        <w:overflowPunct/>
        <w:autoSpaceDE/>
        <w:autoSpaceDN/>
        <w:adjustRightInd/>
        <w:spacing w:before="245" w:line="240" w:lineRule="exact"/>
        <w:ind w:left="1920" w:hanging="960"/>
        <w:jc w:val="both"/>
        <w:rPr>
          <w:rFonts w:ascii="Arial" w:eastAsia="Arial" w:hAnsi="Arial" w:cs="Arial"/>
          <w:color w:val="000000"/>
          <w:sz w:val="21"/>
          <w:szCs w:val="21"/>
        </w:rPr>
      </w:pPr>
      <w:r w:rsidRPr="00E35D73">
        <w:rPr>
          <w:rFonts w:ascii="Arial" w:eastAsia="Arial" w:hAnsi="Arial" w:cs="Arial"/>
          <w:color w:val="000000"/>
          <w:sz w:val="21"/>
          <w:szCs w:val="21"/>
        </w:rPr>
        <w:t>whether the individual may elect for a three- or five-year Savings Contract;</w:t>
      </w:r>
    </w:p>
    <w:p w14:paraId="0B15E14C" w14:textId="77777777" w:rsidR="00404C37" w:rsidRPr="0059521C" w:rsidRDefault="00404C37" w:rsidP="00FE297C">
      <w:pPr>
        <w:ind w:left="1920" w:hanging="960"/>
        <w:jc w:val="both"/>
        <w:rPr>
          <w:rFonts w:ascii="Arial" w:hAnsi="Arial" w:cs="Arial"/>
          <w:sz w:val="21"/>
          <w:szCs w:val="21"/>
        </w:rPr>
      </w:pPr>
    </w:p>
    <w:p w14:paraId="6170D8F4" w14:textId="53EA9196"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ab/>
        <w:t xml:space="preserve">and </w:t>
      </w:r>
      <w:r w:rsidR="00B40B26">
        <w:rPr>
          <w:rFonts w:ascii="Arial" w:hAnsi="Arial" w:cs="Arial"/>
          <w:sz w:val="21"/>
          <w:szCs w:val="21"/>
        </w:rPr>
        <w:t xml:space="preserve">the </w:t>
      </w:r>
      <w:r w:rsidRPr="0059521C">
        <w:rPr>
          <w:rFonts w:ascii="Arial" w:hAnsi="Arial" w:cs="Arial"/>
          <w:sz w:val="21"/>
          <w:szCs w:val="21"/>
        </w:rPr>
        <w:t>details of any determination by the Board under Clause </w:t>
      </w:r>
      <w:r w:rsidR="009308E3">
        <w:rPr>
          <w:rFonts w:ascii="Arial" w:hAnsi="Arial" w:cs="Arial"/>
          <w:sz w:val="21"/>
          <w:szCs w:val="21"/>
        </w:rPr>
        <w:t>6</w:t>
      </w:r>
      <w:r w:rsidRPr="0059521C">
        <w:rPr>
          <w:rFonts w:ascii="Arial" w:hAnsi="Arial" w:cs="Arial"/>
          <w:sz w:val="21"/>
          <w:szCs w:val="21"/>
        </w:rPr>
        <w:t>(</w:t>
      </w:r>
      <w:r w:rsidR="001255E0">
        <w:rPr>
          <w:rFonts w:ascii="Arial" w:hAnsi="Arial" w:cs="Arial"/>
          <w:sz w:val="21"/>
          <w:szCs w:val="21"/>
        </w:rPr>
        <w:t>6</w:t>
      </w:r>
      <w:r w:rsidRPr="0059521C">
        <w:rPr>
          <w:rFonts w:ascii="Arial" w:hAnsi="Arial" w:cs="Arial"/>
          <w:sz w:val="21"/>
          <w:szCs w:val="21"/>
        </w:rPr>
        <w:t>) below.</w:t>
      </w:r>
      <w:r w:rsidR="00587BD6">
        <w:rPr>
          <w:rFonts w:ascii="Arial" w:hAnsi="Arial" w:cs="Arial"/>
          <w:sz w:val="21"/>
          <w:szCs w:val="21"/>
        </w:rPr>
        <w:t xml:space="preserve"> </w:t>
      </w:r>
    </w:p>
    <w:p w14:paraId="413FF942" w14:textId="77777777" w:rsidR="00404C37" w:rsidRPr="0059521C" w:rsidRDefault="00404C37" w:rsidP="00FE297C">
      <w:pPr>
        <w:ind w:left="960" w:hanging="960"/>
        <w:jc w:val="both"/>
        <w:rPr>
          <w:rFonts w:ascii="Arial" w:hAnsi="Arial" w:cs="Arial"/>
          <w:sz w:val="21"/>
          <w:szCs w:val="21"/>
        </w:rPr>
      </w:pPr>
    </w:p>
    <w:p w14:paraId="4E4A330A" w14:textId="3A092519"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(4)</w:t>
      </w:r>
      <w:r w:rsidRPr="0059521C">
        <w:rPr>
          <w:rFonts w:ascii="Arial" w:hAnsi="Arial" w:cs="Arial"/>
          <w:sz w:val="21"/>
          <w:szCs w:val="21"/>
        </w:rPr>
        <w:tab/>
        <w:t xml:space="preserve">An </w:t>
      </w:r>
      <w:r w:rsidR="00AA29E2">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may only be granted under the Scheme:</w:t>
      </w:r>
    </w:p>
    <w:p w14:paraId="0F94ED37" w14:textId="77777777" w:rsidR="00404C37" w:rsidRPr="0059521C" w:rsidRDefault="00404C37" w:rsidP="00FE297C">
      <w:pPr>
        <w:ind w:left="960" w:hanging="960"/>
        <w:jc w:val="both"/>
        <w:rPr>
          <w:rFonts w:ascii="Arial" w:hAnsi="Arial" w:cs="Arial"/>
          <w:sz w:val="21"/>
          <w:szCs w:val="21"/>
        </w:rPr>
      </w:pPr>
    </w:p>
    <w:p w14:paraId="07E545B7" w14:textId="68E00D8B" w:rsidR="00377576" w:rsidRDefault="00404C37" w:rsidP="00377576">
      <w:pPr>
        <w:pStyle w:val="ListParagraph"/>
        <w:numPr>
          <w:ilvl w:val="0"/>
          <w:numId w:val="59"/>
        </w:numPr>
        <w:jc w:val="both"/>
        <w:rPr>
          <w:rFonts w:ascii="Arial" w:hAnsi="Arial" w:cs="Arial"/>
          <w:sz w:val="21"/>
          <w:szCs w:val="21"/>
        </w:rPr>
      </w:pPr>
      <w:r w:rsidRPr="00377576">
        <w:rPr>
          <w:rFonts w:ascii="Arial" w:hAnsi="Arial" w:cs="Arial"/>
          <w:sz w:val="21"/>
          <w:szCs w:val="21"/>
        </w:rPr>
        <w:t xml:space="preserve">within the period of </w:t>
      </w:r>
      <w:r w:rsidR="00F67B56" w:rsidRPr="00377576">
        <w:rPr>
          <w:rFonts w:ascii="Arial" w:hAnsi="Arial" w:cs="Arial"/>
          <w:sz w:val="21"/>
          <w:szCs w:val="21"/>
        </w:rPr>
        <w:t>42 days</w:t>
      </w:r>
      <w:r w:rsidRPr="00377576">
        <w:rPr>
          <w:rFonts w:ascii="Arial" w:hAnsi="Arial" w:cs="Arial"/>
          <w:sz w:val="21"/>
          <w:szCs w:val="21"/>
        </w:rPr>
        <w:t xml:space="preserve"> beginning</w:t>
      </w:r>
      <w:r w:rsidR="00912D85">
        <w:rPr>
          <w:rFonts w:ascii="Arial" w:hAnsi="Arial" w:cs="Arial"/>
          <w:sz w:val="21"/>
          <w:szCs w:val="21"/>
        </w:rPr>
        <w:t xml:space="preserve"> on</w:t>
      </w:r>
      <w:r w:rsidR="00377576" w:rsidRPr="00377576">
        <w:rPr>
          <w:rFonts w:ascii="Arial" w:hAnsi="Arial" w:cs="Arial"/>
          <w:sz w:val="21"/>
          <w:szCs w:val="21"/>
        </w:rPr>
        <w:t>:</w:t>
      </w:r>
    </w:p>
    <w:p w14:paraId="728C63B4" w14:textId="77777777" w:rsidR="00377576" w:rsidRPr="00377576" w:rsidRDefault="00377576" w:rsidP="00D353A2">
      <w:pPr>
        <w:pStyle w:val="ListParagraph"/>
        <w:ind w:left="2835"/>
        <w:jc w:val="both"/>
        <w:rPr>
          <w:rFonts w:ascii="Arial" w:hAnsi="Arial" w:cs="Arial"/>
          <w:sz w:val="21"/>
          <w:szCs w:val="21"/>
        </w:rPr>
      </w:pPr>
    </w:p>
    <w:p w14:paraId="47587281" w14:textId="76747678" w:rsidR="00377576" w:rsidRDefault="00377576" w:rsidP="005D188A">
      <w:pPr>
        <w:pStyle w:val="ListParagraph"/>
        <w:numPr>
          <w:ilvl w:val="1"/>
          <w:numId w:val="59"/>
        </w:numPr>
        <w:ind w:left="2552" w:hanging="284"/>
        <w:jc w:val="both"/>
        <w:rPr>
          <w:rFonts w:ascii="Arial" w:hAnsi="Arial" w:cs="Arial"/>
          <w:sz w:val="21"/>
          <w:szCs w:val="21"/>
        </w:rPr>
      </w:pPr>
      <w:r>
        <w:rPr>
          <w:rFonts w:ascii="Arial" w:hAnsi="Arial" w:cs="Arial"/>
          <w:sz w:val="21"/>
          <w:szCs w:val="21"/>
        </w:rPr>
        <w:t xml:space="preserve">the day on which the Scheme is approved by shareholders of the Company in general meeting; </w:t>
      </w:r>
    </w:p>
    <w:p w14:paraId="7DFA0D1D" w14:textId="77777777" w:rsidR="00315462" w:rsidRDefault="00404C37" w:rsidP="005D188A">
      <w:pPr>
        <w:pStyle w:val="ListParagraph"/>
        <w:numPr>
          <w:ilvl w:val="1"/>
          <w:numId w:val="59"/>
        </w:numPr>
        <w:ind w:left="2552" w:hanging="284"/>
        <w:jc w:val="both"/>
        <w:rPr>
          <w:rFonts w:ascii="Arial" w:hAnsi="Arial" w:cs="Arial"/>
          <w:sz w:val="21"/>
          <w:szCs w:val="21"/>
        </w:rPr>
      </w:pPr>
      <w:r w:rsidRPr="00377576">
        <w:rPr>
          <w:rFonts w:ascii="Arial" w:hAnsi="Arial" w:cs="Arial"/>
          <w:sz w:val="21"/>
          <w:szCs w:val="21"/>
        </w:rPr>
        <w:t>with the Dealing Day next following the date on which the Company announces its results for any period</w:t>
      </w:r>
      <w:r w:rsidR="00315462">
        <w:rPr>
          <w:rFonts w:ascii="Arial" w:hAnsi="Arial" w:cs="Arial"/>
          <w:sz w:val="21"/>
          <w:szCs w:val="21"/>
        </w:rPr>
        <w:t>;</w:t>
      </w:r>
    </w:p>
    <w:p w14:paraId="25B31671" w14:textId="77777777" w:rsidR="00315462" w:rsidRDefault="00315462" w:rsidP="005D188A">
      <w:pPr>
        <w:pStyle w:val="ListParagraph"/>
        <w:numPr>
          <w:ilvl w:val="1"/>
          <w:numId w:val="59"/>
        </w:numPr>
        <w:ind w:left="2552" w:hanging="284"/>
        <w:jc w:val="both"/>
        <w:rPr>
          <w:rFonts w:ascii="Arial" w:hAnsi="Arial" w:cs="Arial"/>
          <w:sz w:val="21"/>
          <w:szCs w:val="21"/>
        </w:rPr>
      </w:pPr>
      <w:r>
        <w:rPr>
          <w:rFonts w:ascii="Arial" w:hAnsi="Arial" w:cs="Arial"/>
          <w:sz w:val="21"/>
          <w:szCs w:val="21"/>
        </w:rPr>
        <w:t>the day on which changes are announced, effected or made to the legislation or regulations affecting share option schemes which are subject to the provisions of the Schedule;</w:t>
      </w:r>
    </w:p>
    <w:p w14:paraId="7B362525" w14:textId="77777777" w:rsidR="00683F6F" w:rsidRDefault="00315462" w:rsidP="005D188A">
      <w:pPr>
        <w:pStyle w:val="ListParagraph"/>
        <w:numPr>
          <w:ilvl w:val="1"/>
          <w:numId w:val="59"/>
        </w:numPr>
        <w:ind w:left="2552" w:hanging="284"/>
        <w:jc w:val="both"/>
        <w:rPr>
          <w:rFonts w:ascii="Arial" w:hAnsi="Arial" w:cs="Arial"/>
          <w:sz w:val="21"/>
          <w:szCs w:val="21"/>
        </w:rPr>
      </w:pPr>
      <w:r>
        <w:rPr>
          <w:rFonts w:ascii="Arial" w:hAnsi="Arial" w:cs="Arial"/>
          <w:sz w:val="21"/>
          <w:szCs w:val="21"/>
        </w:rPr>
        <w:lastRenderedPageBreak/>
        <w:t xml:space="preserve">any day on which a new Savings Contract prospectus is announced or takes effect for the benefit of eligible </w:t>
      </w:r>
      <w:r w:rsidR="00683F6F">
        <w:rPr>
          <w:rFonts w:ascii="Arial" w:hAnsi="Arial" w:cs="Arial"/>
          <w:sz w:val="21"/>
          <w:szCs w:val="21"/>
        </w:rPr>
        <w:t>individuals in the United Kingdom;</w:t>
      </w:r>
      <w:r w:rsidR="00404C37" w:rsidRPr="00D353A2">
        <w:rPr>
          <w:rFonts w:ascii="Arial" w:hAnsi="Arial" w:cs="Arial"/>
          <w:sz w:val="21"/>
          <w:szCs w:val="21"/>
        </w:rPr>
        <w:t xml:space="preserve"> or</w:t>
      </w:r>
    </w:p>
    <w:p w14:paraId="638CAA3F" w14:textId="2CBA7CF0" w:rsidR="00143B64" w:rsidRDefault="00683F6F" w:rsidP="005D188A">
      <w:pPr>
        <w:pStyle w:val="ListParagraph"/>
        <w:numPr>
          <w:ilvl w:val="1"/>
          <w:numId w:val="59"/>
        </w:numPr>
        <w:ind w:left="2552" w:hanging="284"/>
        <w:jc w:val="both"/>
        <w:rPr>
          <w:rFonts w:ascii="Arial" w:hAnsi="Arial" w:cs="Arial"/>
          <w:sz w:val="21"/>
          <w:szCs w:val="21"/>
        </w:rPr>
      </w:pPr>
      <w:r>
        <w:rPr>
          <w:rFonts w:ascii="Arial" w:hAnsi="Arial" w:cs="Arial"/>
          <w:sz w:val="21"/>
          <w:szCs w:val="21"/>
        </w:rPr>
        <w:t xml:space="preserve">any day on which the Board resolves that exceptional circumstances exist which justify the </w:t>
      </w:r>
      <w:r w:rsidR="009B6034">
        <w:rPr>
          <w:rFonts w:ascii="Arial" w:hAnsi="Arial" w:cs="Arial"/>
          <w:sz w:val="21"/>
          <w:szCs w:val="21"/>
        </w:rPr>
        <w:t>grant of options</w:t>
      </w:r>
      <w:r w:rsidR="00143B64">
        <w:rPr>
          <w:rFonts w:ascii="Arial" w:hAnsi="Arial" w:cs="Arial"/>
          <w:sz w:val="21"/>
          <w:szCs w:val="21"/>
        </w:rPr>
        <w:t xml:space="preserve">, </w:t>
      </w:r>
    </w:p>
    <w:p w14:paraId="261E1B4B" w14:textId="77777777" w:rsidR="00223AFF" w:rsidRDefault="00223AFF" w:rsidP="005D188A">
      <w:pPr>
        <w:pStyle w:val="ListParagraph"/>
        <w:ind w:left="2552" w:hanging="284"/>
        <w:jc w:val="both"/>
        <w:rPr>
          <w:rFonts w:ascii="Arial" w:hAnsi="Arial" w:cs="Arial"/>
          <w:sz w:val="21"/>
          <w:szCs w:val="21"/>
        </w:rPr>
      </w:pPr>
    </w:p>
    <w:p w14:paraId="5F5CFDA4" w14:textId="123DBB50" w:rsidR="00404C37" w:rsidRPr="008129EE" w:rsidRDefault="00143B64" w:rsidP="00AE6D54">
      <w:pPr>
        <w:pStyle w:val="ListParagraph"/>
        <w:ind w:left="2552"/>
        <w:jc w:val="both"/>
        <w:rPr>
          <w:rFonts w:ascii="Arial" w:hAnsi="Arial" w:cs="Arial"/>
          <w:sz w:val="21"/>
          <w:szCs w:val="21"/>
        </w:rPr>
      </w:pPr>
      <w:r>
        <w:rPr>
          <w:rFonts w:ascii="Arial" w:hAnsi="Arial" w:cs="Arial"/>
          <w:sz w:val="21"/>
          <w:szCs w:val="21"/>
        </w:rPr>
        <w:t xml:space="preserve">unless the Company is restricted from </w:t>
      </w:r>
      <w:r w:rsidR="00B80490">
        <w:rPr>
          <w:rFonts w:ascii="Arial" w:hAnsi="Arial" w:cs="Arial"/>
          <w:sz w:val="21"/>
          <w:szCs w:val="21"/>
        </w:rPr>
        <w:t>granting options</w:t>
      </w:r>
      <w:r>
        <w:rPr>
          <w:rFonts w:ascii="Arial" w:hAnsi="Arial" w:cs="Arial"/>
          <w:sz w:val="21"/>
          <w:szCs w:val="21"/>
        </w:rPr>
        <w:t xml:space="preserve"> under the Scheme </w:t>
      </w:r>
      <w:r w:rsidR="00C86B13">
        <w:rPr>
          <w:rFonts w:ascii="Arial" w:hAnsi="Arial" w:cs="Arial"/>
          <w:sz w:val="21"/>
          <w:szCs w:val="21"/>
        </w:rPr>
        <w:t>during the periods specified above</w:t>
      </w:r>
      <w:r w:rsidR="00893101">
        <w:rPr>
          <w:rFonts w:ascii="Arial" w:hAnsi="Arial" w:cs="Arial"/>
          <w:sz w:val="21"/>
          <w:szCs w:val="21"/>
        </w:rPr>
        <w:t xml:space="preserve"> as a result of</w:t>
      </w:r>
      <w:r w:rsidR="00404C37" w:rsidRPr="008129EE">
        <w:rPr>
          <w:rFonts w:ascii="Arial" w:hAnsi="Arial" w:cs="Arial"/>
          <w:sz w:val="21"/>
          <w:szCs w:val="21"/>
        </w:rPr>
        <w:t xml:space="preserve"> </w:t>
      </w:r>
      <w:r w:rsidR="000A19E2" w:rsidRPr="008129EE">
        <w:rPr>
          <w:rFonts w:ascii="Arial" w:hAnsi="Arial" w:cs="Arial"/>
          <w:sz w:val="21"/>
          <w:szCs w:val="21"/>
        </w:rPr>
        <w:t>any Dealing Restriction</w:t>
      </w:r>
      <w:r w:rsidR="00404C37" w:rsidRPr="008129EE">
        <w:rPr>
          <w:rFonts w:ascii="Arial" w:hAnsi="Arial" w:cs="Arial"/>
          <w:sz w:val="21"/>
          <w:szCs w:val="21"/>
        </w:rPr>
        <w:t xml:space="preserve">, </w:t>
      </w:r>
      <w:r w:rsidR="00FF6A75">
        <w:rPr>
          <w:rFonts w:ascii="Arial" w:hAnsi="Arial" w:cs="Arial"/>
          <w:sz w:val="21"/>
          <w:szCs w:val="21"/>
        </w:rPr>
        <w:t xml:space="preserve">in which case </w:t>
      </w:r>
      <w:r w:rsidR="00404C37" w:rsidRPr="00ED3064">
        <w:rPr>
          <w:rFonts w:ascii="Arial" w:hAnsi="Arial" w:cs="Arial"/>
          <w:sz w:val="21"/>
          <w:szCs w:val="21"/>
        </w:rPr>
        <w:t>the</w:t>
      </w:r>
      <w:r w:rsidR="00ED3064">
        <w:rPr>
          <w:rFonts w:ascii="Arial" w:hAnsi="Arial" w:cs="Arial"/>
          <w:sz w:val="21"/>
          <w:szCs w:val="21"/>
        </w:rPr>
        <w:t xml:space="preserve"> relevant</w:t>
      </w:r>
      <w:r w:rsidR="00404C37" w:rsidRPr="00ED3064">
        <w:rPr>
          <w:rFonts w:ascii="Arial" w:hAnsi="Arial" w:cs="Arial"/>
          <w:sz w:val="21"/>
          <w:szCs w:val="21"/>
        </w:rPr>
        <w:t xml:space="preserve"> period </w:t>
      </w:r>
      <w:r w:rsidR="00ED3064">
        <w:rPr>
          <w:rFonts w:ascii="Arial" w:hAnsi="Arial" w:cs="Arial"/>
          <w:sz w:val="21"/>
          <w:szCs w:val="21"/>
        </w:rPr>
        <w:t>will be</w:t>
      </w:r>
      <w:r w:rsidR="00404C37" w:rsidRPr="008129EE">
        <w:rPr>
          <w:rFonts w:ascii="Arial" w:hAnsi="Arial" w:cs="Arial"/>
          <w:sz w:val="21"/>
          <w:szCs w:val="21"/>
        </w:rPr>
        <w:t xml:space="preserve"> </w:t>
      </w:r>
      <w:r w:rsidR="00F67B56" w:rsidRPr="008129EE">
        <w:rPr>
          <w:rFonts w:ascii="Arial" w:hAnsi="Arial" w:cs="Arial"/>
          <w:sz w:val="21"/>
          <w:szCs w:val="21"/>
        </w:rPr>
        <w:t>42 days</w:t>
      </w:r>
      <w:r w:rsidR="00404C37" w:rsidRPr="008129EE">
        <w:rPr>
          <w:rFonts w:ascii="Arial" w:hAnsi="Arial" w:cs="Arial"/>
          <w:sz w:val="21"/>
          <w:szCs w:val="21"/>
        </w:rPr>
        <w:t xml:space="preserve"> beginning with the </w:t>
      </w:r>
      <w:r w:rsidR="00F67B56" w:rsidRPr="008129EE">
        <w:rPr>
          <w:rFonts w:ascii="Arial" w:hAnsi="Arial" w:cs="Arial"/>
          <w:sz w:val="21"/>
          <w:szCs w:val="21"/>
        </w:rPr>
        <w:t>Dealing Day after such Dealing Restriction is lifted</w:t>
      </w:r>
      <w:r w:rsidR="00404C37" w:rsidRPr="008129EE">
        <w:rPr>
          <w:rFonts w:ascii="Arial" w:hAnsi="Arial" w:cs="Arial"/>
          <w:sz w:val="21"/>
          <w:szCs w:val="21"/>
        </w:rPr>
        <w:t>; and</w:t>
      </w:r>
      <w:r w:rsidR="00AA29E2" w:rsidRPr="008129EE">
        <w:rPr>
          <w:rFonts w:ascii="Arial" w:hAnsi="Arial" w:cs="Arial"/>
          <w:sz w:val="21"/>
          <w:szCs w:val="21"/>
        </w:rPr>
        <w:t xml:space="preserve"> </w:t>
      </w:r>
    </w:p>
    <w:p w14:paraId="0D7B724B" w14:textId="77777777" w:rsidR="00404C37" w:rsidRPr="0059521C" w:rsidRDefault="00404C37" w:rsidP="00FE297C">
      <w:pPr>
        <w:ind w:left="1920" w:hanging="960"/>
        <w:jc w:val="both"/>
        <w:rPr>
          <w:rFonts w:ascii="Arial" w:hAnsi="Arial" w:cs="Arial"/>
          <w:sz w:val="21"/>
          <w:szCs w:val="21"/>
        </w:rPr>
      </w:pPr>
    </w:p>
    <w:p w14:paraId="53DC686F" w14:textId="6547B950"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t xml:space="preserve">within the period of 10 years beginning with the </w:t>
      </w:r>
      <w:r w:rsidR="00AA29E2">
        <w:rPr>
          <w:rFonts w:ascii="Arial" w:hAnsi="Arial" w:cs="Arial"/>
          <w:sz w:val="21"/>
          <w:szCs w:val="21"/>
        </w:rPr>
        <w:t>date on which the Scheme is</w:t>
      </w:r>
      <w:r w:rsidR="00E35D73">
        <w:rPr>
          <w:rFonts w:ascii="Arial" w:hAnsi="Arial" w:cs="Arial"/>
          <w:sz w:val="21"/>
          <w:szCs w:val="21"/>
        </w:rPr>
        <w:t xml:space="preserve"> approved by shareholders.</w:t>
      </w:r>
      <w:r w:rsidR="00AA29E2">
        <w:rPr>
          <w:rFonts w:ascii="Arial" w:hAnsi="Arial" w:cs="Arial"/>
          <w:sz w:val="21"/>
          <w:szCs w:val="21"/>
        </w:rPr>
        <w:t xml:space="preserve"> </w:t>
      </w:r>
    </w:p>
    <w:p w14:paraId="499F4536" w14:textId="77777777" w:rsidR="00404C37" w:rsidRPr="0059521C" w:rsidRDefault="00404C37" w:rsidP="00FE297C">
      <w:pPr>
        <w:ind w:left="1920" w:hanging="960"/>
        <w:jc w:val="both"/>
        <w:rPr>
          <w:rFonts w:ascii="Arial" w:hAnsi="Arial" w:cs="Arial"/>
          <w:sz w:val="21"/>
          <w:szCs w:val="21"/>
        </w:rPr>
      </w:pPr>
    </w:p>
    <w:p w14:paraId="7E2F0F1E" w14:textId="0005F1DC"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(5)</w:t>
      </w:r>
      <w:r w:rsidRPr="0059521C">
        <w:rPr>
          <w:rFonts w:ascii="Arial" w:hAnsi="Arial" w:cs="Arial"/>
          <w:sz w:val="21"/>
          <w:szCs w:val="21"/>
        </w:rPr>
        <w:tab/>
      </w:r>
      <w:r w:rsidR="00E35D73">
        <w:rPr>
          <w:rFonts w:ascii="Arial" w:hAnsi="Arial" w:cs="Arial"/>
          <w:sz w:val="21"/>
          <w:szCs w:val="21"/>
        </w:rPr>
        <w:t>No amount will be paid in respect of the grant of an option.</w:t>
      </w:r>
      <w:r w:rsidR="00AA29E2">
        <w:rPr>
          <w:rFonts w:ascii="Arial" w:hAnsi="Arial" w:cs="Arial"/>
          <w:sz w:val="21"/>
          <w:szCs w:val="21"/>
        </w:rPr>
        <w:t xml:space="preserve"> </w:t>
      </w:r>
    </w:p>
    <w:p w14:paraId="6E63DE51" w14:textId="77777777" w:rsidR="00404C37" w:rsidRPr="0059521C" w:rsidRDefault="00404C37" w:rsidP="00FE297C">
      <w:pPr>
        <w:ind w:left="960" w:hanging="960"/>
        <w:jc w:val="both"/>
        <w:rPr>
          <w:rFonts w:ascii="Arial" w:hAnsi="Arial" w:cs="Arial"/>
          <w:sz w:val="21"/>
          <w:szCs w:val="21"/>
        </w:rPr>
      </w:pPr>
    </w:p>
    <w:p w14:paraId="0854C356" w14:textId="1E93EB2A"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(6)</w:t>
      </w:r>
      <w:r w:rsidRPr="0059521C">
        <w:rPr>
          <w:rFonts w:ascii="Arial" w:hAnsi="Arial" w:cs="Arial"/>
          <w:sz w:val="21"/>
          <w:szCs w:val="21"/>
        </w:rPr>
        <w:tab/>
        <w:t xml:space="preserve">The price at which shares may be acquired by the exercise of </w:t>
      </w:r>
      <w:r w:rsidR="00AA29E2">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s granted on any day under the Scheme shall be determined by the Board and stated on that day, provided that:</w:t>
      </w:r>
      <w:r w:rsidR="00AA29E2">
        <w:rPr>
          <w:rFonts w:ascii="Arial" w:hAnsi="Arial" w:cs="Arial"/>
          <w:sz w:val="21"/>
          <w:szCs w:val="21"/>
        </w:rPr>
        <w:t xml:space="preserve"> </w:t>
      </w:r>
    </w:p>
    <w:p w14:paraId="36D68219" w14:textId="77777777" w:rsidR="00404C37" w:rsidRPr="0059521C" w:rsidRDefault="00404C37" w:rsidP="00FE297C">
      <w:pPr>
        <w:ind w:left="960" w:hanging="960"/>
        <w:jc w:val="both"/>
        <w:rPr>
          <w:rFonts w:ascii="Arial" w:hAnsi="Arial" w:cs="Arial"/>
          <w:sz w:val="21"/>
          <w:szCs w:val="21"/>
        </w:rPr>
      </w:pPr>
    </w:p>
    <w:p w14:paraId="5E49DA56" w14:textId="52F9CF11"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(a)</w:t>
      </w:r>
      <w:r w:rsidRPr="0059521C">
        <w:rPr>
          <w:rFonts w:ascii="Arial" w:hAnsi="Arial" w:cs="Arial"/>
          <w:sz w:val="21"/>
          <w:szCs w:val="21"/>
        </w:rPr>
        <w:tab/>
        <w:t>if shares of the same class as those shares are listed in the Stock Exchange Daily Official List, the price shall be 80 per cent or such higher percentage as the Board may determine of:</w:t>
      </w:r>
    </w:p>
    <w:p w14:paraId="524A0C9A" w14:textId="77777777" w:rsidR="00404C37" w:rsidRPr="0059521C" w:rsidRDefault="00404C37" w:rsidP="00FE297C">
      <w:pPr>
        <w:ind w:left="1920" w:hanging="960"/>
        <w:jc w:val="both"/>
        <w:rPr>
          <w:rFonts w:ascii="Arial" w:hAnsi="Arial" w:cs="Arial"/>
          <w:sz w:val="21"/>
          <w:szCs w:val="21"/>
        </w:rPr>
      </w:pPr>
    </w:p>
    <w:p w14:paraId="7DD25758" w14:textId="70EEC1CD" w:rsidR="00404C37" w:rsidRPr="0050676E" w:rsidRDefault="00404C37" w:rsidP="00E54458">
      <w:pPr>
        <w:pStyle w:val="ListParagraph"/>
        <w:numPr>
          <w:ilvl w:val="0"/>
          <w:numId w:val="35"/>
        </w:numPr>
        <w:ind w:hanging="655"/>
        <w:jc w:val="both"/>
        <w:rPr>
          <w:rFonts w:ascii="Arial" w:hAnsi="Arial" w:cs="Arial"/>
          <w:sz w:val="21"/>
          <w:szCs w:val="21"/>
        </w:rPr>
      </w:pPr>
      <w:r w:rsidRPr="0050676E">
        <w:rPr>
          <w:rFonts w:ascii="Arial" w:hAnsi="Arial" w:cs="Arial"/>
          <w:sz w:val="21"/>
          <w:szCs w:val="21"/>
        </w:rPr>
        <w:t xml:space="preserve">the middle-market quotation of shares of that class (as derived from that List) on the Dealing Day immediately preceding the day on which applications for </w:t>
      </w:r>
      <w:r w:rsidR="00AA29E2">
        <w:rPr>
          <w:rFonts w:ascii="Arial" w:hAnsi="Arial" w:cs="Arial"/>
          <w:sz w:val="21"/>
          <w:szCs w:val="21"/>
        </w:rPr>
        <w:t>o</w:t>
      </w:r>
      <w:r w:rsidR="00D7140F" w:rsidRPr="0050676E">
        <w:rPr>
          <w:rFonts w:ascii="Arial" w:hAnsi="Arial" w:cs="Arial"/>
          <w:sz w:val="21"/>
          <w:szCs w:val="21"/>
        </w:rPr>
        <w:t>ption</w:t>
      </w:r>
      <w:r w:rsidRPr="0050676E">
        <w:rPr>
          <w:rFonts w:ascii="Arial" w:hAnsi="Arial" w:cs="Arial"/>
          <w:sz w:val="21"/>
          <w:szCs w:val="21"/>
        </w:rPr>
        <w:t>s are invited;</w:t>
      </w:r>
    </w:p>
    <w:p w14:paraId="096DBE49" w14:textId="77777777" w:rsidR="00404C37" w:rsidRPr="0059521C" w:rsidRDefault="00404C37" w:rsidP="00E54458">
      <w:pPr>
        <w:ind w:left="2880" w:hanging="655"/>
        <w:jc w:val="both"/>
        <w:rPr>
          <w:rFonts w:ascii="Arial" w:hAnsi="Arial" w:cs="Arial"/>
          <w:sz w:val="21"/>
          <w:szCs w:val="21"/>
        </w:rPr>
      </w:pPr>
    </w:p>
    <w:p w14:paraId="5229BEF9" w14:textId="25FAD6A4" w:rsidR="00404C37" w:rsidRPr="0050676E" w:rsidRDefault="00404C37" w:rsidP="00E54458">
      <w:pPr>
        <w:pStyle w:val="ListParagraph"/>
        <w:numPr>
          <w:ilvl w:val="0"/>
          <w:numId w:val="35"/>
        </w:numPr>
        <w:ind w:hanging="655"/>
        <w:jc w:val="both"/>
        <w:rPr>
          <w:rFonts w:ascii="Arial" w:hAnsi="Arial" w:cs="Arial"/>
          <w:sz w:val="21"/>
          <w:szCs w:val="21"/>
        </w:rPr>
      </w:pPr>
      <w:r w:rsidRPr="0050676E">
        <w:rPr>
          <w:rFonts w:ascii="Arial" w:hAnsi="Arial" w:cs="Arial"/>
          <w:sz w:val="21"/>
          <w:szCs w:val="21"/>
        </w:rPr>
        <w:t>the average middle-market quotation of such shares (as derived from that List) on the 3 consecutive Dealing Days ending on the Dealing Day immediately preceding the said date of invitation</w:t>
      </w:r>
      <w:r w:rsidR="0031793A">
        <w:rPr>
          <w:rFonts w:ascii="Arial" w:hAnsi="Arial" w:cs="Arial"/>
          <w:sz w:val="21"/>
          <w:szCs w:val="21"/>
        </w:rPr>
        <w:t xml:space="preserve"> </w:t>
      </w:r>
      <w:r w:rsidR="009516E3">
        <w:rPr>
          <w:rFonts w:ascii="Arial" w:hAnsi="Arial" w:cs="Arial"/>
          <w:sz w:val="21"/>
          <w:szCs w:val="21"/>
        </w:rPr>
        <w:t xml:space="preserve">or as may be </w:t>
      </w:r>
      <w:r w:rsidR="0031793A">
        <w:rPr>
          <w:rFonts w:ascii="Arial" w:hAnsi="Arial" w:cs="Arial"/>
          <w:sz w:val="21"/>
          <w:szCs w:val="21"/>
        </w:rPr>
        <w:t>permitted in accordance</w:t>
      </w:r>
      <w:r w:rsidR="00432BF4">
        <w:rPr>
          <w:rFonts w:ascii="Arial" w:hAnsi="Arial" w:cs="Arial"/>
          <w:sz w:val="21"/>
          <w:szCs w:val="21"/>
        </w:rPr>
        <w:t xml:space="preserve"> with Schedule</w:t>
      </w:r>
      <w:r w:rsidR="009F5111">
        <w:rPr>
          <w:rFonts w:ascii="Arial" w:hAnsi="Arial" w:cs="Arial"/>
          <w:sz w:val="21"/>
          <w:szCs w:val="21"/>
        </w:rPr>
        <w:t xml:space="preserve"> 3</w:t>
      </w:r>
      <w:r w:rsidR="009516E3">
        <w:rPr>
          <w:rFonts w:ascii="Arial" w:hAnsi="Arial" w:cs="Arial"/>
          <w:sz w:val="21"/>
          <w:szCs w:val="21"/>
        </w:rPr>
        <w:t xml:space="preserve"> </w:t>
      </w:r>
      <w:r w:rsidR="00432BF4">
        <w:rPr>
          <w:rFonts w:ascii="Arial" w:hAnsi="Arial" w:cs="Arial"/>
          <w:sz w:val="21"/>
          <w:szCs w:val="21"/>
        </w:rPr>
        <w:t>for the purposes of the Scheme</w:t>
      </w:r>
      <w:r w:rsidRPr="0050676E">
        <w:rPr>
          <w:rFonts w:ascii="Arial" w:hAnsi="Arial" w:cs="Arial"/>
          <w:sz w:val="21"/>
          <w:szCs w:val="21"/>
        </w:rPr>
        <w:t>; or</w:t>
      </w:r>
    </w:p>
    <w:p w14:paraId="26904919" w14:textId="77777777" w:rsidR="00404C37" w:rsidRPr="0059521C" w:rsidRDefault="00404C37" w:rsidP="00E54458">
      <w:pPr>
        <w:ind w:left="2880" w:hanging="655"/>
        <w:jc w:val="both"/>
        <w:rPr>
          <w:rFonts w:ascii="Arial" w:hAnsi="Arial" w:cs="Arial"/>
          <w:sz w:val="21"/>
          <w:szCs w:val="21"/>
        </w:rPr>
      </w:pPr>
    </w:p>
    <w:p w14:paraId="08511A7A" w14:textId="02E0666E" w:rsidR="00404C37" w:rsidRPr="0050676E" w:rsidRDefault="00404C37" w:rsidP="00E54458">
      <w:pPr>
        <w:pStyle w:val="ListParagraph"/>
        <w:numPr>
          <w:ilvl w:val="0"/>
          <w:numId w:val="35"/>
        </w:numPr>
        <w:ind w:hanging="655"/>
        <w:jc w:val="both"/>
        <w:rPr>
          <w:rFonts w:ascii="Arial" w:hAnsi="Arial" w:cs="Arial"/>
          <w:sz w:val="21"/>
          <w:szCs w:val="21"/>
        </w:rPr>
      </w:pPr>
      <w:r w:rsidRPr="0050676E">
        <w:rPr>
          <w:rFonts w:ascii="Arial" w:hAnsi="Arial" w:cs="Arial"/>
          <w:sz w:val="21"/>
          <w:szCs w:val="21"/>
        </w:rPr>
        <w:t xml:space="preserve">the middle-market quotation or average middle-market quotation of such shares (as derived from that List) on such other Dealing Day or Dealing Days </w:t>
      </w:r>
      <w:r w:rsidR="00F07517">
        <w:rPr>
          <w:rFonts w:ascii="Arial" w:hAnsi="Arial" w:cs="Arial"/>
          <w:sz w:val="21"/>
          <w:szCs w:val="21"/>
        </w:rPr>
        <w:t xml:space="preserve">specified in the invitation </w:t>
      </w:r>
      <w:r w:rsidR="005E4972">
        <w:rPr>
          <w:rFonts w:ascii="Arial" w:hAnsi="Arial" w:cs="Arial"/>
          <w:sz w:val="21"/>
          <w:szCs w:val="21"/>
        </w:rPr>
        <w:t>(</w:t>
      </w:r>
      <w:r w:rsidR="00F07517" w:rsidRPr="00F07517">
        <w:rPr>
          <w:rFonts w:ascii="Arial" w:hAnsi="Arial" w:cs="Arial"/>
          <w:sz w:val="21"/>
          <w:szCs w:val="21"/>
        </w:rPr>
        <w:t xml:space="preserve">such date being no earlier than the </w:t>
      </w:r>
      <w:r w:rsidR="005E4972">
        <w:rPr>
          <w:rFonts w:ascii="Arial" w:hAnsi="Arial" w:cs="Arial"/>
          <w:sz w:val="21"/>
          <w:szCs w:val="21"/>
        </w:rPr>
        <w:t>i</w:t>
      </w:r>
      <w:r w:rsidR="00F07517" w:rsidRPr="00F07517">
        <w:rPr>
          <w:rFonts w:ascii="Arial" w:hAnsi="Arial" w:cs="Arial"/>
          <w:sz w:val="21"/>
          <w:szCs w:val="21"/>
        </w:rPr>
        <w:t xml:space="preserve">nvitation </w:t>
      </w:r>
      <w:r w:rsidR="005E4972">
        <w:rPr>
          <w:rFonts w:ascii="Arial" w:hAnsi="Arial" w:cs="Arial"/>
          <w:sz w:val="21"/>
          <w:szCs w:val="21"/>
        </w:rPr>
        <w:t>d</w:t>
      </w:r>
      <w:r w:rsidR="00F07517" w:rsidRPr="00F07517">
        <w:rPr>
          <w:rFonts w:ascii="Arial" w:hAnsi="Arial" w:cs="Arial"/>
          <w:sz w:val="21"/>
          <w:szCs w:val="21"/>
        </w:rPr>
        <w:t xml:space="preserve">ate and no later than the </w:t>
      </w:r>
      <w:r w:rsidR="005E4972">
        <w:rPr>
          <w:rFonts w:ascii="Arial" w:hAnsi="Arial" w:cs="Arial"/>
          <w:sz w:val="21"/>
          <w:szCs w:val="21"/>
        </w:rPr>
        <w:t>g</w:t>
      </w:r>
      <w:r w:rsidR="00F07517" w:rsidRPr="00F07517">
        <w:rPr>
          <w:rFonts w:ascii="Arial" w:hAnsi="Arial" w:cs="Arial"/>
          <w:sz w:val="21"/>
          <w:szCs w:val="21"/>
        </w:rPr>
        <w:t xml:space="preserve">rant </w:t>
      </w:r>
      <w:r w:rsidR="005E4972">
        <w:rPr>
          <w:rFonts w:ascii="Arial" w:hAnsi="Arial" w:cs="Arial"/>
          <w:sz w:val="21"/>
          <w:szCs w:val="21"/>
        </w:rPr>
        <w:t>d</w:t>
      </w:r>
      <w:r w:rsidR="00F07517" w:rsidRPr="00F07517">
        <w:rPr>
          <w:rFonts w:ascii="Arial" w:hAnsi="Arial" w:cs="Arial"/>
          <w:sz w:val="21"/>
          <w:szCs w:val="21"/>
        </w:rPr>
        <w:t>ate in accordance with HMRC guidance)</w:t>
      </w:r>
      <w:r w:rsidRPr="0050676E">
        <w:rPr>
          <w:rFonts w:ascii="Arial" w:hAnsi="Arial" w:cs="Arial"/>
          <w:sz w:val="21"/>
          <w:szCs w:val="21"/>
        </w:rPr>
        <w:t>;</w:t>
      </w:r>
    </w:p>
    <w:p w14:paraId="2A717E5B" w14:textId="77777777" w:rsidR="00404C37" w:rsidRPr="0059521C" w:rsidRDefault="00404C37" w:rsidP="00FE297C">
      <w:pPr>
        <w:ind w:left="2880" w:hanging="960"/>
        <w:jc w:val="both"/>
        <w:rPr>
          <w:rFonts w:ascii="Arial" w:hAnsi="Arial" w:cs="Arial"/>
          <w:sz w:val="21"/>
          <w:szCs w:val="21"/>
        </w:rPr>
      </w:pPr>
    </w:p>
    <w:p w14:paraId="5F094033" w14:textId="2715FA66"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t xml:space="preserve">if paragraph (a) above does not apply, the price shall </w:t>
      </w:r>
      <w:r w:rsidR="006854A0">
        <w:rPr>
          <w:rFonts w:ascii="Arial" w:hAnsi="Arial" w:cs="Arial"/>
          <w:sz w:val="21"/>
          <w:szCs w:val="21"/>
        </w:rPr>
        <w:t xml:space="preserve">not </w:t>
      </w:r>
      <w:r w:rsidRPr="0059521C">
        <w:rPr>
          <w:rFonts w:ascii="Arial" w:hAnsi="Arial" w:cs="Arial"/>
          <w:sz w:val="21"/>
          <w:szCs w:val="21"/>
        </w:rPr>
        <w:t>be</w:t>
      </w:r>
      <w:r w:rsidR="006854A0">
        <w:rPr>
          <w:rFonts w:ascii="Arial" w:hAnsi="Arial" w:cs="Arial"/>
          <w:sz w:val="21"/>
          <w:szCs w:val="21"/>
        </w:rPr>
        <w:t xml:space="preserve"> less than</w:t>
      </w:r>
      <w:r w:rsidRPr="0059521C">
        <w:rPr>
          <w:rFonts w:ascii="Arial" w:hAnsi="Arial" w:cs="Arial"/>
          <w:sz w:val="21"/>
          <w:szCs w:val="21"/>
        </w:rPr>
        <w:t xml:space="preserve"> 80 per cent</w:t>
      </w:r>
      <w:r w:rsidR="006854A0">
        <w:rPr>
          <w:rFonts w:ascii="Arial" w:hAnsi="Arial" w:cs="Arial"/>
          <w:sz w:val="21"/>
          <w:szCs w:val="21"/>
        </w:rPr>
        <w:t xml:space="preserve"> </w:t>
      </w:r>
      <w:r w:rsidR="00E35D73" w:rsidRPr="00E35D73">
        <w:rPr>
          <w:rFonts w:ascii="Arial" w:hAnsi="Arial" w:cs="Arial"/>
          <w:sz w:val="21"/>
          <w:szCs w:val="21"/>
        </w:rPr>
        <w:t xml:space="preserve">(or such other percentage as may be permitted by paragraph 28(1) of the Schedule) </w:t>
      </w:r>
      <w:r w:rsidR="006854A0">
        <w:rPr>
          <w:rFonts w:ascii="Arial" w:hAnsi="Arial" w:cs="Arial"/>
          <w:sz w:val="21"/>
          <w:szCs w:val="21"/>
        </w:rPr>
        <w:t>of the market value (</w:t>
      </w:r>
      <w:r w:rsidR="00AE53CD">
        <w:rPr>
          <w:rFonts w:ascii="Arial" w:hAnsi="Arial" w:cs="Arial"/>
          <w:sz w:val="21"/>
          <w:szCs w:val="21"/>
        </w:rPr>
        <w:t>determined in accordance with the provisions of</w:t>
      </w:r>
      <w:r w:rsidR="006854A0">
        <w:rPr>
          <w:rFonts w:ascii="Arial" w:hAnsi="Arial" w:cs="Arial"/>
          <w:sz w:val="21"/>
          <w:szCs w:val="21"/>
        </w:rPr>
        <w:t xml:space="preserve"> Part 8 of the Taxation of Chargeable Gains Act 1992)</w:t>
      </w:r>
      <w:r w:rsidR="009507F0">
        <w:rPr>
          <w:rFonts w:ascii="Arial" w:hAnsi="Arial" w:cs="Arial"/>
          <w:sz w:val="21"/>
          <w:szCs w:val="21"/>
        </w:rPr>
        <w:t xml:space="preserve"> (or such higher percentage as the Board may determine)</w:t>
      </w:r>
      <w:r w:rsidRPr="0059521C">
        <w:rPr>
          <w:rFonts w:ascii="Arial" w:hAnsi="Arial" w:cs="Arial"/>
          <w:sz w:val="21"/>
          <w:szCs w:val="21"/>
        </w:rPr>
        <w:t xml:space="preserve"> of the </w:t>
      </w:r>
      <w:r w:rsidR="00B77E02">
        <w:rPr>
          <w:rFonts w:ascii="Arial" w:hAnsi="Arial" w:cs="Arial"/>
          <w:sz w:val="21"/>
          <w:szCs w:val="21"/>
        </w:rPr>
        <w:t>s</w:t>
      </w:r>
      <w:r w:rsidRPr="0059521C">
        <w:rPr>
          <w:rFonts w:ascii="Arial" w:hAnsi="Arial" w:cs="Arial"/>
          <w:sz w:val="21"/>
          <w:szCs w:val="21"/>
        </w:rPr>
        <w:t>hares of that class</w:t>
      </w:r>
      <w:r w:rsidR="006854A0">
        <w:rPr>
          <w:rFonts w:ascii="Arial" w:hAnsi="Arial" w:cs="Arial"/>
          <w:sz w:val="21"/>
          <w:szCs w:val="21"/>
        </w:rPr>
        <w:t>, as agreed in advance for the purposes of the Scheme with HMRC Shares and Assets Valuation,</w:t>
      </w:r>
      <w:r w:rsidRPr="0059521C">
        <w:rPr>
          <w:rFonts w:ascii="Arial" w:hAnsi="Arial" w:cs="Arial"/>
          <w:sz w:val="21"/>
          <w:szCs w:val="21"/>
        </w:rPr>
        <w:t xml:space="preserve"> on the day on which applications for </w:t>
      </w:r>
      <w:r w:rsidR="00AA29E2">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s are invited or such other day as may be agreed in writing between the Company and </w:t>
      </w:r>
      <w:r w:rsidR="00774504">
        <w:rPr>
          <w:rFonts w:ascii="Arial" w:hAnsi="Arial" w:cs="Arial"/>
          <w:sz w:val="21"/>
          <w:szCs w:val="21"/>
        </w:rPr>
        <w:t>HMRC</w:t>
      </w:r>
      <w:r w:rsidRPr="0059521C">
        <w:rPr>
          <w:rFonts w:ascii="Arial" w:hAnsi="Arial" w:cs="Arial"/>
          <w:sz w:val="21"/>
          <w:szCs w:val="21"/>
        </w:rPr>
        <w:t>;</w:t>
      </w:r>
      <w:r w:rsidR="00587BD6">
        <w:rPr>
          <w:rFonts w:ascii="Arial" w:hAnsi="Arial" w:cs="Arial"/>
          <w:sz w:val="21"/>
          <w:szCs w:val="21"/>
        </w:rPr>
        <w:t xml:space="preserve"> </w:t>
      </w:r>
      <w:r w:rsidR="00E35D73">
        <w:rPr>
          <w:rFonts w:ascii="Arial" w:hAnsi="Arial" w:cs="Arial"/>
          <w:sz w:val="21"/>
          <w:szCs w:val="21"/>
        </w:rPr>
        <w:t>and</w:t>
      </w:r>
    </w:p>
    <w:p w14:paraId="00F0C7E3" w14:textId="77777777" w:rsidR="00404C37" w:rsidRPr="0059521C" w:rsidRDefault="00404C37" w:rsidP="00FE297C">
      <w:pPr>
        <w:ind w:left="1920" w:hanging="960"/>
        <w:jc w:val="both"/>
        <w:rPr>
          <w:rFonts w:ascii="Arial" w:hAnsi="Arial" w:cs="Arial"/>
          <w:sz w:val="21"/>
          <w:szCs w:val="21"/>
        </w:rPr>
      </w:pPr>
    </w:p>
    <w:p w14:paraId="3030FD66" w14:textId="016FC02E"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(c)</w:t>
      </w:r>
      <w:r w:rsidRPr="0059521C">
        <w:rPr>
          <w:rFonts w:ascii="Arial" w:hAnsi="Arial" w:cs="Arial"/>
          <w:sz w:val="21"/>
          <w:szCs w:val="21"/>
        </w:rPr>
        <w:tab/>
      </w:r>
      <w:r w:rsidR="00E35D73" w:rsidRPr="00E35D73">
        <w:rPr>
          <w:rFonts w:ascii="Arial" w:hAnsi="Arial" w:cs="Arial"/>
          <w:sz w:val="21"/>
          <w:szCs w:val="21"/>
        </w:rPr>
        <w:t xml:space="preserve">if the </w:t>
      </w:r>
      <w:r w:rsidR="00A24755">
        <w:rPr>
          <w:rFonts w:ascii="Arial" w:hAnsi="Arial" w:cs="Arial"/>
          <w:sz w:val="21"/>
          <w:szCs w:val="21"/>
        </w:rPr>
        <w:t>s</w:t>
      </w:r>
      <w:r w:rsidR="00E35D73" w:rsidRPr="00E35D73">
        <w:rPr>
          <w:rFonts w:ascii="Arial" w:hAnsi="Arial" w:cs="Arial"/>
          <w:sz w:val="21"/>
          <w:szCs w:val="21"/>
        </w:rPr>
        <w:t xml:space="preserve">hares are to be subscribed for, </w:t>
      </w:r>
      <w:r w:rsidRPr="0059521C">
        <w:rPr>
          <w:rFonts w:ascii="Arial" w:hAnsi="Arial" w:cs="Arial"/>
          <w:sz w:val="21"/>
          <w:szCs w:val="21"/>
        </w:rPr>
        <w:t>the price shall not be less than the nominal value of those shares.</w:t>
      </w:r>
    </w:p>
    <w:p w14:paraId="6275F2CB" w14:textId="77777777" w:rsidR="00404C37" w:rsidRPr="0059521C" w:rsidRDefault="00404C37" w:rsidP="00FE297C">
      <w:pPr>
        <w:ind w:left="1920" w:hanging="960"/>
        <w:jc w:val="both"/>
        <w:rPr>
          <w:rFonts w:ascii="Arial" w:hAnsi="Arial" w:cs="Arial"/>
          <w:sz w:val="21"/>
          <w:szCs w:val="21"/>
        </w:rPr>
      </w:pPr>
    </w:p>
    <w:p w14:paraId="61F038B0" w14:textId="2627CE3C"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(7)</w:t>
      </w:r>
      <w:r w:rsidRPr="0059521C">
        <w:rPr>
          <w:rFonts w:ascii="Arial" w:hAnsi="Arial" w:cs="Arial"/>
          <w:sz w:val="21"/>
          <w:szCs w:val="21"/>
        </w:rPr>
        <w:tab/>
        <w:t xml:space="preserve">The number of shares in respect of which an </w:t>
      </w:r>
      <w:r w:rsidR="00383566">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shall be granted to any individual under the Scheme shall be the maximum whole number which can be paid for, at the price determined under sub-clause (6) above, with monies equal to the amount of the </w:t>
      </w:r>
      <w:r w:rsidRPr="0059521C">
        <w:rPr>
          <w:rFonts w:ascii="Arial" w:hAnsi="Arial" w:cs="Arial"/>
          <w:sz w:val="21"/>
          <w:szCs w:val="21"/>
        </w:rPr>
        <w:lastRenderedPageBreak/>
        <w:t xml:space="preserve">repayment due on the Bonus Date under the Savings Contract to be made in connection with the </w:t>
      </w:r>
      <w:r w:rsidR="00383566">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(as ascertained in accordance with Clause </w:t>
      </w:r>
      <w:r w:rsidR="009308E3">
        <w:rPr>
          <w:rFonts w:ascii="Arial" w:hAnsi="Arial" w:cs="Arial"/>
          <w:sz w:val="21"/>
          <w:szCs w:val="21"/>
        </w:rPr>
        <w:t>5</w:t>
      </w:r>
      <w:r w:rsidRPr="0059521C">
        <w:rPr>
          <w:rFonts w:ascii="Arial" w:hAnsi="Arial" w:cs="Arial"/>
          <w:sz w:val="21"/>
          <w:szCs w:val="21"/>
        </w:rPr>
        <w:t xml:space="preserve"> below).</w:t>
      </w:r>
      <w:r w:rsidR="00383566">
        <w:rPr>
          <w:rFonts w:ascii="Arial" w:hAnsi="Arial" w:cs="Arial"/>
          <w:sz w:val="21"/>
          <w:szCs w:val="21"/>
        </w:rPr>
        <w:t xml:space="preserve"> </w:t>
      </w:r>
    </w:p>
    <w:p w14:paraId="57BB9F7D" w14:textId="77777777" w:rsidR="00404C37" w:rsidRPr="0059521C" w:rsidRDefault="00404C37" w:rsidP="00FE297C">
      <w:pPr>
        <w:ind w:left="960" w:hanging="960"/>
        <w:jc w:val="both"/>
        <w:rPr>
          <w:rFonts w:ascii="Arial" w:hAnsi="Arial" w:cs="Arial"/>
          <w:sz w:val="21"/>
          <w:szCs w:val="21"/>
        </w:rPr>
      </w:pPr>
    </w:p>
    <w:p w14:paraId="53E2594C" w14:textId="21263F9E"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(8)</w:t>
      </w:r>
      <w:r w:rsidRPr="0059521C">
        <w:rPr>
          <w:rFonts w:ascii="Arial" w:hAnsi="Arial" w:cs="Arial"/>
          <w:sz w:val="21"/>
          <w:szCs w:val="21"/>
        </w:rPr>
        <w:tab/>
        <w:t>The</w:t>
      </w:r>
      <w:r w:rsidR="00E35D73">
        <w:rPr>
          <w:rFonts w:ascii="Arial" w:hAnsi="Arial" w:cs="Arial"/>
          <w:sz w:val="21"/>
          <w:szCs w:val="21"/>
        </w:rPr>
        <w:t xml:space="preserve"> </w:t>
      </w:r>
      <w:r w:rsidR="00E35D73" w:rsidRPr="00E35D73">
        <w:rPr>
          <w:rFonts w:ascii="Arial" w:hAnsi="Arial" w:cs="Arial"/>
          <w:sz w:val="21"/>
          <w:szCs w:val="21"/>
        </w:rPr>
        <w:t>issuing of invitations to apply for, and the</w:t>
      </w:r>
      <w:r w:rsidRPr="0059521C">
        <w:rPr>
          <w:rFonts w:ascii="Arial" w:hAnsi="Arial" w:cs="Arial"/>
          <w:sz w:val="21"/>
          <w:szCs w:val="21"/>
        </w:rPr>
        <w:t xml:space="preserve"> grant of</w:t>
      </w:r>
      <w:r w:rsidR="00E35D73">
        <w:rPr>
          <w:rFonts w:ascii="Arial" w:hAnsi="Arial" w:cs="Arial"/>
          <w:sz w:val="21"/>
          <w:szCs w:val="21"/>
        </w:rPr>
        <w:t>,</w:t>
      </w:r>
      <w:r w:rsidRPr="0059521C">
        <w:rPr>
          <w:rFonts w:ascii="Arial" w:hAnsi="Arial" w:cs="Arial"/>
          <w:sz w:val="21"/>
          <w:szCs w:val="21"/>
        </w:rPr>
        <w:t xml:space="preserve"> any </w:t>
      </w:r>
      <w:r w:rsidR="00562074">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under the Scheme shall be subject </w:t>
      </w:r>
      <w:r w:rsidR="00961962" w:rsidRPr="00961962">
        <w:rPr>
          <w:rFonts w:ascii="Arial" w:hAnsi="Arial" w:cs="Arial"/>
          <w:sz w:val="21"/>
          <w:szCs w:val="21"/>
        </w:rPr>
        <w:t>to obtaining any approval or consent required by the FCA (or other relevant authority), any Dealing Restrictions</w:t>
      </w:r>
      <w:r w:rsidR="00CE7070">
        <w:rPr>
          <w:rFonts w:ascii="Arial" w:hAnsi="Arial" w:cs="Arial"/>
          <w:sz w:val="21"/>
          <w:szCs w:val="21"/>
        </w:rPr>
        <w:t xml:space="preserve">, </w:t>
      </w:r>
      <w:r w:rsidR="00CE7070" w:rsidRPr="00CE7070">
        <w:rPr>
          <w:rFonts w:ascii="Arial" w:hAnsi="Arial" w:cs="Arial"/>
          <w:sz w:val="21"/>
          <w:szCs w:val="21"/>
        </w:rPr>
        <w:t>any relevant share dealing code of the Company, the City Code on Takeovers and Mergers</w:t>
      </w:r>
      <w:r w:rsidR="00961962" w:rsidRPr="00961962">
        <w:rPr>
          <w:rFonts w:ascii="Arial" w:hAnsi="Arial" w:cs="Arial"/>
          <w:sz w:val="21"/>
          <w:szCs w:val="21"/>
        </w:rPr>
        <w:t xml:space="preserve"> and any other applicable laws or regulations whether in the UK or elsewhere.</w:t>
      </w:r>
      <w:r w:rsidR="00587BD6">
        <w:rPr>
          <w:rFonts w:ascii="Arial" w:hAnsi="Arial" w:cs="Arial"/>
          <w:sz w:val="21"/>
          <w:szCs w:val="21"/>
        </w:rPr>
        <w:t xml:space="preserve"> </w:t>
      </w:r>
    </w:p>
    <w:p w14:paraId="2D889F1D" w14:textId="77777777" w:rsidR="00404C37" w:rsidRPr="0059521C" w:rsidRDefault="00404C37" w:rsidP="00FE297C">
      <w:pPr>
        <w:ind w:left="960" w:hanging="960"/>
        <w:jc w:val="both"/>
        <w:rPr>
          <w:rFonts w:ascii="Arial" w:hAnsi="Arial" w:cs="Arial"/>
          <w:sz w:val="21"/>
          <w:szCs w:val="21"/>
        </w:rPr>
      </w:pPr>
    </w:p>
    <w:p w14:paraId="6D4CE197" w14:textId="1C95C720"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(9)</w:t>
      </w:r>
      <w:r w:rsidRPr="0059521C">
        <w:rPr>
          <w:rFonts w:ascii="Arial" w:hAnsi="Arial" w:cs="Arial"/>
          <w:sz w:val="21"/>
          <w:szCs w:val="21"/>
        </w:rPr>
        <w:tab/>
        <w:t xml:space="preserve">The Company shall, as soon as possible after the grant of an </w:t>
      </w:r>
      <w:r w:rsidR="005B6749">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issue to the Participant an </w:t>
      </w:r>
      <w:r w:rsidR="005B6749">
        <w:rPr>
          <w:rFonts w:ascii="Arial" w:hAnsi="Arial" w:cs="Arial"/>
          <w:sz w:val="21"/>
          <w:szCs w:val="21"/>
        </w:rPr>
        <w:t>option c</w:t>
      </w:r>
      <w:r w:rsidR="007377EC">
        <w:rPr>
          <w:rFonts w:ascii="Arial" w:hAnsi="Arial" w:cs="Arial"/>
          <w:sz w:val="21"/>
          <w:szCs w:val="21"/>
        </w:rPr>
        <w:t>ertificate</w:t>
      </w:r>
      <w:r w:rsidRPr="0059521C">
        <w:rPr>
          <w:rFonts w:ascii="Arial" w:hAnsi="Arial" w:cs="Arial"/>
          <w:sz w:val="21"/>
          <w:szCs w:val="21"/>
        </w:rPr>
        <w:t xml:space="preserve"> which shall:</w:t>
      </w:r>
      <w:r w:rsidR="005B6749">
        <w:rPr>
          <w:rFonts w:ascii="Arial" w:hAnsi="Arial" w:cs="Arial"/>
          <w:sz w:val="21"/>
          <w:szCs w:val="21"/>
        </w:rPr>
        <w:t xml:space="preserve"> </w:t>
      </w:r>
    </w:p>
    <w:p w14:paraId="397757B1" w14:textId="77777777" w:rsidR="00404C37" w:rsidRPr="0059521C" w:rsidRDefault="00404C37" w:rsidP="00FE297C">
      <w:pPr>
        <w:ind w:left="960" w:hanging="960"/>
        <w:jc w:val="both"/>
        <w:rPr>
          <w:rFonts w:ascii="Arial" w:hAnsi="Arial" w:cs="Arial"/>
          <w:sz w:val="21"/>
          <w:szCs w:val="21"/>
        </w:rPr>
      </w:pPr>
    </w:p>
    <w:p w14:paraId="326BE244" w14:textId="77777777"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(a)</w:t>
      </w:r>
      <w:r w:rsidRPr="0059521C">
        <w:rPr>
          <w:rFonts w:ascii="Arial" w:hAnsi="Arial" w:cs="Arial"/>
          <w:sz w:val="21"/>
          <w:szCs w:val="21"/>
        </w:rPr>
        <w:tab/>
        <w:t>be in such form (not inconsistent with the provisions of the Scheme) as the Board may from time to time prescribe; and</w:t>
      </w:r>
    </w:p>
    <w:p w14:paraId="6FD410AF" w14:textId="77777777" w:rsidR="00404C37" w:rsidRPr="0059521C" w:rsidRDefault="00404C37" w:rsidP="00FE297C">
      <w:pPr>
        <w:ind w:left="1920" w:hanging="960"/>
        <w:jc w:val="both"/>
        <w:rPr>
          <w:rFonts w:ascii="Arial" w:hAnsi="Arial" w:cs="Arial"/>
          <w:sz w:val="21"/>
          <w:szCs w:val="21"/>
        </w:rPr>
      </w:pPr>
    </w:p>
    <w:p w14:paraId="7A736473" w14:textId="75FD1964" w:rsidR="00404C37" w:rsidRDefault="00404C37" w:rsidP="006E3058">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t xml:space="preserve">specify the date on which the </w:t>
      </w:r>
      <w:r w:rsidR="0032298A">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was granted, the number of shares in respect of which it was granted, the price at which shares may be acquired on its exercise and the expected Bonus Date</w:t>
      </w:r>
      <w:r w:rsidR="0032298A">
        <w:rPr>
          <w:rFonts w:ascii="Arial" w:hAnsi="Arial" w:cs="Arial"/>
          <w:sz w:val="21"/>
          <w:szCs w:val="21"/>
        </w:rPr>
        <w:t xml:space="preserve">; </w:t>
      </w:r>
    </w:p>
    <w:p w14:paraId="09C3FCC7" w14:textId="1B04080B" w:rsidR="0032298A" w:rsidRPr="0059521C" w:rsidRDefault="0032298A" w:rsidP="006E3058">
      <w:pPr>
        <w:ind w:left="1920" w:hanging="960"/>
        <w:jc w:val="both"/>
        <w:rPr>
          <w:rFonts w:ascii="Arial" w:hAnsi="Arial" w:cs="Arial"/>
          <w:sz w:val="21"/>
          <w:szCs w:val="21"/>
        </w:rPr>
      </w:pPr>
      <w:r>
        <w:rPr>
          <w:rFonts w:ascii="Arial" w:hAnsi="Arial" w:cs="Arial"/>
          <w:sz w:val="21"/>
          <w:szCs w:val="21"/>
        </w:rPr>
        <w:t xml:space="preserve">                 and if any such certificate shall be worn out, defaced or lost, it may be replaced on such evidence being provided as the Board may require. </w:t>
      </w:r>
    </w:p>
    <w:p w14:paraId="37E18A49" w14:textId="77777777" w:rsidR="00404C37" w:rsidRPr="0059521C" w:rsidRDefault="00404C37" w:rsidP="00FE297C">
      <w:pPr>
        <w:ind w:left="960" w:hanging="960"/>
        <w:jc w:val="both"/>
        <w:rPr>
          <w:rFonts w:ascii="Arial" w:hAnsi="Arial" w:cs="Arial"/>
          <w:sz w:val="21"/>
          <w:szCs w:val="21"/>
        </w:rPr>
      </w:pPr>
    </w:p>
    <w:p w14:paraId="6282EBC2" w14:textId="34E10B0C" w:rsidR="00404C37" w:rsidRDefault="00404C37" w:rsidP="00FE297C">
      <w:pPr>
        <w:ind w:left="960" w:hanging="960"/>
        <w:jc w:val="both"/>
        <w:rPr>
          <w:rFonts w:ascii="Arial" w:hAnsi="Arial" w:cs="Arial"/>
          <w:sz w:val="21"/>
          <w:szCs w:val="21"/>
        </w:rPr>
      </w:pPr>
      <w:r w:rsidRPr="0059521C">
        <w:rPr>
          <w:rFonts w:ascii="Arial" w:hAnsi="Arial" w:cs="Arial"/>
          <w:sz w:val="21"/>
          <w:szCs w:val="21"/>
        </w:rPr>
        <w:t>(10)</w:t>
      </w:r>
      <w:r w:rsidRPr="0059521C">
        <w:rPr>
          <w:rFonts w:ascii="Arial" w:hAnsi="Arial" w:cs="Arial"/>
          <w:sz w:val="21"/>
          <w:szCs w:val="21"/>
        </w:rPr>
        <w:tab/>
        <w:t>Subject to Clause </w:t>
      </w:r>
      <w:r w:rsidR="009308E3">
        <w:rPr>
          <w:rFonts w:ascii="Arial" w:hAnsi="Arial" w:cs="Arial"/>
          <w:sz w:val="21"/>
          <w:szCs w:val="21"/>
        </w:rPr>
        <w:t>7</w:t>
      </w:r>
      <w:r w:rsidRPr="0059521C">
        <w:rPr>
          <w:rFonts w:ascii="Arial" w:hAnsi="Arial" w:cs="Arial"/>
          <w:sz w:val="21"/>
          <w:szCs w:val="21"/>
        </w:rPr>
        <w:t>(</w:t>
      </w:r>
      <w:r w:rsidR="00335CC8">
        <w:rPr>
          <w:rFonts w:ascii="Arial" w:hAnsi="Arial" w:cs="Arial"/>
          <w:sz w:val="21"/>
          <w:szCs w:val="21"/>
        </w:rPr>
        <w:t>4</w:t>
      </w:r>
      <w:r w:rsidRPr="0059521C">
        <w:rPr>
          <w:rFonts w:ascii="Arial" w:hAnsi="Arial" w:cs="Arial"/>
          <w:sz w:val="21"/>
          <w:szCs w:val="21"/>
        </w:rPr>
        <w:t xml:space="preserve">) below, an </w:t>
      </w:r>
      <w:r w:rsidR="0032298A">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granted under the Scheme to any individual shall not be capable of being transferred by </w:t>
      </w:r>
      <w:r w:rsidR="00E35D73">
        <w:rPr>
          <w:rFonts w:ascii="Arial" w:hAnsi="Arial" w:cs="Arial"/>
          <w:sz w:val="21"/>
          <w:szCs w:val="21"/>
        </w:rPr>
        <w:t>them</w:t>
      </w:r>
      <w:r w:rsidR="00E35D73" w:rsidRPr="00E35D73">
        <w:rPr>
          <w:rFonts w:ascii="Arial" w:hAnsi="Arial" w:cs="Arial"/>
          <w:sz w:val="21"/>
          <w:szCs w:val="21"/>
        </w:rPr>
        <w:t xml:space="preserve"> (except in the case of their death, to their personal representatives) </w:t>
      </w:r>
      <w:r w:rsidRPr="0059521C">
        <w:rPr>
          <w:rFonts w:ascii="Arial" w:hAnsi="Arial" w:cs="Arial"/>
          <w:sz w:val="21"/>
          <w:szCs w:val="21"/>
        </w:rPr>
        <w:t xml:space="preserve">and shall lapse forthwith if the </w:t>
      </w:r>
      <w:r w:rsidR="00B51BE9">
        <w:rPr>
          <w:rFonts w:ascii="Arial" w:hAnsi="Arial" w:cs="Arial"/>
          <w:sz w:val="21"/>
          <w:szCs w:val="21"/>
        </w:rPr>
        <w:t>Participant</w:t>
      </w:r>
      <w:r w:rsidRPr="0059521C">
        <w:rPr>
          <w:rFonts w:ascii="Arial" w:hAnsi="Arial" w:cs="Arial"/>
          <w:sz w:val="21"/>
          <w:szCs w:val="21"/>
        </w:rPr>
        <w:t xml:space="preserve"> transfers, assigns, charges, encumbers or otherwise alienates it or creates in favour of any third party any interest therein or, in any case, attempts so to do, or if </w:t>
      </w:r>
      <w:r w:rsidR="00E35D73">
        <w:rPr>
          <w:rFonts w:ascii="Arial" w:hAnsi="Arial" w:cs="Arial"/>
          <w:sz w:val="21"/>
          <w:szCs w:val="21"/>
        </w:rPr>
        <w:t>they are</w:t>
      </w:r>
      <w:r w:rsidRPr="0059521C">
        <w:rPr>
          <w:rFonts w:ascii="Arial" w:hAnsi="Arial" w:cs="Arial"/>
          <w:sz w:val="21"/>
          <w:szCs w:val="21"/>
        </w:rPr>
        <w:t xml:space="preserve"> adjudged bankrupt</w:t>
      </w:r>
      <w:r w:rsidR="00E35D73">
        <w:rPr>
          <w:rFonts w:ascii="Arial" w:hAnsi="Arial" w:cs="Arial"/>
          <w:sz w:val="21"/>
          <w:szCs w:val="21"/>
        </w:rPr>
        <w:t xml:space="preserve"> </w:t>
      </w:r>
      <w:r w:rsidR="00E35D73" w:rsidRPr="00E35D73">
        <w:rPr>
          <w:rFonts w:ascii="Arial" w:hAnsi="Arial" w:cs="Arial"/>
          <w:sz w:val="21"/>
          <w:szCs w:val="21"/>
        </w:rPr>
        <w:t xml:space="preserve">(or if the </w:t>
      </w:r>
      <w:r w:rsidR="00B51BE9">
        <w:rPr>
          <w:rFonts w:ascii="Arial" w:hAnsi="Arial" w:cs="Arial"/>
          <w:sz w:val="21"/>
          <w:szCs w:val="21"/>
        </w:rPr>
        <w:t>Participant</w:t>
      </w:r>
      <w:r w:rsidR="00E35D73" w:rsidRPr="00E35D73">
        <w:rPr>
          <w:rFonts w:ascii="Arial" w:hAnsi="Arial" w:cs="Arial"/>
          <w:sz w:val="21"/>
          <w:szCs w:val="21"/>
        </w:rPr>
        <w:t xml:space="preserve"> is outside the UK, any analogous event occurs)</w:t>
      </w:r>
      <w:r w:rsidRPr="0059521C">
        <w:rPr>
          <w:rFonts w:ascii="Arial" w:hAnsi="Arial" w:cs="Arial"/>
          <w:sz w:val="21"/>
          <w:szCs w:val="21"/>
        </w:rPr>
        <w:t>.</w:t>
      </w:r>
      <w:r w:rsidR="0032298A">
        <w:rPr>
          <w:rFonts w:ascii="Arial" w:hAnsi="Arial" w:cs="Arial"/>
          <w:sz w:val="21"/>
          <w:szCs w:val="21"/>
        </w:rPr>
        <w:t xml:space="preserve"> </w:t>
      </w:r>
    </w:p>
    <w:p w14:paraId="539B5821" w14:textId="77777777" w:rsidR="00404C37" w:rsidRPr="0059521C" w:rsidRDefault="00404C37" w:rsidP="00FE297C">
      <w:pPr>
        <w:ind w:left="960" w:hanging="960"/>
        <w:jc w:val="both"/>
        <w:rPr>
          <w:rFonts w:ascii="Arial" w:hAnsi="Arial" w:cs="Arial"/>
          <w:sz w:val="21"/>
          <w:szCs w:val="21"/>
        </w:rPr>
      </w:pPr>
    </w:p>
    <w:p w14:paraId="0990BDFD" w14:textId="77777777" w:rsidR="00404C37" w:rsidRPr="00D84D99" w:rsidRDefault="00183FB5" w:rsidP="00FE297C">
      <w:pPr>
        <w:ind w:left="960" w:hanging="960"/>
        <w:jc w:val="both"/>
        <w:rPr>
          <w:rFonts w:ascii="Arial" w:hAnsi="Arial" w:cs="Arial"/>
          <w:caps/>
          <w:sz w:val="21"/>
          <w:szCs w:val="21"/>
        </w:rPr>
      </w:pPr>
      <w:r>
        <w:rPr>
          <w:rFonts w:ascii="Arial" w:hAnsi="Arial" w:cs="Arial"/>
          <w:b/>
          <w:sz w:val="21"/>
          <w:szCs w:val="21"/>
        </w:rPr>
        <w:t>5</w:t>
      </w:r>
      <w:r w:rsidR="00404C37" w:rsidRPr="0059521C">
        <w:rPr>
          <w:rFonts w:ascii="Arial" w:hAnsi="Arial" w:cs="Arial"/>
          <w:b/>
          <w:sz w:val="21"/>
          <w:szCs w:val="21"/>
        </w:rPr>
        <w:tab/>
      </w:r>
      <w:r w:rsidR="00404C37" w:rsidRPr="00D84D99">
        <w:rPr>
          <w:rFonts w:ascii="Arial" w:hAnsi="Arial" w:cs="Arial"/>
          <w:b/>
          <w:caps/>
          <w:sz w:val="21"/>
          <w:szCs w:val="21"/>
        </w:rPr>
        <w:t>Monthly Contribution and Repayment</w:t>
      </w:r>
    </w:p>
    <w:p w14:paraId="10D537C7" w14:textId="77777777" w:rsidR="00404C37" w:rsidRPr="0059521C" w:rsidRDefault="00404C37" w:rsidP="00FE297C">
      <w:pPr>
        <w:ind w:left="960" w:hanging="960"/>
        <w:jc w:val="both"/>
        <w:rPr>
          <w:rFonts w:ascii="Arial" w:hAnsi="Arial" w:cs="Arial"/>
          <w:sz w:val="21"/>
          <w:szCs w:val="21"/>
        </w:rPr>
      </w:pPr>
    </w:p>
    <w:p w14:paraId="5EC98EDB" w14:textId="773AC153"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(1)</w:t>
      </w:r>
      <w:r w:rsidRPr="0059521C">
        <w:rPr>
          <w:rFonts w:ascii="Arial" w:hAnsi="Arial" w:cs="Arial"/>
          <w:sz w:val="21"/>
          <w:szCs w:val="21"/>
        </w:rPr>
        <w:tab/>
        <w:t>Subject to sub-clause (4)</w:t>
      </w:r>
      <w:r w:rsidR="0032298A">
        <w:rPr>
          <w:rFonts w:ascii="Arial" w:hAnsi="Arial" w:cs="Arial"/>
          <w:sz w:val="21"/>
          <w:szCs w:val="21"/>
        </w:rPr>
        <w:t>(</w:t>
      </w:r>
      <w:r w:rsidR="00C82AE5">
        <w:rPr>
          <w:rFonts w:ascii="Arial" w:hAnsi="Arial" w:cs="Arial"/>
          <w:sz w:val="21"/>
          <w:szCs w:val="21"/>
        </w:rPr>
        <w:t>a</w:t>
      </w:r>
      <w:r w:rsidR="0032298A">
        <w:rPr>
          <w:rFonts w:ascii="Arial" w:hAnsi="Arial" w:cs="Arial"/>
          <w:sz w:val="21"/>
          <w:szCs w:val="21"/>
        </w:rPr>
        <w:t>)</w:t>
      </w:r>
      <w:r w:rsidRPr="0059521C">
        <w:rPr>
          <w:rFonts w:ascii="Arial" w:hAnsi="Arial" w:cs="Arial"/>
          <w:sz w:val="21"/>
          <w:szCs w:val="21"/>
        </w:rPr>
        <w:t xml:space="preserve"> below, for the purposes of Clause </w:t>
      </w:r>
      <w:r w:rsidR="009308E3">
        <w:rPr>
          <w:rFonts w:ascii="Arial" w:hAnsi="Arial" w:cs="Arial"/>
          <w:sz w:val="21"/>
          <w:szCs w:val="21"/>
        </w:rPr>
        <w:t>4</w:t>
      </w:r>
      <w:r w:rsidRPr="0059521C">
        <w:rPr>
          <w:rFonts w:ascii="Arial" w:hAnsi="Arial" w:cs="Arial"/>
          <w:sz w:val="21"/>
          <w:szCs w:val="21"/>
        </w:rPr>
        <w:t>(2</w:t>
      </w:r>
      <w:r w:rsidR="00FB5047" w:rsidRPr="0059521C">
        <w:rPr>
          <w:rFonts w:ascii="Arial" w:hAnsi="Arial" w:cs="Arial"/>
          <w:sz w:val="21"/>
          <w:szCs w:val="21"/>
        </w:rPr>
        <w:t>)(</w:t>
      </w:r>
      <w:r w:rsidRPr="0059521C">
        <w:rPr>
          <w:rFonts w:ascii="Arial" w:hAnsi="Arial" w:cs="Arial"/>
          <w:sz w:val="21"/>
          <w:szCs w:val="21"/>
        </w:rPr>
        <w:t>c) above, the amount of the monthly contribution</w:t>
      </w:r>
      <w:r w:rsidR="00F0084D">
        <w:rPr>
          <w:rFonts w:ascii="Arial" w:hAnsi="Arial" w:cs="Arial"/>
          <w:sz w:val="21"/>
          <w:szCs w:val="21"/>
        </w:rPr>
        <w:t xml:space="preserve"> </w:t>
      </w:r>
      <w:r w:rsidRPr="0059521C">
        <w:rPr>
          <w:rFonts w:ascii="Arial" w:hAnsi="Arial" w:cs="Arial"/>
          <w:sz w:val="21"/>
          <w:szCs w:val="21"/>
        </w:rPr>
        <w:t xml:space="preserve">shall be the amount which the individual shall have specified in </w:t>
      </w:r>
      <w:r w:rsidR="00E35D73">
        <w:rPr>
          <w:rFonts w:ascii="Arial" w:hAnsi="Arial" w:cs="Arial"/>
          <w:sz w:val="21"/>
          <w:szCs w:val="21"/>
        </w:rPr>
        <w:t>their</w:t>
      </w:r>
      <w:r w:rsidR="00E35D73" w:rsidRPr="0059521C">
        <w:rPr>
          <w:rFonts w:ascii="Arial" w:hAnsi="Arial" w:cs="Arial"/>
          <w:sz w:val="21"/>
          <w:szCs w:val="21"/>
        </w:rPr>
        <w:t xml:space="preserve"> </w:t>
      </w:r>
      <w:r w:rsidRPr="0059521C">
        <w:rPr>
          <w:rFonts w:ascii="Arial" w:hAnsi="Arial" w:cs="Arial"/>
          <w:sz w:val="21"/>
          <w:szCs w:val="21"/>
        </w:rPr>
        <w:t xml:space="preserve">application for the </w:t>
      </w:r>
      <w:r w:rsidR="0032298A">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that </w:t>
      </w:r>
      <w:r w:rsidR="00E35D73">
        <w:rPr>
          <w:rFonts w:ascii="Arial" w:hAnsi="Arial" w:cs="Arial"/>
          <w:sz w:val="21"/>
          <w:szCs w:val="21"/>
        </w:rPr>
        <w:t>they are</w:t>
      </w:r>
      <w:r w:rsidRPr="0059521C">
        <w:rPr>
          <w:rFonts w:ascii="Arial" w:hAnsi="Arial" w:cs="Arial"/>
          <w:sz w:val="21"/>
          <w:szCs w:val="21"/>
        </w:rPr>
        <w:t xml:space="preserve"> willing to pay under the Savings Contract or, if lower, the maximum permitted amount, that is to say the amount which:</w:t>
      </w:r>
      <w:r w:rsidR="0032298A">
        <w:rPr>
          <w:rFonts w:ascii="Arial" w:hAnsi="Arial" w:cs="Arial"/>
          <w:sz w:val="21"/>
          <w:szCs w:val="21"/>
        </w:rPr>
        <w:t xml:space="preserve"> </w:t>
      </w:r>
    </w:p>
    <w:p w14:paraId="757A3EEC" w14:textId="77777777" w:rsidR="00404C37" w:rsidRPr="0059521C" w:rsidRDefault="00404C37" w:rsidP="00FE297C">
      <w:pPr>
        <w:ind w:left="960" w:hanging="960"/>
        <w:jc w:val="both"/>
        <w:rPr>
          <w:rFonts w:ascii="Arial" w:hAnsi="Arial" w:cs="Arial"/>
          <w:sz w:val="21"/>
          <w:szCs w:val="21"/>
        </w:rPr>
      </w:pPr>
    </w:p>
    <w:p w14:paraId="6DCCDBFE" w14:textId="350FBF65"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(a)</w:t>
      </w:r>
      <w:r w:rsidRPr="0059521C">
        <w:rPr>
          <w:rFonts w:ascii="Arial" w:hAnsi="Arial" w:cs="Arial"/>
          <w:sz w:val="21"/>
          <w:szCs w:val="21"/>
        </w:rPr>
        <w:tab/>
        <w:t xml:space="preserve">when aggregated with the amount of </w:t>
      </w:r>
      <w:r w:rsidR="00C433EB">
        <w:rPr>
          <w:rFonts w:ascii="Arial" w:hAnsi="Arial" w:cs="Arial"/>
          <w:sz w:val="21"/>
          <w:szCs w:val="21"/>
        </w:rPr>
        <w:t>their</w:t>
      </w:r>
      <w:r w:rsidR="00C433EB" w:rsidRPr="0059521C">
        <w:rPr>
          <w:rFonts w:ascii="Arial" w:hAnsi="Arial" w:cs="Arial"/>
          <w:sz w:val="21"/>
          <w:szCs w:val="21"/>
        </w:rPr>
        <w:t xml:space="preserve"> </w:t>
      </w:r>
      <w:r w:rsidRPr="0059521C">
        <w:rPr>
          <w:rFonts w:ascii="Arial" w:hAnsi="Arial" w:cs="Arial"/>
          <w:sz w:val="21"/>
          <w:szCs w:val="21"/>
        </w:rPr>
        <w:t xml:space="preserve">monthly contributions under any other Savings Contract linked to the Scheme or to any other </w:t>
      </w:r>
      <w:r w:rsidR="0032298A">
        <w:rPr>
          <w:rFonts w:ascii="Arial" w:hAnsi="Arial" w:cs="Arial"/>
          <w:sz w:val="21"/>
          <w:szCs w:val="21"/>
        </w:rPr>
        <w:t xml:space="preserve">savings related share option scheme approved under </w:t>
      </w:r>
      <w:r w:rsidRPr="0059521C">
        <w:rPr>
          <w:rFonts w:ascii="Arial" w:hAnsi="Arial" w:cs="Arial"/>
          <w:sz w:val="21"/>
          <w:szCs w:val="21"/>
        </w:rPr>
        <w:t>Schedule </w:t>
      </w:r>
      <w:r w:rsidR="00183FB5">
        <w:rPr>
          <w:rFonts w:ascii="Arial" w:hAnsi="Arial" w:cs="Arial"/>
          <w:sz w:val="21"/>
          <w:szCs w:val="21"/>
        </w:rPr>
        <w:t>3</w:t>
      </w:r>
      <w:r w:rsidRPr="0059521C">
        <w:rPr>
          <w:rFonts w:ascii="Arial" w:hAnsi="Arial" w:cs="Arial"/>
          <w:sz w:val="21"/>
          <w:szCs w:val="21"/>
        </w:rPr>
        <w:t xml:space="preserve">, does not exceed </w:t>
      </w:r>
      <w:r w:rsidR="004230DF">
        <w:rPr>
          <w:rFonts w:ascii="Arial" w:hAnsi="Arial" w:cs="Arial"/>
          <w:sz w:val="21"/>
          <w:szCs w:val="21"/>
        </w:rPr>
        <w:t xml:space="preserve">£500 or </w:t>
      </w:r>
      <w:r w:rsidRPr="0059521C">
        <w:rPr>
          <w:rFonts w:ascii="Arial" w:hAnsi="Arial" w:cs="Arial"/>
          <w:sz w:val="21"/>
          <w:szCs w:val="21"/>
        </w:rPr>
        <w:t>such maximum amount as may for the time being be permitted by paragraph 2</w:t>
      </w:r>
      <w:r w:rsidR="00183FB5">
        <w:rPr>
          <w:rFonts w:ascii="Arial" w:hAnsi="Arial" w:cs="Arial"/>
          <w:sz w:val="21"/>
          <w:szCs w:val="21"/>
        </w:rPr>
        <w:t>5</w:t>
      </w:r>
      <w:r w:rsidRPr="0059521C">
        <w:rPr>
          <w:rFonts w:ascii="Arial" w:hAnsi="Arial" w:cs="Arial"/>
          <w:sz w:val="21"/>
          <w:szCs w:val="21"/>
        </w:rPr>
        <w:t>(</w:t>
      </w:r>
      <w:r w:rsidR="00183FB5">
        <w:rPr>
          <w:rFonts w:ascii="Arial" w:hAnsi="Arial" w:cs="Arial"/>
          <w:sz w:val="21"/>
          <w:szCs w:val="21"/>
        </w:rPr>
        <w:t>3</w:t>
      </w:r>
      <w:r w:rsidRPr="0059521C">
        <w:rPr>
          <w:rFonts w:ascii="Arial" w:hAnsi="Arial" w:cs="Arial"/>
          <w:sz w:val="21"/>
          <w:szCs w:val="21"/>
        </w:rPr>
        <w:t>)(a) of</w:t>
      </w:r>
      <w:r w:rsidR="00E054B0">
        <w:rPr>
          <w:rFonts w:ascii="Arial" w:hAnsi="Arial" w:cs="Arial"/>
          <w:sz w:val="21"/>
          <w:szCs w:val="21"/>
        </w:rPr>
        <w:t xml:space="preserve"> </w:t>
      </w:r>
      <w:r w:rsidRPr="0059521C">
        <w:rPr>
          <w:rFonts w:ascii="Arial" w:hAnsi="Arial" w:cs="Arial"/>
          <w:sz w:val="21"/>
          <w:szCs w:val="21"/>
        </w:rPr>
        <w:t>Schedule </w:t>
      </w:r>
      <w:r w:rsidR="00183FB5">
        <w:rPr>
          <w:rFonts w:ascii="Arial" w:hAnsi="Arial" w:cs="Arial"/>
          <w:sz w:val="21"/>
          <w:szCs w:val="21"/>
        </w:rPr>
        <w:t>3</w:t>
      </w:r>
      <w:r w:rsidRPr="0059521C">
        <w:rPr>
          <w:rFonts w:ascii="Arial" w:hAnsi="Arial" w:cs="Arial"/>
          <w:sz w:val="21"/>
          <w:szCs w:val="21"/>
        </w:rPr>
        <w:t>,</w:t>
      </w:r>
      <w:r w:rsidR="0032298A">
        <w:rPr>
          <w:rFonts w:ascii="Arial" w:hAnsi="Arial" w:cs="Arial"/>
          <w:sz w:val="21"/>
          <w:szCs w:val="21"/>
        </w:rPr>
        <w:t xml:space="preserve"> </w:t>
      </w:r>
    </w:p>
    <w:p w14:paraId="67208DA4" w14:textId="77777777" w:rsidR="00404C37" w:rsidRPr="0059521C" w:rsidRDefault="00404C37" w:rsidP="00FE297C">
      <w:pPr>
        <w:ind w:left="1920" w:hanging="960"/>
        <w:jc w:val="both"/>
        <w:rPr>
          <w:rFonts w:ascii="Arial" w:hAnsi="Arial" w:cs="Arial"/>
          <w:sz w:val="21"/>
          <w:szCs w:val="21"/>
        </w:rPr>
      </w:pPr>
    </w:p>
    <w:p w14:paraId="66E6BBD8" w14:textId="294FC245"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t>does not exceed the maximum amount for the time being permitted under the terms of the Savings Contract, and</w:t>
      </w:r>
      <w:r w:rsidR="00587BD6">
        <w:rPr>
          <w:rFonts w:ascii="Arial" w:hAnsi="Arial" w:cs="Arial"/>
          <w:sz w:val="21"/>
          <w:szCs w:val="21"/>
        </w:rPr>
        <w:t xml:space="preserve"> </w:t>
      </w:r>
    </w:p>
    <w:p w14:paraId="3CC1438E" w14:textId="77777777" w:rsidR="00404C37" w:rsidRPr="0059521C" w:rsidRDefault="00404C37" w:rsidP="00FE297C">
      <w:pPr>
        <w:ind w:left="1920" w:hanging="960"/>
        <w:jc w:val="both"/>
        <w:rPr>
          <w:rFonts w:ascii="Arial" w:hAnsi="Arial" w:cs="Arial"/>
          <w:sz w:val="21"/>
          <w:szCs w:val="21"/>
        </w:rPr>
      </w:pPr>
    </w:p>
    <w:p w14:paraId="5D49829D" w14:textId="64CEE4B1"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(c)</w:t>
      </w:r>
      <w:r w:rsidRPr="0059521C">
        <w:rPr>
          <w:rFonts w:ascii="Arial" w:hAnsi="Arial" w:cs="Arial"/>
          <w:sz w:val="21"/>
          <w:szCs w:val="21"/>
        </w:rPr>
        <w:tab/>
        <w:t xml:space="preserve">when aggregated with the amount of </w:t>
      </w:r>
      <w:r w:rsidR="00F16C96">
        <w:rPr>
          <w:rFonts w:ascii="Arial" w:hAnsi="Arial" w:cs="Arial"/>
          <w:sz w:val="21"/>
          <w:szCs w:val="21"/>
        </w:rPr>
        <w:t>their</w:t>
      </w:r>
      <w:r w:rsidRPr="0059521C">
        <w:rPr>
          <w:rFonts w:ascii="Arial" w:hAnsi="Arial" w:cs="Arial"/>
          <w:sz w:val="21"/>
          <w:szCs w:val="21"/>
        </w:rPr>
        <w:t xml:space="preserve"> monthly contributions under any other Savings Contract linked to the Scheme, does not exceed</w:t>
      </w:r>
      <w:r w:rsidR="00B24363">
        <w:rPr>
          <w:rFonts w:ascii="Arial" w:hAnsi="Arial" w:cs="Arial"/>
          <w:sz w:val="21"/>
          <w:szCs w:val="21"/>
        </w:rPr>
        <w:t xml:space="preserve"> </w:t>
      </w:r>
      <w:r w:rsidR="00B24363" w:rsidRPr="00B24363">
        <w:rPr>
          <w:rFonts w:ascii="Arial" w:hAnsi="Arial" w:cs="Arial"/>
          <w:sz w:val="21"/>
          <w:szCs w:val="21"/>
        </w:rPr>
        <w:t>su</w:t>
      </w:r>
      <w:r w:rsidR="0032298A">
        <w:rPr>
          <w:rFonts w:ascii="Arial" w:hAnsi="Arial" w:cs="Arial"/>
          <w:sz w:val="21"/>
          <w:szCs w:val="21"/>
        </w:rPr>
        <w:t>ch</w:t>
      </w:r>
      <w:r w:rsidR="00B24363" w:rsidRPr="00C72641">
        <w:rPr>
          <w:rFonts w:ascii="Arial" w:hAnsi="Arial" w:cs="Arial"/>
          <w:sz w:val="21"/>
          <w:szCs w:val="21"/>
        </w:rPr>
        <w:t xml:space="preserve"> lower </w:t>
      </w:r>
      <w:r w:rsidRPr="0059521C">
        <w:rPr>
          <w:rFonts w:ascii="Arial" w:hAnsi="Arial" w:cs="Arial"/>
          <w:sz w:val="21"/>
          <w:szCs w:val="21"/>
        </w:rPr>
        <w:t>maximum amount as may from time to time be determined by the Board.</w:t>
      </w:r>
      <w:r w:rsidR="00587BD6">
        <w:rPr>
          <w:rFonts w:ascii="Arial" w:hAnsi="Arial" w:cs="Arial"/>
          <w:sz w:val="21"/>
          <w:szCs w:val="21"/>
        </w:rPr>
        <w:t xml:space="preserve"> </w:t>
      </w:r>
    </w:p>
    <w:p w14:paraId="6824ADAE" w14:textId="77777777" w:rsidR="00404C37" w:rsidRPr="0059521C" w:rsidRDefault="00404C37" w:rsidP="00FE297C">
      <w:pPr>
        <w:ind w:left="1920" w:hanging="960"/>
        <w:jc w:val="both"/>
        <w:rPr>
          <w:rFonts w:ascii="Arial" w:hAnsi="Arial" w:cs="Arial"/>
          <w:sz w:val="21"/>
          <w:szCs w:val="21"/>
        </w:rPr>
      </w:pPr>
    </w:p>
    <w:p w14:paraId="6227D496" w14:textId="521FF258"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 (2)</w:t>
      </w:r>
      <w:r w:rsidRPr="0059521C">
        <w:rPr>
          <w:rFonts w:ascii="Arial" w:hAnsi="Arial" w:cs="Arial"/>
          <w:sz w:val="21"/>
          <w:szCs w:val="21"/>
        </w:rPr>
        <w:tab/>
        <w:t>Subject to paragraphs (</w:t>
      </w:r>
      <w:r w:rsidR="00993AB4">
        <w:rPr>
          <w:rFonts w:ascii="Arial" w:hAnsi="Arial" w:cs="Arial"/>
          <w:sz w:val="21"/>
          <w:szCs w:val="21"/>
        </w:rPr>
        <w:t>b</w:t>
      </w:r>
      <w:r w:rsidRPr="0059521C">
        <w:rPr>
          <w:rFonts w:ascii="Arial" w:hAnsi="Arial" w:cs="Arial"/>
          <w:sz w:val="21"/>
          <w:szCs w:val="21"/>
        </w:rPr>
        <w:t>) and (c) of sub-clause (4) bel</w:t>
      </w:r>
      <w:r w:rsidR="009308E3">
        <w:rPr>
          <w:rFonts w:ascii="Arial" w:hAnsi="Arial" w:cs="Arial"/>
          <w:sz w:val="21"/>
          <w:szCs w:val="21"/>
        </w:rPr>
        <w:t>ow, for the purposes of Clause 4</w:t>
      </w:r>
      <w:r w:rsidRPr="0059521C">
        <w:rPr>
          <w:rFonts w:ascii="Arial" w:hAnsi="Arial" w:cs="Arial"/>
          <w:sz w:val="21"/>
          <w:szCs w:val="21"/>
        </w:rPr>
        <w:t xml:space="preserve">(7) above, the repayment shall be taken as including such bonus as the individual shall have specified for this purpose in </w:t>
      </w:r>
      <w:r w:rsidR="004230DF">
        <w:rPr>
          <w:rFonts w:ascii="Arial" w:hAnsi="Arial" w:cs="Arial"/>
          <w:sz w:val="21"/>
          <w:szCs w:val="21"/>
        </w:rPr>
        <w:t>their</w:t>
      </w:r>
      <w:r w:rsidR="004230DF" w:rsidRPr="0059521C">
        <w:rPr>
          <w:rFonts w:ascii="Arial" w:hAnsi="Arial" w:cs="Arial"/>
          <w:sz w:val="21"/>
          <w:szCs w:val="21"/>
        </w:rPr>
        <w:t xml:space="preserve"> </w:t>
      </w:r>
      <w:r w:rsidRPr="0059521C">
        <w:rPr>
          <w:rFonts w:ascii="Arial" w:hAnsi="Arial" w:cs="Arial"/>
          <w:sz w:val="21"/>
          <w:szCs w:val="21"/>
        </w:rPr>
        <w:t xml:space="preserve">application for the </w:t>
      </w:r>
      <w:r w:rsidR="0032298A">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unless the Board shall have determined, in relation to every </w:t>
      </w:r>
      <w:r w:rsidR="0032298A">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to be granted on the day in question, that it shall be taken:</w:t>
      </w:r>
      <w:r w:rsidR="0032298A">
        <w:rPr>
          <w:rFonts w:ascii="Arial" w:hAnsi="Arial" w:cs="Arial"/>
          <w:sz w:val="21"/>
          <w:szCs w:val="21"/>
        </w:rPr>
        <w:t xml:space="preserve"> </w:t>
      </w:r>
    </w:p>
    <w:p w14:paraId="2D13594F" w14:textId="77777777" w:rsidR="00404C37" w:rsidRPr="0059521C" w:rsidRDefault="00404C37" w:rsidP="00FE297C">
      <w:pPr>
        <w:ind w:left="960" w:hanging="960"/>
        <w:jc w:val="both"/>
        <w:rPr>
          <w:rFonts w:ascii="Arial" w:hAnsi="Arial" w:cs="Arial"/>
          <w:sz w:val="21"/>
          <w:szCs w:val="21"/>
        </w:rPr>
      </w:pPr>
    </w:p>
    <w:p w14:paraId="5A55E4DE" w14:textId="32F50520" w:rsidR="00404C37" w:rsidRPr="00F0084D" w:rsidRDefault="00404C37" w:rsidP="00F0084D">
      <w:pPr>
        <w:pStyle w:val="ListParagraph"/>
        <w:numPr>
          <w:ilvl w:val="0"/>
          <w:numId w:val="17"/>
        </w:numPr>
        <w:jc w:val="both"/>
        <w:rPr>
          <w:rFonts w:ascii="Arial" w:hAnsi="Arial" w:cs="Arial"/>
          <w:sz w:val="21"/>
          <w:szCs w:val="21"/>
        </w:rPr>
      </w:pPr>
      <w:r w:rsidRPr="00F0084D">
        <w:rPr>
          <w:rFonts w:ascii="Arial" w:hAnsi="Arial" w:cs="Arial"/>
          <w:sz w:val="21"/>
          <w:szCs w:val="21"/>
        </w:rPr>
        <w:t>as including the maximum bonus,</w:t>
      </w:r>
    </w:p>
    <w:p w14:paraId="7A33EBD5" w14:textId="77777777" w:rsidR="00F0084D" w:rsidRPr="00F0084D" w:rsidRDefault="00F0084D" w:rsidP="00F0084D">
      <w:pPr>
        <w:pStyle w:val="ListParagraph"/>
        <w:ind w:left="1920"/>
        <w:jc w:val="both"/>
        <w:rPr>
          <w:rFonts w:ascii="Arial" w:hAnsi="Arial" w:cs="Arial"/>
          <w:sz w:val="21"/>
          <w:szCs w:val="21"/>
        </w:rPr>
      </w:pPr>
    </w:p>
    <w:p w14:paraId="2C3A0931" w14:textId="755CDB02" w:rsidR="00404C37" w:rsidRPr="00F0084D" w:rsidRDefault="00404C37" w:rsidP="00F0084D">
      <w:pPr>
        <w:pStyle w:val="ListParagraph"/>
        <w:numPr>
          <w:ilvl w:val="0"/>
          <w:numId w:val="17"/>
        </w:numPr>
        <w:jc w:val="both"/>
        <w:rPr>
          <w:rFonts w:ascii="Arial" w:hAnsi="Arial" w:cs="Arial"/>
          <w:sz w:val="21"/>
          <w:szCs w:val="21"/>
        </w:rPr>
      </w:pPr>
      <w:r w:rsidRPr="00F0084D">
        <w:rPr>
          <w:rFonts w:ascii="Arial" w:hAnsi="Arial" w:cs="Arial"/>
          <w:sz w:val="21"/>
          <w:szCs w:val="21"/>
        </w:rPr>
        <w:t>as including a bonus (but not the maximum bonus), or</w:t>
      </w:r>
    </w:p>
    <w:p w14:paraId="568437AC" w14:textId="77777777" w:rsidR="00F0084D" w:rsidRPr="00F0084D" w:rsidRDefault="00F0084D" w:rsidP="00F0084D">
      <w:pPr>
        <w:pStyle w:val="ListParagraph"/>
        <w:rPr>
          <w:rFonts w:ascii="Arial" w:hAnsi="Arial" w:cs="Arial"/>
          <w:sz w:val="21"/>
          <w:szCs w:val="21"/>
        </w:rPr>
      </w:pPr>
    </w:p>
    <w:p w14:paraId="497F6FE5" w14:textId="77777777"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(c)</w:t>
      </w:r>
      <w:r w:rsidRPr="0059521C">
        <w:rPr>
          <w:rFonts w:ascii="Arial" w:hAnsi="Arial" w:cs="Arial"/>
          <w:sz w:val="21"/>
          <w:szCs w:val="21"/>
        </w:rPr>
        <w:tab/>
        <w:t>as not including a bonus.</w:t>
      </w:r>
    </w:p>
    <w:p w14:paraId="38F48EE4" w14:textId="77777777" w:rsidR="00404C37" w:rsidRPr="0059521C" w:rsidRDefault="00404C37" w:rsidP="00FE297C">
      <w:pPr>
        <w:ind w:left="1920" w:hanging="960"/>
        <w:jc w:val="both"/>
        <w:rPr>
          <w:rFonts w:ascii="Arial" w:hAnsi="Arial" w:cs="Arial"/>
          <w:sz w:val="21"/>
          <w:szCs w:val="21"/>
        </w:rPr>
      </w:pPr>
    </w:p>
    <w:p w14:paraId="191A8D7C" w14:textId="3299F788"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(3)</w:t>
      </w:r>
      <w:r w:rsidRPr="0059521C">
        <w:rPr>
          <w:rFonts w:ascii="Arial" w:hAnsi="Arial" w:cs="Arial"/>
          <w:sz w:val="21"/>
          <w:szCs w:val="21"/>
        </w:rPr>
        <w:tab/>
        <w:t xml:space="preserve">If valid applications for </w:t>
      </w:r>
      <w:r w:rsidR="0032298A">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s are received which would cause the grant of </w:t>
      </w:r>
      <w:r w:rsidR="0032298A">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s under the Scheme on any day in accordance with the preceding provisions of this Clause to exceed any of the limits mentioned in Clause </w:t>
      </w:r>
      <w:r w:rsidR="009308E3">
        <w:rPr>
          <w:rFonts w:ascii="Arial" w:hAnsi="Arial" w:cs="Arial"/>
          <w:sz w:val="21"/>
          <w:szCs w:val="21"/>
        </w:rPr>
        <w:t>6</w:t>
      </w:r>
      <w:r w:rsidRPr="0059521C">
        <w:rPr>
          <w:rFonts w:ascii="Arial" w:hAnsi="Arial" w:cs="Arial"/>
          <w:sz w:val="21"/>
          <w:szCs w:val="21"/>
        </w:rPr>
        <w:t xml:space="preserve"> below</w:t>
      </w:r>
      <w:r w:rsidR="001C7F81">
        <w:rPr>
          <w:rFonts w:ascii="Arial" w:hAnsi="Arial" w:cs="Arial"/>
          <w:sz w:val="21"/>
          <w:szCs w:val="21"/>
        </w:rPr>
        <w:t xml:space="preserve"> </w:t>
      </w:r>
      <w:r w:rsidR="001C7F81" w:rsidRPr="001C7F81">
        <w:rPr>
          <w:rFonts w:ascii="Arial" w:hAnsi="Arial" w:cs="Arial"/>
          <w:sz w:val="21"/>
          <w:szCs w:val="21"/>
        </w:rPr>
        <w:t xml:space="preserve">or any maximum determined by the Board under </w:t>
      </w:r>
      <w:r w:rsidR="00B8329C">
        <w:rPr>
          <w:rFonts w:ascii="Arial" w:hAnsi="Arial" w:cs="Arial"/>
          <w:sz w:val="21"/>
          <w:szCs w:val="21"/>
        </w:rPr>
        <w:t>clause</w:t>
      </w:r>
      <w:r w:rsidR="001C7F81" w:rsidRPr="001C7F81">
        <w:rPr>
          <w:rFonts w:ascii="Arial" w:hAnsi="Arial" w:cs="Arial"/>
          <w:sz w:val="21"/>
          <w:szCs w:val="21"/>
        </w:rPr>
        <w:t xml:space="preserve"> </w:t>
      </w:r>
      <w:r w:rsidR="000F2A3B">
        <w:rPr>
          <w:rFonts w:ascii="Arial" w:hAnsi="Arial" w:cs="Arial"/>
          <w:sz w:val="21"/>
          <w:szCs w:val="21"/>
        </w:rPr>
        <w:t>6(6)</w:t>
      </w:r>
      <w:r w:rsidRPr="0059521C">
        <w:rPr>
          <w:rFonts w:ascii="Arial" w:hAnsi="Arial" w:cs="Arial"/>
          <w:sz w:val="21"/>
          <w:szCs w:val="21"/>
        </w:rPr>
        <w:t xml:space="preserve">, then </w:t>
      </w:r>
      <w:r w:rsidR="001A7C33">
        <w:rPr>
          <w:rFonts w:ascii="Arial" w:hAnsi="Arial" w:cs="Arial"/>
          <w:sz w:val="21"/>
          <w:szCs w:val="21"/>
        </w:rPr>
        <w:t>the Board may</w:t>
      </w:r>
      <w:r w:rsidR="008F40DB">
        <w:rPr>
          <w:rFonts w:ascii="Arial" w:hAnsi="Arial" w:cs="Arial"/>
          <w:sz w:val="21"/>
          <w:szCs w:val="21"/>
        </w:rPr>
        <w:t xml:space="preserve"> (having regard to paragraphs 7 and 8 of Schedule 3) scale down</w:t>
      </w:r>
      <w:r w:rsidR="00D4618B">
        <w:rPr>
          <w:rFonts w:ascii="Arial" w:hAnsi="Arial" w:cs="Arial"/>
          <w:sz w:val="21"/>
          <w:szCs w:val="21"/>
        </w:rPr>
        <w:t xml:space="preserve"> the applications by taking </w:t>
      </w:r>
      <w:r w:rsidRPr="0059521C">
        <w:rPr>
          <w:rFonts w:ascii="Arial" w:hAnsi="Arial" w:cs="Arial"/>
          <w:sz w:val="21"/>
          <w:szCs w:val="21"/>
        </w:rPr>
        <w:t xml:space="preserve">the </w:t>
      </w:r>
      <w:r w:rsidR="00D4618B">
        <w:rPr>
          <w:rFonts w:ascii="Arial" w:hAnsi="Arial" w:cs="Arial"/>
          <w:sz w:val="21"/>
          <w:szCs w:val="21"/>
        </w:rPr>
        <w:t xml:space="preserve">steps </w:t>
      </w:r>
      <w:r w:rsidRPr="0059521C">
        <w:rPr>
          <w:rFonts w:ascii="Arial" w:hAnsi="Arial" w:cs="Arial"/>
          <w:sz w:val="21"/>
          <w:szCs w:val="21"/>
        </w:rPr>
        <w:t xml:space="preserve">set out in sub-clause (4) </w:t>
      </w:r>
      <w:r w:rsidR="0029026C">
        <w:rPr>
          <w:rFonts w:ascii="Arial" w:hAnsi="Arial" w:cs="Arial"/>
          <w:sz w:val="21"/>
          <w:szCs w:val="21"/>
        </w:rPr>
        <w:t xml:space="preserve">until the number of </w:t>
      </w:r>
      <w:r w:rsidR="00A24755">
        <w:rPr>
          <w:rFonts w:ascii="Arial" w:hAnsi="Arial" w:cs="Arial"/>
          <w:sz w:val="21"/>
          <w:szCs w:val="21"/>
        </w:rPr>
        <w:t>s</w:t>
      </w:r>
      <w:r w:rsidR="0029026C">
        <w:rPr>
          <w:rFonts w:ascii="Arial" w:hAnsi="Arial" w:cs="Arial"/>
          <w:sz w:val="21"/>
          <w:szCs w:val="21"/>
        </w:rPr>
        <w:t xml:space="preserve">hares available equals or exceeds such total number of </w:t>
      </w:r>
      <w:r w:rsidR="00A24755">
        <w:rPr>
          <w:rFonts w:ascii="Arial" w:hAnsi="Arial" w:cs="Arial"/>
          <w:sz w:val="21"/>
          <w:szCs w:val="21"/>
        </w:rPr>
        <w:t>s</w:t>
      </w:r>
      <w:r w:rsidR="0029026C">
        <w:rPr>
          <w:rFonts w:ascii="Arial" w:hAnsi="Arial" w:cs="Arial"/>
          <w:sz w:val="21"/>
          <w:szCs w:val="21"/>
        </w:rPr>
        <w:t xml:space="preserve">hares applied for provided always that, in reducing the number of </w:t>
      </w:r>
      <w:r w:rsidR="00A24755">
        <w:rPr>
          <w:rFonts w:ascii="Arial" w:hAnsi="Arial" w:cs="Arial"/>
          <w:sz w:val="21"/>
          <w:szCs w:val="21"/>
        </w:rPr>
        <w:t>s</w:t>
      </w:r>
      <w:r w:rsidR="0029026C">
        <w:rPr>
          <w:rFonts w:ascii="Arial" w:hAnsi="Arial" w:cs="Arial"/>
          <w:sz w:val="21"/>
          <w:szCs w:val="21"/>
        </w:rPr>
        <w:t>hares applied for</w:t>
      </w:r>
      <w:r w:rsidR="00042983">
        <w:rPr>
          <w:rFonts w:ascii="Arial" w:hAnsi="Arial" w:cs="Arial"/>
          <w:sz w:val="21"/>
          <w:szCs w:val="21"/>
        </w:rPr>
        <w:t>, any adjustments will ensure that an individual’s monthly contribution remains a multiple of £1</w:t>
      </w:r>
      <w:r w:rsidRPr="0059521C">
        <w:rPr>
          <w:rFonts w:ascii="Arial" w:hAnsi="Arial" w:cs="Arial"/>
          <w:sz w:val="21"/>
          <w:szCs w:val="21"/>
        </w:rPr>
        <w:t>.</w:t>
      </w:r>
    </w:p>
    <w:p w14:paraId="2AB27A8E" w14:textId="77777777" w:rsidR="00404C37" w:rsidRPr="0059521C" w:rsidRDefault="00404C37" w:rsidP="00FE297C">
      <w:pPr>
        <w:ind w:left="960" w:hanging="960"/>
        <w:jc w:val="both"/>
        <w:rPr>
          <w:rFonts w:ascii="Arial" w:hAnsi="Arial" w:cs="Arial"/>
          <w:sz w:val="21"/>
          <w:szCs w:val="21"/>
        </w:rPr>
      </w:pPr>
    </w:p>
    <w:p w14:paraId="1C146F62" w14:textId="77777777" w:rsidR="00404C37" w:rsidRPr="0059521C" w:rsidRDefault="00404C37" w:rsidP="00FE297C">
      <w:pPr>
        <w:keepNext/>
        <w:ind w:left="960" w:hanging="958"/>
        <w:jc w:val="both"/>
        <w:rPr>
          <w:rFonts w:ascii="Arial" w:hAnsi="Arial" w:cs="Arial"/>
          <w:sz w:val="21"/>
          <w:szCs w:val="21"/>
        </w:rPr>
      </w:pPr>
      <w:r w:rsidRPr="0059521C">
        <w:rPr>
          <w:rFonts w:ascii="Arial" w:hAnsi="Arial" w:cs="Arial"/>
          <w:sz w:val="21"/>
          <w:szCs w:val="21"/>
        </w:rPr>
        <w:t>(4)</w:t>
      </w:r>
      <w:r w:rsidRPr="0059521C">
        <w:rPr>
          <w:rFonts w:ascii="Arial" w:hAnsi="Arial" w:cs="Arial"/>
          <w:sz w:val="21"/>
          <w:szCs w:val="21"/>
        </w:rPr>
        <w:tab/>
        <w:t>The said provisions are:</w:t>
      </w:r>
    </w:p>
    <w:p w14:paraId="5701B541" w14:textId="77777777" w:rsidR="00404C37" w:rsidRPr="0059521C" w:rsidRDefault="00404C37" w:rsidP="00FE297C">
      <w:pPr>
        <w:keepNext/>
        <w:ind w:left="960" w:hanging="958"/>
        <w:jc w:val="both"/>
        <w:rPr>
          <w:rFonts w:ascii="Arial" w:hAnsi="Arial" w:cs="Arial"/>
          <w:sz w:val="21"/>
          <w:szCs w:val="21"/>
        </w:rPr>
      </w:pPr>
    </w:p>
    <w:p w14:paraId="3DA9F7E9" w14:textId="6562B798"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w:t>
      </w:r>
      <w:r w:rsidR="00A311F2">
        <w:rPr>
          <w:rFonts w:ascii="Arial" w:hAnsi="Arial" w:cs="Arial"/>
          <w:sz w:val="21"/>
          <w:szCs w:val="21"/>
        </w:rPr>
        <w:t>a</w:t>
      </w:r>
      <w:r w:rsidRPr="0059521C">
        <w:rPr>
          <w:rFonts w:ascii="Arial" w:hAnsi="Arial" w:cs="Arial"/>
          <w:sz w:val="21"/>
          <w:szCs w:val="21"/>
        </w:rPr>
        <w:t>)</w:t>
      </w:r>
      <w:r w:rsidRPr="0059521C">
        <w:rPr>
          <w:rFonts w:ascii="Arial" w:hAnsi="Arial" w:cs="Arial"/>
          <w:sz w:val="21"/>
          <w:szCs w:val="21"/>
        </w:rPr>
        <w:tab/>
        <w:t>if the repayment would otherwise be taken as including a bonus, it shall be taken as not including a bonus</w:t>
      </w:r>
      <w:r w:rsidR="00007A04">
        <w:rPr>
          <w:rFonts w:ascii="Arial" w:hAnsi="Arial" w:cs="Arial"/>
          <w:sz w:val="21"/>
          <w:szCs w:val="21"/>
        </w:rPr>
        <w:t>;</w:t>
      </w:r>
    </w:p>
    <w:p w14:paraId="3C987FB5" w14:textId="77777777" w:rsidR="00404C37" w:rsidRPr="0059521C" w:rsidRDefault="00404C37" w:rsidP="00FE297C">
      <w:pPr>
        <w:ind w:left="1920" w:hanging="960"/>
        <w:jc w:val="both"/>
        <w:rPr>
          <w:rFonts w:ascii="Arial" w:hAnsi="Arial" w:cs="Arial"/>
          <w:sz w:val="21"/>
          <w:szCs w:val="21"/>
        </w:rPr>
      </w:pPr>
    </w:p>
    <w:p w14:paraId="2A822623" w14:textId="7C26B7EE" w:rsidR="00A311F2" w:rsidRDefault="00BD1DCB" w:rsidP="000670AA">
      <w:pPr>
        <w:ind w:left="1985" w:hanging="1025"/>
        <w:jc w:val="both"/>
        <w:rPr>
          <w:rFonts w:ascii="Arial" w:hAnsi="Arial" w:cs="Arial"/>
          <w:sz w:val="21"/>
          <w:szCs w:val="21"/>
        </w:rPr>
      </w:pPr>
      <w:r>
        <w:rPr>
          <w:rFonts w:ascii="Arial" w:hAnsi="Arial" w:cs="Arial"/>
          <w:sz w:val="21"/>
          <w:szCs w:val="21"/>
        </w:rPr>
        <w:t>(</w:t>
      </w:r>
      <w:r w:rsidR="00A311F2">
        <w:rPr>
          <w:rFonts w:ascii="Arial" w:hAnsi="Arial" w:cs="Arial"/>
          <w:sz w:val="21"/>
          <w:szCs w:val="21"/>
        </w:rPr>
        <w:t>b</w:t>
      </w:r>
      <w:r>
        <w:rPr>
          <w:rFonts w:ascii="Arial" w:hAnsi="Arial" w:cs="Arial"/>
          <w:sz w:val="21"/>
          <w:szCs w:val="21"/>
        </w:rPr>
        <w:t xml:space="preserve">) </w:t>
      </w:r>
      <w:r w:rsidR="00A311F2">
        <w:rPr>
          <w:rFonts w:ascii="Arial" w:hAnsi="Arial" w:cs="Arial"/>
          <w:sz w:val="21"/>
          <w:szCs w:val="21"/>
        </w:rPr>
        <w:tab/>
      </w:r>
      <w:r w:rsidR="00404C37" w:rsidRPr="00426828">
        <w:rPr>
          <w:rFonts w:ascii="Arial" w:hAnsi="Arial" w:cs="Arial"/>
          <w:sz w:val="21"/>
          <w:szCs w:val="21"/>
        </w:rPr>
        <w:t>if the repayment would otherwise be taken as including the maximum bonus, it should be taken as including a bonus (but not the maximum bonus);</w:t>
      </w:r>
      <w:r w:rsidR="00A311F2" w:rsidRPr="00A311F2">
        <w:rPr>
          <w:rFonts w:ascii="Arial" w:hAnsi="Arial" w:cs="Arial"/>
          <w:sz w:val="21"/>
          <w:szCs w:val="21"/>
        </w:rPr>
        <w:t xml:space="preserve"> </w:t>
      </w:r>
    </w:p>
    <w:p w14:paraId="51372982" w14:textId="77777777" w:rsidR="00A311F2" w:rsidRDefault="00A311F2" w:rsidP="00426828">
      <w:pPr>
        <w:ind w:left="960"/>
        <w:jc w:val="both"/>
        <w:rPr>
          <w:rFonts w:ascii="Arial" w:hAnsi="Arial" w:cs="Arial"/>
          <w:sz w:val="21"/>
          <w:szCs w:val="21"/>
        </w:rPr>
      </w:pPr>
    </w:p>
    <w:p w14:paraId="54066EE7" w14:textId="0E01E061" w:rsidR="00404C37" w:rsidRPr="000670AA" w:rsidRDefault="00A311F2" w:rsidP="000670AA">
      <w:pPr>
        <w:pStyle w:val="ListParagraph"/>
        <w:numPr>
          <w:ilvl w:val="0"/>
          <w:numId w:val="17"/>
        </w:numPr>
        <w:jc w:val="both"/>
        <w:rPr>
          <w:rFonts w:ascii="Arial" w:hAnsi="Arial" w:cs="Arial"/>
          <w:sz w:val="21"/>
          <w:szCs w:val="21"/>
        </w:rPr>
      </w:pPr>
      <w:r w:rsidRPr="000670AA">
        <w:rPr>
          <w:rFonts w:ascii="Arial" w:hAnsi="Arial" w:cs="Arial"/>
          <w:sz w:val="21"/>
          <w:szCs w:val="21"/>
        </w:rPr>
        <w:t xml:space="preserve">the amount of the monthly contribution determined under sub-clause (1) above shall be taken as successively reduced by 1 per cent thereof, 2 per cent thereof, 3 per cent thereof and so on and then rounded up to the nearest pound, but shall not be reduced to less than the minimum permitted amount mentioned in </w:t>
      </w:r>
      <w:r w:rsidR="00B8329C">
        <w:rPr>
          <w:rFonts w:ascii="Arial" w:hAnsi="Arial" w:cs="Arial"/>
          <w:sz w:val="21"/>
          <w:szCs w:val="21"/>
        </w:rPr>
        <w:t>c</w:t>
      </w:r>
      <w:r w:rsidRPr="000670AA">
        <w:rPr>
          <w:rFonts w:ascii="Arial" w:hAnsi="Arial" w:cs="Arial"/>
          <w:sz w:val="21"/>
          <w:szCs w:val="21"/>
        </w:rPr>
        <w:t>lause 3(5) above;</w:t>
      </w:r>
    </w:p>
    <w:p w14:paraId="15D989A2" w14:textId="77777777" w:rsidR="00404C37" w:rsidRPr="0059521C" w:rsidRDefault="00404C37" w:rsidP="00FE297C">
      <w:pPr>
        <w:ind w:left="1920" w:hanging="960"/>
        <w:jc w:val="both"/>
        <w:rPr>
          <w:rFonts w:ascii="Arial" w:hAnsi="Arial" w:cs="Arial"/>
          <w:sz w:val="21"/>
          <w:szCs w:val="21"/>
        </w:rPr>
      </w:pPr>
    </w:p>
    <w:p w14:paraId="5581CD0A" w14:textId="4DBBDAA4"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w:t>
      </w:r>
      <w:r w:rsidR="00BD1DCB">
        <w:rPr>
          <w:rFonts w:ascii="Arial" w:hAnsi="Arial" w:cs="Arial"/>
          <w:sz w:val="21"/>
          <w:szCs w:val="21"/>
        </w:rPr>
        <w:t>d</w:t>
      </w:r>
      <w:r w:rsidRPr="0059521C">
        <w:rPr>
          <w:rFonts w:ascii="Arial" w:hAnsi="Arial" w:cs="Arial"/>
          <w:sz w:val="21"/>
          <w:szCs w:val="21"/>
        </w:rPr>
        <w:t>)</w:t>
      </w:r>
      <w:r w:rsidRPr="0059521C">
        <w:rPr>
          <w:rFonts w:ascii="Arial" w:hAnsi="Arial" w:cs="Arial"/>
          <w:sz w:val="21"/>
          <w:szCs w:val="21"/>
        </w:rPr>
        <w:tab/>
      </w:r>
      <w:r w:rsidR="00B4025C">
        <w:rPr>
          <w:rFonts w:ascii="Arial" w:hAnsi="Arial" w:cs="Arial"/>
          <w:sz w:val="21"/>
          <w:szCs w:val="21"/>
        </w:rPr>
        <w:t xml:space="preserve">so far as necessary, </w:t>
      </w:r>
      <w:r w:rsidRPr="0059521C">
        <w:rPr>
          <w:rFonts w:ascii="Arial" w:hAnsi="Arial" w:cs="Arial"/>
          <w:sz w:val="21"/>
          <w:szCs w:val="21"/>
        </w:rPr>
        <w:t>selecting</w:t>
      </w:r>
      <w:r w:rsidR="001E573D">
        <w:rPr>
          <w:rFonts w:ascii="Arial" w:hAnsi="Arial" w:cs="Arial"/>
          <w:sz w:val="21"/>
          <w:szCs w:val="21"/>
        </w:rPr>
        <w:t xml:space="preserve"> applications</w:t>
      </w:r>
      <w:r w:rsidRPr="0059521C">
        <w:rPr>
          <w:rFonts w:ascii="Arial" w:hAnsi="Arial" w:cs="Arial"/>
          <w:sz w:val="21"/>
          <w:szCs w:val="21"/>
        </w:rPr>
        <w:t xml:space="preserve"> by lot</w:t>
      </w:r>
      <w:r w:rsidR="001E573D">
        <w:rPr>
          <w:rFonts w:ascii="Arial" w:hAnsi="Arial" w:cs="Arial"/>
          <w:sz w:val="21"/>
          <w:szCs w:val="21"/>
        </w:rPr>
        <w:t>, each based on a monthly contribution equal to the minimum contribution and no bonus in the repayment</w:t>
      </w:r>
      <w:r w:rsidRPr="0059521C">
        <w:rPr>
          <w:rFonts w:ascii="Arial" w:hAnsi="Arial" w:cs="Arial"/>
          <w:sz w:val="21"/>
          <w:szCs w:val="21"/>
        </w:rPr>
        <w:t>;</w:t>
      </w:r>
      <w:r w:rsidR="001E573D">
        <w:rPr>
          <w:rFonts w:ascii="Arial" w:hAnsi="Arial" w:cs="Arial"/>
          <w:sz w:val="21"/>
          <w:szCs w:val="21"/>
        </w:rPr>
        <w:t xml:space="preserve"> and </w:t>
      </w:r>
    </w:p>
    <w:p w14:paraId="6FA3D385" w14:textId="77777777" w:rsidR="00404C37" w:rsidRPr="0059521C" w:rsidRDefault="00404C37" w:rsidP="00FE297C">
      <w:pPr>
        <w:ind w:left="1920" w:hanging="960"/>
        <w:jc w:val="both"/>
        <w:rPr>
          <w:rFonts w:ascii="Arial" w:hAnsi="Arial" w:cs="Arial"/>
          <w:sz w:val="21"/>
          <w:szCs w:val="21"/>
        </w:rPr>
      </w:pPr>
    </w:p>
    <w:p w14:paraId="7AF67BD1" w14:textId="62D82E9D"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w:t>
      </w:r>
      <w:r w:rsidR="00BD1DCB">
        <w:rPr>
          <w:rFonts w:ascii="Arial" w:hAnsi="Arial" w:cs="Arial"/>
          <w:sz w:val="21"/>
          <w:szCs w:val="21"/>
        </w:rPr>
        <w:t>e</w:t>
      </w:r>
      <w:r w:rsidRPr="0059521C">
        <w:rPr>
          <w:rFonts w:ascii="Arial" w:hAnsi="Arial" w:cs="Arial"/>
          <w:sz w:val="21"/>
          <w:szCs w:val="21"/>
        </w:rPr>
        <w:t>)</w:t>
      </w:r>
      <w:r w:rsidRPr="0059521C">
        <w:rPr>
          <w:rFonts w:ascii="Arial" w:hAnsi="Arial" w:cs="Arial"/>
          <w:sz w:val="21"/>
          <w:szCs w:val="21"/>
        </w:rPr>
        <w:tab/>
      </w:r>
      <w:r w:rsidR="001E573D">
        <w:rPr>
          <w:rFonts w:ascii="Arial" w:hAnsi="Arial" w:cs="Arial"/>
          <w:sz w:val="21"/>
          <w:szCs w:val="21"/>
        </w:rPr>
        <w:t xml:space="preserve">if the number of </w:t>
      </w:r>
      <w:r w:rsidR="00A24755">
        <w:rPr>
          <w:rFonts w:ascii="Arial" w:hAnsi="Arial" w:cs="Arial"/>
          <w:sz w:val="21"/>
          <w:szCs w:val="21"/>
        </w:rPr>
        <w:t>s</w:t>
      </w:r>
      <w:r w:rsidR="001E573D">
        <w:rPr>
          <w:rFonts w:ascii="Arial" w:hAnsi="Arial" w:cs="Arial"/>
          <w:sz w:val="21"/>
          <w:szCs w:val="21"/>
        </w:rPr>
        <w:t>hares available is insufficient to ena</w:t>
      </w:r>
      <w:r w:rsidR="003C50E0">
        <w:rPr>
          <w:rFonts w:ascii="Arial" w:hAnsi="Arial" w:cs="Arial"/>
          <w:sz w:val="21"/>
          <w:szCs w:val="21"/>
        </w:rPr>
        <w:t>ble options to be granted to e</w:t>
      </w:r>
      <w:r w:rsidR="00342488">
        <w:rPr>
          <w:rFonts w:ascii="Arial" w:hAnsi="Arial" w:cs="Arial"/>
          <w:sz w:val="21"/>
          <w:szCs w:val="21"/>
        </w:rPr>
        <w:t>ach eligible individual making a valid application</w:t>
      </w:r>
      <w:r w:rsidR="003C50E0">
        <w:rPr>
          <w:rFonts w:ascii="Arial" w:hAnsi="Arial" w:cs="Arial"/>
          <w:sz w:val="21"/>
          <w:szCs w:val="21"/>
        </w:rPr>
        <w:t xml:space="preserve">(based on monthly contributions of such amount as the Board may determine) </w:t>
      </w:r>
      <w:r w:rsidRPr="0059521C">
        <w:rPr>
          <w:rFonts w:ascii="Arial" w:hAnsi="Arial" w:cs="Arial"/>
          <w:sz w:val="21"/>
          <w:szCs w:val="21"/>
        </w:rPr>
        <w:t>the Board</w:t>
      </w:r>
      <w:r w:rsidR="00897831">
        <w:rPr>
          <w:rFonts w:ascii="Arial" w:hAnsi="Arial" w:cs="Arial"/>
          <w:sz w:val="21"/>
          <w:szCs w:val="21"/>
        </w:rPr>
        <w:t xml:space="preserve"> may, as an alternative to selecting by lot, determine in its di</w:t>
      </w:r>
      <w:r w:rsidR="00095310">
        <w:rPr>
          <w:rFonts w:ascii="Arial" w:hAnsi="Arial" w:cs="Arial"/>
          <w:sz w:val="21"/>
          <w:szCs w:val="21"/>
        </w:rPr>
        <w:t>scretion</w:t>
      </w:r>
      <w:r w:rsidRPr="0059521C">
        <w:rPr>
          <w:rFonts w:ascii="Arial" w:hAnsi="Arial" w:cs="Arial"/>
          <w:sz w:val="21"/>
          <w:szCs w:val="21"/>
        </w:rPr>
        <w:t xml:space="preserve"> not</w:t>
      </w:r>
      <w:r w:rsidR="00095310">
        <w:rPr>
          <w:rFonts w:ascii="Arial" w:hAnsi="Arial" w:cs="Arial"/>
          <w:sz w:val="21"/>
          <w:szCs w:val="21"/>
        </w:rPr>
        <w:t xml:space="preserve"> to</w:t>
      </w:r>
      <w:r w:rsidRPr="0059521C">
        <w:rPr>
          <w:rFonts w:ascii="Arial" w:hAnsi="Arial" w:cs="Arial"/>
          <w:sz w:val="21"/>
          <w:szCs w:val="21"/>
        </w:rPr>
        <w:t xml:space="preserve"> grant any </w:t>
      </w:r>
      <w:r w:rsidR="0032298A">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s under the Scheme.</w:t>
      </w:r>
    </w:p>
    <w:p w14:paraId="5CF8ED58" w14:textId="77777777" w:rsidR="00404C37" w:rsidRPr="0059521C" w:rsidRDefault="00404C37" w:rsidP="00FE297C">
      <w:pPr>
        <w:ind w:left="1920" w:hanging="960"/>
        <w:jc w:val="both"/>
        <w:rPr>
          <w:rFonts w:ascii="Arial" w:hAnsi="Arial" w:cs="Arial"/>
          <w:sz w:val="21"/>
          <w:szCs w:val="21"/>
        </w:rPr>
      </w:pPr>
    </w:p>
    <w:p w14:paraId="798D97BE" w14:textId="1A811D52" w:rsidR="00682276" w:rsidRDefault="00404C37" w:rsidP="00FE297C">
      <w:pPr>
        <w:ind w:left="960" w:hanging="960"/>
        <w:jc w:val="both"/>
        <w:rPr>
          <w:rFonts w:ascii="Arial" w:hAnsi="Arial" w:cs="Arial"/>
          <w:sz w:val="21"/>
          <w:szCs w:val="21"/>
        </w:rPr>
      </w:pPr>
      <w:r w:rsidRPr="0059521C">
        <w:rPr>
          <w:rFonts w:ascii="Arial" w:hAnsi="Arial" w:cs="Arial"/>
          <w:sz w:val="21"/>
          <w:szCs w:val="21"/>
        </w:rPr>
        <w:t>(</w:t>
      </w:r>
      <w:r w:rsidR="00B41814">
        <w:rPr>
          <w:rFonts w:ascii="Arial" w:hAnsi="Arial" w:cs="Arial"/>
          <w:sz w:val="21"/>
          <w:szCs w:val="21"/>
        </w:rPr>
        <w:t>5</w:t>
      </w:r>
      <w:r w:rsidRPr="0059521C">
        <w:rPr>
          <w:rFonts w:ascii="Arial" w:hAnsi="Arial" w:cs="Arial"/>
          <w:sz w:val="21"/>
          <w:szCs w:val="21"/>
        </w:rPr>
        <w:t>)</w:t>
      </w:r>
      <w:r w:rsidR="00383EFB">
        <w:rPr>
          <w:rFonts w:ascii="Arial" w:hAnsi="Arial" w:cs="Arial"/>
          <w:sz w:val="21"/>
          <w:szCs w:val="21"/>
        </w:rPr>
        <w:tab/>
        <w:t>If the Board so determines, the provisions of sub-clause (4) may be modified or applied in any manner as may be permitted in accordance with Schedule 3 and HMRC guidance.</w:t>
      </w:r>
      <w:r w:rsidRPr="0059521C">
        <w:rPr>
          <w:rFonts w:ascii="Arial" w:hAnsi="Arial" w:cs="Arial"/>
          <w:sz w:val="21"/>
          <w:szCs w:val="21"/>
        </w:rPr>
        <w:tab/>
      </w:r>
    </w:p>
    <w:p w14:paraId="54B642E0" w14:textId="39F47575" w:rsidR="0059521C" w:rsidRDefault="00682276" w:rsidP="00FE297C">
      <w:pPr>
        <w:ind w:left="960" w:hanging="960"/>
        <w:jc w:val="both"/>
        <w:rPr>
          <w:rFonts w:ascii="Arial" w:hAnsi="Arial" w:cs="Arial"/>
          <w:sz w:val="21"/>
          <w:szCs w:val="21"/>
        </w:rPr>
      </w:pPr>
      <w:r>
        <w:rPr>
          <w:rFonts w:ascii="Arial" w:hAnsi="Arial" w:cs="Arial"/>
          <w:sz w:val="21"/>
          <w:szCs w:val="21"/>
        </w:rPr>
        <w:t>(</w:t>
      </w:r>
      <w:r w:rsidR="00B41814">
        <w:rPr>
          <w:rFonts w:ascii="Arial" w:hAnsi="Arial" w:cs="Arial"/>
          <w:sz w:val="21"/>
          <w:szCs w:val="21"/>
        </w:rPr>
        <w:t>6</w:t>
      </w:r>
      <w:r>
        <w:rPr>
          <w:rFonts w:ascii="Arial" w:hAnsi="Arial" w:cs="Arial"/>
          <w:sz w:val="21"/>
          <w:szCs w:val="21"/>
        </w:rPr>
        <w:t xml:space="preserve">) </w:t>
      </w:r>
      <w:r>
        <w:rPr>
          <w:rFonts w:ascii="Arial" w:hAnsi="Arial" w:cs="Arial"/>
          <w:sz w:val="21"/>
          <w:szCs w:val="21"/>
        </w:rPr>
        <w:tab/>
      </w:r>
      <w:r w:rsidR="00404C37" w:rsidRPr="0059521C">
        <w:rPr>
          <w:rFonts w:ascii="Arial" w:hAnsi="Arial" w:cs="Arial"/>
          <w:sz w:val="21"/>
          <w:szCs w:val="21"/>
        </w:rPr>
        <w:t xml:space="preserve">If in applying the provisions referred to in sub-clause (4), </w:t>
      </w:r>
      <w:r w:rsidR="00024267">
        <w:rPr>
          <w:rFonts w:ascii="Arial" w:hAnsi="Arial" w:cs="Arial"/>
          <w:sz w:val="21"/>
          <w:szCs w:val="21"/>
        </w:rPr>
        <w:t>o</w:t>
      </w:r>
      <w:r w:rsidR="00D7140F">
        <w:rPr>
          <w:rFonts w:ascii="Arial" w:hAnsi="Arial" w:cs="Arial"/>
          <w:sz w:val="21"/>
          <w:szCs w:val="21"/>
        </w:rPr>
        <w:t>ption</w:t>
      </w:r>
      <w:r w:rsidR="00404C37" w:rsidRPr="0059521C">
        <w:rPr>
          <w:rFonts w:ascii="Arial" w:hAnsi="Arial" w:cs="Arial"/>
          <w:sz w:val="21"/>
          <w:szCs w:val="21"/>
        </w:rPr>
        <w:t>s cannot be reasonably granted within the 30 day period referred to in Clause </w:t>
      </w:r>
      <w:r w:rsidR="009308E3">
        <w:rPr>
          <w:rFonts w:ascii="Arial" w:hAnsi="Arial" w:cs="Arial"/>
          <w:sz w:val="21"/>
          <w:szCs w:val="21"/>
        </w:rPr>
        <w:t>4</w:t>
      </w:r>
      <w:r w:rsidR="00404C37" w:rsidRPr="0059521C">
        <w:rPr>
          <w:rFonts w:ascii="Arial" w:hAnsi="Arial" w:cs="Arial"/>
          <w:sz w:val="21"/>
          <w:szCs w:val="21"/>
        </w:rPr>
        <w:t xml:space="preserve">(1) above, </w:t>
      </w:r>
      <w:r w:rsidR="00024267">
        <w:rPr>
          <w:rFonts w:ascii="Arial" w:hAnsi="Arial" w:cs="Arial"/>
          <w:sz w:val="21"/>
          <w:szCs w:val="21"/>
        </w:rPr>
        <w:t>o</w:t>
      </w:r>
      <w:r w:rsidR="00D7140F">
        <w:rPr>
          <w:rFonts w:ascii="Arial" w:hAnsi="Arial" w:cs="Arial"/>
          <w:sz w:val="21"/>
          <w:szCs w:val="21"/>
        </w:rPr>
        <w:t>ption</w:t>
      </w:r>
      <w:r w:rsidR="00404C37" w:rsidRPr="0059521C">
        <w:rPr>
          <w:rFonts w:ascii="Arial" w:hAnsi="Arial" w:cs="Arial"/>
          <w:sz w:val="21"/>
          <w:szCs w:val="21"/>
        </w:rPr>
        <w:t>s shall be granted within 42 days of the day referred to in Clause </w:t>
      </w:r>
      <w:r w:rsidR="009308E3">
        <w:rPr>
          <w:rFonts w:ascii="Arial" w:hAnsi="Arial" w:cs="Arial"/>
          <w:sz w:val="21"/>
          <w:szCs w:val="21"/>
        </w:rPr>
        <w:t>4</w:t>
      </w:r>
      <w:r w:rsidR="00404C37" w:rsidRPr="0059521C">
        <w:rPr>
          <w:rFonts w:ascii="Arial" w:hAnsi="Arial" w:cs="Arial"/>
          <w:sz w:val="21"/>
          <w:szCs w:val="21"/>
        </w:rPr>
        <w:t>(1) above.</w:t>
      </w:r>
    </w:p>
    <w:p w14:paraId="6F307984" w14:textId="77777777" w:rsidR="0059521C" w:rsidRDefault="0059521C" w:rsidP="00FE297C">
      <w:pPr>
        <w:ind w:left="960" w:hanging="960"/>
        <w:jc w:val="both"/>
        <w:rPr>
          <w:rFonts w:ascii="Arial" w:hAnsi="Arial" w:cs="Arial"/>
          <w:sz w:val="21"/>
          <w:szCs w:val="21"/>
        </w:rPr>
      </w:pPr>
    </w:p>
    <w:p w14:paraId="31B2BD9B" w14:textId="724C15B7" w:rsidR="00404C37" w:rsidRPr="0059521C" w:rsidRDefault="0059521C" w:rsidP="00FE297C">
      <w:pPr>
        <w:ind w:left="960" w:hanging="960"/>
        <w:jc w:val="both"/>
        <w:rPr>
          <w:rFonts w:ascii="Arial" w:hAnsi="Arial" w:cs="Arial"/>
          <w:sz w:val="21"/>
          <w:szCs w:val="21"/>
        </w:rPr>
      </w:pPr>
      <w:r>
        <w:rPr>
          <w:rFonts w:ascii="Arial" w:hAnsi="Arial" w:cs="Arial"/>
          <w:sz w:val="21"/>
          <w:szCs w:val="21"/>
        </w:rPr>
        <w:t>(</w:t>
      </w:r>
      <w:r w:rsidR="00024267">
        <w:rPr>
          <w:rFonts w:ascii="Arial" w:hAnsi="Arial" w:cs="Arial"/>
          <w:sz w:val="21"/>
          <w:szCs w:val="21"/>
        </w:rPr>
        <w:t>7</w:t>
      </w:r>
      <w:r>
        <w:rPr>
          <w:rFonts w:ascii="Arial" w:hAnsi="Arial" w:cs="Arial"/>
          <w:sz w:val="21"/>
          <w:szCs w:val="21"/>
        </w:rPr>
        <w:t>)</w:t>
      </w:r>
      <w:r>
        <w:rPr>
          <w:rFonts w:ascii="Arial" w:hAnsi="Arial" w:cs="Arial"/>
          <w:sz w:val="21"/>
          <w:szCs w:val="21"/>
        </w:rPr>
        <w:tab/>
      </w:r>
      <w:r w:rsidR="00404C37" w:rsidRPr="0059521C">
        <w:rPr>
          <w:rFonts w:ascii="Arial" w:hAnsi="Arial" w:cs="Arial"/>
          <w:sz w:val="21"/>
          <w:szCs w:val="21"/>
        </w:rPr>
        <w:t xml:space="preserve">Where, before an </w:t>
      </w:r>
      <w:r w:rsidR="00024267">
        <w:rPr>
          <w:rFonts w:ascii="Arial" w:hAnsi="Arial" w:cs="Arial"/>
          <w:sz w:val="21"/>
          <w:szCs w:val="21"/>
        </w:rPr>
        <w:t>o</w:t>
      </w:r>
      <w:r w:rsidR="00D7140F">
        <w:rPr>
          <w:rFonts w:ascii="Arial" w:hAnsi="Arial" w:cs="Arial"/>
          <w:sz w:val="21"/>
          <w:szCs w:val="21"/>
        </w:rPr>
        <w:t>ption</w:t>
      </w:r>
      <w:r w:rsidR="00404C37" w:rsidRPr="0059521C">
        <w:rPr>
          <w:rFonts w:ascii="Arial" w:hAnsi="Arial" w:cs="Arial"/>
          <w:sz w:val="21"/>
          <w:szCs w:val="21"/>
        </w:rPr>
        <w:t xml:space="preserve"> granted under the Scheme has become capable of being exercised, the Participant gives notice that he intends to stop paying monthly contributions under the Savings Contract made in connection with the </w:t>
      </w:r>
      <w:r w:rsidR="00024267">
        <w:rPr>
          <w:rFonts w:ascii="Arial" w:hAnsi="Arial" w:cs="Arial"/>
          <w:sz w:val="21"/>
          <w:szCs w:val="21"/>
        </w:rPr>
        <w:t>o</w:t>
      </w:r>
      <w:r w:rsidR="00D7140F">
        <w:rPr>
          <w:rFonts w:ascii="Arial" w:hAnsi="Arial" w:cs="Arial"/>
          <w:sz w:val="21"/>
          <w:szCs w:val="21"/>
        </w:rPr>
        <w:t>ption</w:t>
      </w:r>
      <w:r w:rsidR="00404C37" w:rsidRPr="0059521C">
        <w:rPr>
          <w:rFonts w:ascii="Arial" w:hAnsi="Arial" w:cs="Arial"/>
          <w:sz w:val="21"/>
          <w:szCs w:val="21"/>
        </w:rPr>
        <w:t xml:space="preserve">, or is deemed under the terms thereof to have given such notice, or makes an application for repayment of the monthly contributions paid thereunder, the </w:t>
      </w:r>
      <w:r w:rsidR="00024267">
        <w:rPr>
          <w:rFonts w:ascii="Arial" w:hAnsi="Arial" w:cs="Arial"/>
          <w:sz w:val="21"/>
          <w:szCs w:val="21"/>
        </w:rPr>
        <w:t>o</w:t>
      </w:r>
      <w:r w:rsidR="00D7140F">
        <w:rPr>
          <w:rFonts w:ascii="Arial" w:hAnsi="Arial" w:cs="Arial"/>
          <w:sz w:val="21"/>
          <w:szCs w:val="21"/>
        </w:rPr>
        <w:t>ption</w:t>
      </w:r>
      <w:r w:rsidR="00404C37" w:rsidRPr="0059521C">
        <w:rPr>
          <w:rFonts w:ascii="Arial" w:hAnsi="Arial" w:cs="Arial"/>
          <w:sz w:val="21"/>
          <w:szCs w:val="21"/>
        </w:rPr>
        <w:t xml:space="preserve"> may not be exercised at all.</w:t>
      </w:r>
      <w:r w:rsidR="00587BD6">
        <w:rPr>
          <w:rFonts w:ascii="Arial" w:hAnsi="Arial" w:cs="Arial"/>
          <w:sz w:val="21"/>
          <w:szCs w:val="21"/>
        </w:rPr>
        <w:t xml:space="preserve"> </w:t>
      </w:r>
    </w:p>
    <w:p w14:paraId="3120B881" w14:textId="77777777" w:rsidR="00404C37" w:rsidRPr="0059521C" w:rsidRDefault="00404C37" w:rsidP="00FE297C">
      <w:pPr>
        <w:jc w:val="both"/>
        <w:rPr>
          <w:rFonts w:ascii="Arial" w:hAnsi="Arial" w:cs="Arial"/>
          <w:sz w:val="21"/>
          <w:szCs w:val="21"/>
        </w:rPr>
      </w:pPr>
    </w:p>
    <w:p w14:paraId="4F52F47E" w14:textId="444ADF1E" w:rsidR="00404C37" w:rsidRDefault="00183FB5" w:rsidP="00FE297C">
      <w:pPr>
        <w:ind w:left="960" w:hanging="960"/>
        <w:jc w:val="both"/>
        <w:rPr>
          <w:rFonts w:ascii="Arial" w:hAnsi="Arial" w:cs="Arial"/>
          <w:b/>
          <w:sz w:val="21"/>
          <w:szCs w:val="21"/>
        </w:rPr>
      </w:pPr>
      <w:r>
        <w:rPr>
          <w:rFonts w:ascii="Arial" w:hAnsi="Arial" w:cs="Arial"/>
          <w:b/>
          <w:sz w:val="21"/>
          <w:szCs w:val="21"/>
        </w:rPr>
        <w:t>6</w:t>
      </w:r>
      <w:r w:rsidR="00404C37" w:rsidRPr="0059521C">
        <w:rPr>
          <w:rFonts w:ascii="Arial" w:hAnsi="Arial" w:cs="Arial"/>
          <w:b/>
          <w:sz w:val="21"/>
          <w:szCs w:val="21"/>
        </w:rPr>
        <w:tab/>
      </w:r>
      <w:r w:rsidR="00404C37" w:rsidRPr="00D84D99">
        <w:rPr>
          <w:rFonts w:ascii="Arial" w:hAnsi="Arial" w:cs="Arial"/>
          <w:b/>
          <w:caps/>
          <w:sz w:val="21"/>
          <w:szCs w:val="21"/>
        </w:rPr>
        <w:t>Limits</w:t>
      </w:r>
      <w:r w:rsidR="00587BD6">
        <w:rPr>
          <w:rFonts w:ascii="Arial" w:hAnsi="Arial" w:cs="Arial"/>
          <w:b/>
          <w:caps/>
          <w:sz w:val="21"/>
          <w:szCs w:val="21"/>
        </w:rPr>
        <w:t xml:space="preserve"> </w:t>
      </w:r>
    </w:p>
    <w:p w14:paraId="3C7A787D" w14:textId="77777777" w:rsidR="00D84D99" w:rsidRPr="0059521C" w:rsidRDefault="00D84D99" w:rsidP="00FE297C">
      <w:pPr>
        <w:ind w:left="960" w:hanging="960"/>
        <w:jc w:val="both"/>
        <w:rPr>
          <w:rFonts w:ascii="Arial" w:hAnsi="Arial" w:cs="Arial"/>
          <w:sz w:val="21"/>
          <w:szCs w:val="21"/>
        </w:rPr>
      </w:pPr>
    </w:p>
    <w:p w14:paraId="68F021DB" w14:textId="54F31B8B"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ab/>
      </w:r>
    </w:p>
    <w:p w14:paraId="5F4FBAD4" w14:textId="0D749072"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BD1DCB">
        <w:rPr>
          <w:rFonts w:ascii="Arial" w:hAnsi="Arial" w:cs="Arial"/>
          <w:sz w:val="21"/>
          <w:szCs w:val="21"/>
        </w:rPr>
        <w:t>1</w:t>
      </w:r>
      <w:r w:rsidRPr="0059521C">
        <w:rPr>
          <w:rFonts w:ascii="Arial" w:hAnsi="Arial" w:cs="Arial"/>
          <w:sz w:val="21"/>
          <w:szCs w:val="21"/>
        </w:rPr>
        <w:t>)</w:t>
      </w:r>
      <w:r w:rsidRPr="0059521C">
        <w:rPr>
          <w:rFonts w:ascii="Arial" w:hAnsi="Arial" w:cs="Arial"/>
          <w:sz w:val="21"/>
          <w:szCs w:val="21"/>
        </w:rPr>
        <w:tab/>
        <w:t xml:space="preserve">The number of shares which may be allocated under the Scheme on any day shall not, when added to the aggregate of the number of shares which have been allocated in the previous 10 years under the Scheme and any other employees’ share scheme adopted </w:t>
      </w:r>
      <w:r w:rsidRPr="0059521C">
        <w:rPr>
          <w:rFonts w:ascii="Arial" w:hAnsi="Arial" w:cs="Arial"/>
          <w:sz w:val="21"/>
          <w:szCs w:val="21"/>
        </w:rPr>
        <w:lastRenderedPageBreak/>
        <w:t>by the Company, exceed such number as represents 10 per cent of the Ordinary share capital of the Company in issue immediately prior to that day.</w:t>
      </w:r>
    </w:p>
    <w:p w14:paraId="10BF42EA" w14:textId="77777777" w:rsidR="00404C37" w:rsidRPr="0059521C" w:rsidRDefault="00404C37" w:rsidP="00FE297C">
      <w:pPr>
        <w:ind w:left="960" w:hanging="960"/>
        <w:jc w:val="both"/>
        <w:rPr>
          <w:rFonts w:ascii="Arial" w:hAnsi="Arial" w:cs="Arial"/>
          <w:sz w:val="21"/>
          <w:szCs w:val="21"/>
        </w:rPr>
      </w:pPr>
    </w:p>
    <w:p w14:paraId="5A78FF83" w14:textId="4BD61CEF" w:rsidR="00FA2067" w:rsidRDefault="00404C37" w:rsidP="00FE297C">
      <w:pPr>
        <w:ind w:left="960" w:hanging="960"/>
        <w:jc w:val="both"/>
        <w:rPr>
          <w:rFonts w:ascii="Arial" w:hAnsi="Arial" w:cs="Arial"/>
          <w:sz w:val="21"/>
          <w:szCs w:val="21"/>
        </w:rPr>
      </w:pPr>
      <w:r w:rsidRPr="0059521C">
        <w:rPr>
          <w:rFonts w:ascii="Arial" w:hAnsi="Arial" w:cs="Arial"/>
          <w:sz w:val="21"/>
          <w:szCs w:val="21"/>
        </w:rPr>
        <w:t>(</w:t>
      </w:r>
      <w:r w:rsidR="00BD1DCB">
        <w:rPr>
          <w:rFonts w:ascii="Arial" w:hAnsi="Arial" w:cs="Arial"/>
          <w:sz w:val="21"/>
          <w:szCs w:val="21"/>
        </w:rPr>
        <w:t>2</w:t>
      </w:r>
      <w:r w:rsidRPr="0059521C">
        <w:rPr>
          <w:rFonts w:ascii="Arial" w:hAnsi="Arial" w:cs="Arial"/>
          <w:sz w:val="21"/>
          <w:szCs w:val="21"/>
        </w:rPr>
        <w:t>)</w:t>
      </w:r>
      <w:r w:rsidRPr="0059521C">
        <w:rPr>
          <w:rFonts w:ascii="Arial" w:hAnsi="Arial" w:cs="Arial"/>
          <w:sz w:val="21"/>
          <w:szCs w:val="21"/>
        </w:rPr>
        <w:tab/>
      </w:r>
      <w:r w:rsidR="00FA2067">
        <w:rPr>
          <w:rFonts w:ascii="Arial" w:hAnsi="Arial" w:cs="Arial"/>
          <w:sz w:val="21"/>
          <w:szCs w:val="21"/>
        </w:rPr>
        <w:t xml:space="preserve">Subject to sub-clauses </w:t>
      </w:r>
      <w:r w:rsidR="00A24755">
        <w:rPr>
          <w:rFonts w:ascii="Arial" w:hAnsi="Arial" w:cs="Arial"/>
          <w:sz w:val="21"/>
          <w:szCs w:val="21"/>
        </w:rPr>
        <w:t>(3)</w:t>
      </w:r>
      <w:r w:rsidR="00FA2067">
        <w:rPr>
          <w:rFonts w:ascii="Arial" w:hAnsi="Arial" w:cs="Arial"/>
          <w:sz w:val="21"/>
          <w:szCs w:val="21"/>
        </w:rPr>
        <w:t xml:space="preserve"> and </w:t>
      </w:r>
      <w:r w:rsidR="00A24755">
        <w:rPr>
          <w:rFonts w:ascii="Arial" w:hAnsi="Arial" w:cs="Arial"/>
          <w:sz w:val="21"/>
          <w:szCs w:val="21"/>
        </w:rPr>
        <w:t>(4)</w:t>
      </w:r>
      <w:r w:rsidR="00FA2067">
        <w:rPr>
          <w:rFonts w:ascii="Arial" w:hAnsi="Arial" w:cs="Arial"/>
          <w:sz w:val="21"/>
          <w:szCs w:val="21"/>
        </w:rPr>
        <w:t xml:space="preserve">, in determining the limit set out in sub-clause (1), </w:t>
      </w:r>
      <w:r w:rsidR="00A24755">
        <w:rPr>
          <w:rFonts w:ascii="Arial" w:hAnsi="Arial" w:cs="Arial"/>
          <w:sz w:val="21"/>
          <w:szCs w:val="21"/>
        </w:rPr>
        <w:t>s</w:t>
      </w:r>
      <w:r w:rsidR="00FA2067">
        <w:rPr>
          <w:rFonts w:ascii="Arial" w:hAnsi="Arial" w:cs="Arial"/>
          <w:sz w:val="21"/>
          <w:szCs w:val="21"/>
        </w:rPr>
        <w:t>hares are treated as allocated if, on any day, they have been newly issued by the Company or transferred from treasury to satisfy an option, award or other right granted during the period of ten years before that day (an “</w:t>
      </w:r>
      <w:r w:rsidR="00FA2067">
        <w:rPr>
          <w:rFonts w:ascii="Arial" w:hAnsi="Arial" w:cs="Arial"/>
          <w:b/>
          <w:bCs/>
          <w:sz w:val="21"/>
          <w:szCs w:val="21"/>
        </w:rPr>
        <w:t>award</w:t>
      </w:r>
      <w:r w:rsidR="00FA2067">
        <w:rPr>
          <w:rFonts w:ascii="Arial" w:hAnsi="Arial" w:cs="Arial"/>
          <w:sz w:val="21"/>
          <w:szCs w:val="21"/>
        </w:rPr>
        <w:t xml:space="preserve">”), or in the case of an award in respect of which </w:t>
      </w:r>
      <w:r w:rsidR="00A24755">
        <w:rPr>
          <w:rFonts w:ascii="Arial" w:hAnsi="Arial" w:cs="Arial"/>
          <w:sz w:val="21"/>
          <w:szCs w:val="21"/>
        </w:rPr>
        <w:t>s</w:t>
      </w:r>
      <w:r w:rsidR="00FA2067">
        <w:rPr>
          <w:rFonts w:ascii="Arial" w:hAnsi="Arial" w:cs="Arial"/>
          <w:sz w:val="21"/>
          <w:szCs w:val="21"/>
        </w:rPr>
        <w:t xml:space="preserve">hares are yet to be delivered, if the Board intends that new </w:t>
      </w:r>
      <w:r w:rsidR="00A24755">
        <w:rPr>
          <w:rFonts w:ascii="Arial" w:hAnsi="Arial" w:cs="Arial"/>
          <w:sz w:val="21"/>
          <w:szCs w:val="21"/>
        </w:rPr>
        <w:t>share</w:t>
      </w:r>
      <w:r w:rsidR="00FA2067">
        <w:rPr>
          <w:rFonts w:ascii="Arial" w:hAnsi="Arial" w:cs="Arial"/>
          <w:sz w:val="21"/>
          <w:szCs w:val="21"/>
        </w:rPr>
        <w:t xml:space="preserve">s will be issued or that </w:t>
      </w:r>
      <w:r w:rsidR="00A24755">
        <w:rPr>
          <w:rFonts w:ascii="Arial" w:hAnsi="Arial" w:cs="Arial"/>
          <w:sz w:val="21"/>
          <w:szCs w:val="21"/>
        </w:rPr>
        <w:t>s</w:t>
      </w:r>
      <w:r w:rsidR="00FA2067">
        <w:rPr>
          <w:rFonts w:ascii="Arial" w:hAnsi="Arial" w:cs="Arial"/>
          <w:sz w:val="21"/>
          <w:szCs w:val="21"/>
        </w:rPr>
        <w:t xml:space="preserve">hares from treasury will be transferred and for these purposes the number of </w:t>
      </w:r>
      <w:r w:rsidR="00A24755">
        <w:rPr>
          <w:rFonts w:ascii="Arial" w:hAnsi="Arial" w:cs="Arial"/>
          <w:sz w:val="21"/>
          <w:szCs w:val="21"/>
        </w:rPr>
        <w:t>s</w:t>
      </w:r>
      <w:r w:rsidR="00FA2067">
        <w:rPr>
          <w:rFonts w:ascii="Arial" w:hAnsi="Arial" w:cs="Arial"/>
          <w:sz w:val="21"/>
          <w:szCs w:val="21"/>
        </w:rPr>
        <w:t xml:space="preserve">hares allocated includes: </w:t>
      </w:r>
    </w:p>
    <w:p w14:paraId="44971AEE" w14:textId="77777777" w:rsidR="00FA2067" w:rsidRDefault="00FA2067" w:rsidP="00FE297C">
      <w:pPr>
        <w:ind w:left="960" w:hanging="960"/>
        <w:jc w:val="both"/>
        <w:rPr>
          <w:rFonts w:ascii="Arial" w:hAnsi="Arial" w:cs="Arial"/>
          <w:sz w:val="21"/>
          <w:szCs w:val="21"/>
        </w:rPr>
      </w:pPr>
    </w:p>
    <w:p w14:paraId="7816C861" w14:textId="12795316" w:rsidR="00FA2067" w:rsidRDefault="00A24755" w:rsidP="000670AA">
      <w:pPr>
        <w:pStyle w:val="ListParagraph"/>
        <w:numPr>
          <w:ilvl w:val="0"/>
          <w:numId w:val="57"/>
        </w:numPr>
        <w:ind w:left="1985" w:hanging="992"/>
        <w:jc w:val="both"/>
        <w:rPr>
          <w:rFonts w:ascii="Arial" w:hAnsi="Arial" w:cs="Arial"/>
          <w:sz w:val="21"/>
          <w:szCs w:val="21"/>
        </w:rPr>
      </w:pPr>
      <w:r>
        <w:rPr>
          <w:rFonts w:ascii="Arial" w:hAnsi="Arial" w:cs="Arial"/>
          <w:sz w:val="21"/>
          <w:szCs w:val="21"/>
        </w:rPr>
        <w:t>s</w:t>
      </w:r>
      <w:r w:rsidR="00FA2067">
        <w:rPr>
          <w:rFonts w:ascii="Arial" w:hAnsi="Arial" w:cs="Arial"/>
          <w:sz w:val="21"/>
          <w:szCs w:val="21"/>
        </w:rPr>
        <w:t>hares that have been issued or may be issued</w:t>
      </w:r>
      <w:r w:rsidR="00380DEB">
        <w:rPr>
          <w:rFonts w:ascii="Arial" w:hAnsi="Arial" w:cs="Arial"/>
          <w:sz w:val="21"/>
          <w:szCs w:val="21"/>
        </w:rPr>
        <w:t xml:space="preserve">; and </w:t>
      </w:r>
    </w:p>
    <w:p w14:paraId="4455B43C" w14:textId="77777777" w:rsidR="00E54458" w:rsidRDefault="00E54458" w:rsidP="00E54458">
      <w:pPr>
        <w:pStyle w:val="ListParagraph"/>
        <w:ind w:left="1985"/>
        <w:jc w:val="both"/>
        <w:rPr>
          <w:rFonts w:ascii="Arial" w:hAnsi="Arial" w:cs="Arial"/>
          <w:sz w:val="21"/>
          <w:szCs w:val="21"/>
        </w:rPr>
      </w:pPr>
    </w:p>
    <w:p w14:paraId="34040769" w14:textId="0CBB59F4" w:rsidR="00380DEB" w:rsidRDefault="00A24755" w:rsidP="000670AA">
      <w:pPr>
        <w:pStyle w:val="ListParagraph"/>
        <w:numPr>
          <w:ilvl w:val="0"/>
          <w:numId w:val="57"/>
        </w:numPr>
        <w:ind w:left="1985" w:hanging="992"/>
        <w:jc w:val="both"/>
        <w:rPr>
          <w:rFonts w:ascii="Arial" w:hAnsi="Arial" w:cs="Arial"/>
          <w:sz w:val="21"/>
          <w:szCs w:val="21"/>
        </w:rPr>
      </w:pPr>
      <w:r>
        <w:rPr>
          <w:rFonts w:ascii="Arial" w:hAnsi="Arial" w:cs="Arial"/>
          <w:sz w:val="21"/>
          <w:szCs w:val="21"/>
        </w:rPr>
        <w:t>s</w:t>
      </w:r>
      <w:r w:rsidR="00380DEB">
        <w:rPr>
          <w:rFonts w:ascii="Arial" w:hAnsi="Arial" w:cs="Arial"/>
          <w:sz w:val="21"/>
          <w:szCs w:val="21"/>
        </w:rPr>
        <w:t>hares that have been or may be transferred from treasury,</w:t>
      </w:r>
    </w:p>
    <w:p w14:paraId="3A892F2F" w14:textId="77777777" w:rsidR="00380DEB" w:rsidRDefault="00380DEB" w:rsidP="00380DEB">
      <w:pPr>
        <w:ind w:left="960"/>
        <w:jc w:val="both"/>
        <w:rPr>
          <w:rFonts w:ascii="Arial" w:hAnsi="Arial" w:cs="Arial"/>
          <w:sz w:val="21"/>
          <w:szCs w:val="21"/>
        </w:rPr>
      </w:pPr>
    </w:p>
    <w:p w14:paraId="0FC661FD" w14:textId="787B9238" w:rsidR="00380DEB" w:rsidRPr="000670AA" w:rsidRDefault="006E1AA6" w:rsidP="000670AA">
      <w:pPr>
        <w:ind w:left="960"/>
        <w:jc w:val="both"/>
        <w:rPr>
          <w:rFonts w:ascii="Arial" w:hAnsi="Arial" w:cs="Arial"/>
          <w:sz w:val="21"/>
          <w:szCs w:val="21"/>
        </w:rPr>
      </w:pPr>
      <w:r>
        <w:rPr>
          <w:rFonts w:ascii="Arial" w:hAnsi="Arial" w:cs="Arial"/>
          <w:sz w:val="21"/>
          <w:szCs w:val="21"/>
        </w:rPr>
        <w:t xml:space="preserve">to satisfy an award (unless these </w:t>
      </w:r>
      <w:r w:rsidR="00A24755">
        <w:rPr>
          <w:rFonts w:ascii="Arial" w:hAnsi="Arial" w:cs="Arial"/>
          <w:sz w:val="21"/>
          <w:szCs w:val="21"/>
        </w:rPr>
        <w:t>s</w:t>
      </w:r>
      <w:r>
        <w:rPr>
          <w:rFonts w:ascii="Arial" w:hAnsi="Arial" w:cs="Arial"/>
          <w:sz w:val="21"/>
          <w:szCs w:val="21"/>
        </w:rPr>
        <w:t>hares have already been counted under this clause).</w:t>
      </w:r>
    </w:p>
    <w:p w14:paraId="2A9178F9" w14:textId="77777777" w:rsidR="00FA2067" w:rsidRDefault="00FA2067" w:rsidP="00FE297C">
      <w:pPr>
        <w:ind w:left="960" w:hanging="960"/>
        <w:jc w:val="both"/>
        <w:rPr>
          <w:rFonts w:ascii="Arial" w:hAnsi="Arial" w:cs="Arial"/>
          <w:sz w:val="21"/>
          <w:szCs w:val="21"/>
        </w:rPr>
      </w:pPr>
    </w:p>
    <w:p w14:paraId="3DEC1AA2" w14:textId="2FA24733" w:rsidR="006A455A" w:rsidRDefault="006A455A" w:rsidP="00FE297C">
      <w:pPr>
        <w:ind w:left="960" w:hanging="960"/>
        <w:jc w:val="both"/>
        <w:rPr>
          <w:rFonts w:ascii="Arial" w:hAnsi="Arial" w:cs="Arial"/>
          <w:sz w:val="21"/>
          <w:szCs w:val="21"/>
        </w:rPr>
      </w:pPr>
      <w:r>
        <w:rPr>
          <w:rFonts w:ascii="Arial" w:hAnsi="Arial" w:cs="Arial"/>
          <w:sz w:val="21"/>
          <w:szCs w:val="21"/>
        </w:rPr>
        <w:t xml:space="preserve">(3) </w:t>
      </w:r>
      <w:r>
        <w:rPr>
          <w:rFonts w:ascii="Arial" w:hAnsi="Arial" w:cs="Arial"/>
          <w:sz w:val="21"/>
          <w:szCs w:val="21"/>
        </w:rPr>
        <w:tab/>
      </w:r>
      <w:r w:rsidRPr="002C4CDB">
        <w:rPr>
          <w:rFonts w:ascii="Arial" w:hAnsi="Arial" w:cs="Arial"/>
          <w:sz w:val="21"/>
          <w:szCs w:val="21"/>
        </w:rPr>
        <w:t xml:space="preserve">The Board may determine that </w:t>
      </w:r>
      <w:r w:rsidR="00A24755">
        <w:rPr>
          <w:rFonts w:ascii="Arial" w:hAnsi="Arial" w:cs="Arial"/>
          <w:sz w:val="21"/>
          <w:szCs w:val="21"/>
        </w:rPr>
        <w:t>s</w:t>
      </w:r>
      <w:r w:rsidRPr="002C4CDB">
        <w:rPr>
          <w:rFonts w:ascii="Arial" w:hAnsi="Arial" w:cs="Arial"/>
          <w:sz w:val="21"/>
          <w:szCs w:val="21"/>
        </w:rPr>
        <w:t>hares transferred from treasury will cease to count as allocated for the purposes of sub-clause (</w:t>
      </w:r>
      <w:r w:rsidR="00F92673">
        <w:rPr>
          <w:rFonts w:ascii="Arial" w:hAnsi="Arial" w:cs="Arial"/>
          <w:sz w:val="21"/>
          <w:szCs w:val="21"/>
        </w:rPr>
        <w:t>2</w:t>
      </w:r>
      <w:r w:rsidRPr="002C4CDB">
        <w:rPr>
          <w:rFonts w:ascii="Arial" w:hAnsi="Arial" w:cs="Arial"/>
          <w:sz w:val="21"/>
          <w:szCs w:val="21"/>
        </w:rPr>
        <w:t>) if guidelines published by institutional investor representative bodies no longer require such shares to be counted.</w:t>
      </w:r>
    </w:p>
    <w:p w14:paraId="18C7D9FE" w14:textId="77777777" w:rsidR="006A455A" w:rsidRDefault="006A455A" w:rsidP="00FE297C">
      <w:pPr>
        <w:ind w:left="960" w:hanging="960"/>
        <w:jc w:val="both"/>
        <w:rPr>
          <w:rFonts w:ascii="Arial" w:hAnsi="Arial" w:cs="Arial"/>
          <w:sz w:val="21"/>
          <w:szCs w:val="21"/>
        </w:rPr>
      </w:pPr>
    </w:p>
    <w:p w14:paraId="3EB09E17" w14:textId="77777777" w:rsidR="00A24755" w:rsidRDefault="006A455A" w:rsidP="00FE297C">
      <w:pPr>
        <w:ind w:left="960" w:hanging="960"/>
        <w:jc w:val="both"/>
        <w:rPr>
          <w:rFonts w:ascii="Arial" w:hAnsi="Arial" w:cs="Arial"/>
          <w:sz w:val="21"/>
          <w:szCs w:val="21"/>
        </w:rPr>
      </w:pPr>
      <w:r>
        <w:rPr>
          <w:rFonts w:ascii="Arial" w:hAnsi="Arial" w:cs="Arial"/>
          <w:sz w:val="21"/>
          <w:szCs w:val="21"/>
        </w:rPr>
        <w:t xml:space="preserve">(4) </w:t>
      </w:r>
      <w:r>
        <w:rPr>
          <w:rFonts w:ascii="Arial" w:hAnsi="Arial" w:cs="Arial"/>
          <w:sz w:val="21"/>
          <w:szCs w:val="21"/>
        </w:rPr>
        <w:tab/>
      </w:r>
      <w:r w:rsidR="00404C37" w:rsidRPr="0059521C">
        <w:rPr>
          <w:rFonts w:ascii="Arial" w:hAnsi="Arial" w:cs="Arial"/>
          <w:sz w:val="21"/>
          <w:szCs w:val="21"/>
        </w:rPr>
        <w:t xml:space="preserve">In determining the </w:t>
      </w:r>
      <w:r w:rsidR="009849C8">
        <w:rPr>
          <w:rFonts w:ascii="Arial" w:hAnsi="Arial" w:cs="Arial"/>
          <w:sz w:val="21"/>
          <w:szCs w:val="21"/>
        </w:rPr>
        <w:t xml:space="preserve">number of </w:t>
      </w:r>
      <w:r w:rsidR="00A24755">
        <w:rPr>
          <w:rFonts w:ascii="Arial" w:hAnsi="Arial" w:cs="Arial"/>
          <w:sz w:val="21"/>
          <w:szCs w:val="21"/>
        </w:rPr>
        <w:t>s</w:t>
      </w:r>
      <w:r w:rsidR="009849C8">
        <w:rPr>
          <w:rFonts w:ascii="Arial" w:hAnsi="Arial" w:cs="Arial"/>
          <w:sz w:val="21"/>
          <w:szCs w:val="21"/>
        </w:rPr>
        <w:t xml:space="preserve">hares allocated in accordance with the </w:t>
      </w:r>
      <w:r w:rsidR="00404C37" w:rsidRPr="0059521C">
        <w:rPr>
          <w:rFonts w:ascii="Arial" w:hAnsi="Arial" w:cs="Arial"/>
          <w:sz w:val="21"/>
          <w:szCs w:val="21"/>
        </w:rPr>
        <w:t>above limits</w:t>
      </w:r>
      <w:r w:rsidR="009849C8">
        <w:rPr>
          <w:rFonts w:ascii="Arial" w:hAnsi="Arial" w:cs="Arial"/>
          <w:sz w:val="21"/>
          <w:szCs w:val="21"/>
        </w:rPr>
        <w:t>,</w:t>
      </w:r>
      <w:r w:rsidR="00404C37" w:rsidRPr="0059521C">
        <w:rPr>
          <w:rFonts w:ascii="Arial" w:hAnsi="Arial" w:cs="Arial"/>
          <w:sz w:val="21"/>
          <w:szCs w:val="21"/>
        </w:rPr>
        <w:t xml:space="preserve"> no account shall be taken of</w:t>
      </w:r>
      <w:r w:rsidR="009849C8">
        <w:rPr>
          <w:rFonts w:ascii="Arial" w:hAnsi="Arial" w:cs="Arial"/>
          <w:sz w:val="21"/>
          <w:szCs w:val="21"/>
        </w:rPr>
        <w:t>:</w:t>
      </w:r>
      <w:r w:rsidR="00404C37" w:rsidRPr="0059521C">
        <w:rPr>
          <w:rFonts w:ascii="Arial" w:hAnsi="Arial" w:cs="Arial"/>
          <w:sz w:val="21"/>
          <w:szCs w:val="21"/>
        </w:rPr>
        <w:t xml:space="preserve"> </w:t>
      </w:r>
    </w:p>
    <w:p w14:paraId="1E2A9342" w14:textId="77777777" w:rsidR="00A24755" w:rsidRDefault="00A24755" w:rsidP="00FE297C">
      <w:pPr>
        <w:ind w:left="960" w:hanging="960"/>
        <w:jc w:val="both"/>
        <w:rPr>
          <w:rFonts w:ascii="Arial" w:hAnsi="Arial" w:cs="Arial"/>
          <w:sz w:val="21"/>
          <w:szCs w:val="21"/>
        </w:rPr>
      </w:pPr>
    </w:p>
    <w:p w14:paraId="1A322DE2" w14:textId="3A44C1FC" w:rsidR="00A24755" w:rsidRDefault="00404C37" w:rsidP="000670AA">
      <w:pPr>
        <w:pStyle w:val="ListParagraph"/>
        <w:numPr>
          <w:ilvl w:val="0"/>
          <w:numId w:val="58"/>
        </w:numPr>
        <w:ind w:left="1985" w:hanging="1025"/>
        <w:jc w:val="both"/>
        <w:rPr>
          <w:rFonts w:ascii="Arial" w:hAnsi="Arial" w:cs="Arial"/>
          <w:sz w:val="21"/>
          <w:szCs w:val="21"/>
        </w:rPr>
      </w:pPr>
      <w:r w:rsidRPr="000670AA">
        <w:rPr>
          <w:rFonts w:ascii="Arial" w:hAnsi="Arial" w:cs="Arial"/>
          <w:sz w:val="21"/>
          <w:szCs w:val="21"/>
        </w:rPr>
        <w:t>any shares where the right to acquire such shares was released</w:t>
      </w:r>
      <w:r w:rsidR="00A24755">
        <w:rPr>
          <w:rFonts w:ascii="Arial" w:hAnsi="Arial" w:cs="Arial"/>
          <w:sz w:val="21"/>
          <w:szCs w:val="21"/>
        </w:rPr>
        <w:t>,</w:t>
      </w:r>
      <w:r w:rsidRPr="008129EE">
        <w:rPr>
          <w:rFonts w:ascii="Arial" w:hAnsi="Arial" w:cs="Arial"/>
          <w:sz w:val="21"/>
          <w:szCs w:val="21"/>
        </w:rPr>
        <w:t xml:space="preserve"> lapsed </w:t>
      </w:r>
      <w:r w:rsidR="00A24755">
        <w:rPr>
          <w:rFonts w:ascii="Arial" w:hAnsi="Arial" w:cs="Arial"/>
          <w:sz w:val="21"/>
          <w:szCs w:val="21"/>
        </w:rPr>
        <w:t xml:space="preserve">or satisfied in cash; and </w:t>
      </w:r>
    </w:p>
    <w:p w14:paraId="67E21CC2" w14:textId="77777777" w:rsidR="00E54458" w:rsidRDefault="00E54458" w:rsidP="00E54458">
      <w:pPr>
        <w:pStyle w:val="ListParagraph"/>
        <w:ind w:left="1985"/>
        <w:jc w:val="both"/>
        <w:rPr>
          <w:rFonts w:ascii="Arial" w:hAnsi="Arial" w:cs="Arial"/>
          <w:sz w:val="21"/>
          <w:szCs w:val="21"/>
        </w:rPr>
      </w:pPr>
    </w:p>
    <w:p w14:paraId="1476D411" w14:textId="20C927F6" w:rsidR="00404C37" w:rsidRPr="000670AA" w:rsidRDefault="00A24755" w:rsidP="000670AA">
      <w:pPr>
        <w:pStyle w:val="ListParagraph"/>
        <w:numPr>
          <w:ilvl w:val="0"/>
          <w:numId w:val="58"/>
        </w:numPr>
        <w:ind w:left="1985" w:hanging="1025"/>
        <w:jc w:val="both"/>
        <w:rPr>
          <w:rFonts w:ascii="Arial" w:hAnsi="Arial" w:cs="Arial"/>
          <w:sz w:val="21"/>
          <w:szCs w:val="21"/>
        </w:rPr>
      </w:pPr>
      <w:r>
        <w:rPr>
          <w:rFonts w:ascii="Arial" w:hAnsi="Arial" w:cs="Arial"/>
          <w:sz w:val="21"/>
          <w:szCs w:val="21"/>
        </w:rPr>
        <w:t>existing shares (other than treasury shares) that have been transferred to satisfy awards or that have been allocated to satisfy awards</w:t>
      </w:r>
      <w:r w:rsidR="00404C37" w:rsidRPr="000670AA">
        <w:rPr>
          <w:rFonts w:ascii="Arial" w:hAnsi="Arial" w:cs="Arial"/>
          <w:sz w:val="21"/>
          <w:szCs w:val="21"/>
        </w:rPr>
        <w:t>.</w:t>
      </w:r>
    </w:p>
    <w:p w14:paraId="2DB24779" w14:textId="77777777" w:rsidR="00404C37" w:rsidRPr="0059521C" w:rsidRDefault="00404C37" w:rsidP="00FE297C">
      <w:pPr>
        <w:ind w:left="960" w:hanging="960"/>
        <w:jc w:val="both"/>
        <w:rPr>
          <w:rFonts w:ascii="Arial" w:hAnsi="Arial" w:cs="Arial"/>
          <w:sz w:val="21"/>
          <w:szCs w:val="21"/>
        </w:rPr>
      </w:pPr>
    </w:p>
    <w:p w14:paraId="2B6CC8BF" w14:textId="7AD2C313"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A24755">
        <w:rPr>
          <w:rFonts w:ascii="Arial" w:hAnsi="Arial" w:cs="Arial"/>
          <w:sz w:val="21"/>
          <w:szCs w:val="21"/>
        </w:rPr>
        <w:t>5</w:t>
      </w:r>
      <w:r w:rsidRPr="0059521C">
        <w:rPr>
          <w:rFonts w:ascii="Arial" w:hAnsi="Arial" w:cs="Arial"/>
          <w:sz w:val="21"/>
          <w:szCs w:val="21"/>
        </w:rPr>
        <w:t>)</w:t>
      </w:r>
      <w:r w:rsidRPr="0059521C">
        <w:rPr>
          <w:rFonts w:ascii="Arial" w:hAnsi="Arial" w:cs="Arial"/>
          <w:sz w:val="21"/>
          <w:szCs w:val="21"/>
        </w:rPr>
        <w:tab/>
        <w:t>References in this Clause to the “allocation” of shares shall mean, in the case of any share option scheme, the placing of unissued shares under option and, in relation to other types of employees’ share schemes, shall mean the issue and allotment of shares.</w:t>
      </w:r>
    </w:p>
    <w:p w14:paraId="075E0E6C" w14:textId="77777777" w:rsidR="00404C37" w:rsidRPr="0059521C" w:rsidRDefault="00404C37" w:rsidP="00FE297C">
      <w:pPr>
        <w:ind w:left="960" w:hanging="960"/>
        <w:jc w:val="both"/>
        <w:rPr>
          <w:rFonts w:ascii="Arial" w:hAnsi="Arial" w:cs="Arial"/>
          <w:sz w:val="21"/>
          <w:szCs w:val="21"/>
        </w:rPr>
      </w:pPr>
    </w:p>
    <w:p w14:paraId="3E5C0034" w14:textId="0292AAA4" w:rsidR="00404C37" w:rsidRDefault="00404C37" w:rsidP="00FE297C">
      <w:pPr>
        <w:ind w:left="960" w:hanging="960"/>
        <w:jc w:val="both"/>
        <w:rPr>
          <w:rFonts w:ascii="Arial" w:hAnsi="Arial" w:cs="Arial"/>
          <w:sz w:val="21"/>
          <w:szCs w:val="21"/>
        </w:rPr>
      </w:pPr>
      <w:r w:rsidRPr="0059521C">
        <w:rPr>
          <w:rFonts w:ascii="Arial" w:hAnsi="Arial" w:cs="Arial"/>
          <w:sz w:val="21"/>
          <w:szCs w:val="21"/>
        </w:rPr>
        <w:t>(</w:t>
      </w:r>
      <w:r w:rsidR="00A24755">
        <w:rPr>
          <w:rFonts w:ascii="Arial" w:hAnsi="Arial" w:cs="Arial"/>
          <w:sz w:val="21"/>
          <w:szCs w:val="21"/>
        </w:rPr>
        <w:t>6</w:t>
      </w:r>
      <w:r w:rsidRPr="0059521C">
        <w:rPr>
          <w:rFonts w:ascii="Arial" w:hAnsi="Arial" w:cs="Arial"/>
          <w:sz w:val="21"/>
          <w:szCs w:val="21"/>
        </w:rPr>
        <w:t>)</w:t>
      </w:r>
      <w:r w:rsidRPr="0059521C">
        <w:rPr>
          <w:rFonts w:ascii="Arial" w:hAnsi="Arial" w:cs="Arial"/>
          <w:sz w:val="21"/>
          <w:szCs w:val="21"/>
        </w:rPr>
        <w:tab/>
        <w:t xml:space="preserve">The number of shares in respect of which </w:t>
      </w:r>
      <w:r w:rsidR="00AF0376">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s may be granted under the Scheme on any day shall not exceed such number as may be determined by the Board from time to time.</w:t>
      </w:r>
    </w:p>
    <w:p w14:paraId="2E163DE9" w14:textId="77777777" w:rsidR="00B64632" w:rsidRDefault="00B64632" w:rsidP="00FE297C">
      <w:pPr>
        <w:ind w:left="960" w:hanging="960"/>
        <w:jc w:val="both"/>
        <w:rPr>
          <w:rFonts w:ascii="Arial" w:hAnsi="Arial" w:cs="Arial"/>
          <w:sz w:val="21"/>
          <w:szCs w:val="21"/>
        </w:rPr>
      </w:pPr>
    </w:p>
    <w:p w14:paraId="0D1E6668" w14:textId="4FA8F712" w:rsidR="00B64632" w:rsidRDefault="002C4CDB" w:rsidP="002C4CDB">
      <w:pPr>
        <w:ind w:left="960" w:hanging="960"/>
        <w:jc w:val="both"/>
        <w:rPr>
          <w:rFonts w:ascii="Arial" w:hAnsi="Arial" w:cs="Arial"/>
          <w:sz w:val="21"/>
          <w:szCs w:val="21"/>
        </w:rPr>
      </w:pPr>
      <w:r w:rsidRPr="002C4CDB">
        <w:rPr>
          <w:rFonts w:ascii="Arial" w:hAnsi="Arial" w:cs="Arial"/>
          <w:sz w:val="21"/>
          <w:szCs w:val="21"/>
        </w:rPr>
        <w:t>(</w:t>
      </w:r>
      <w:r w:rsidR="00A24755">
        <w:rPr>
          <w:rFonts w:ascii="Arial" w:hAnsi="Arial" w:cs="Arial"/>
          <w:sz w:val="21"/>
          <w:szCs w:val="21"/>
        </w:rPr>
        <w:t>7</w:t>
      </w:r>
      <w:r w:rsidRPr="002C4CDB">
        <w:rPr>
          <w:rFonts w:ascii="Arial" w:hAnsi="Arial" w:cs="Arial"/>
          <w:sz w:val="21"/>
          <w:szCs w:val="21"/>
        </w:rPr>
        <w:t>)</w:t>
      </w:r>
      <w:r w:rsidRPr="002C4CDB">
        <w:rPr>
          <w:rFonts w:ascii="Arial" w:hAnsi="Arial" w:cs="Arial"/>
          <w:sz w:val="21"/>
          <w:szCs w:val="21"/>
        </w:rPr>
        <w:tab/>
        <w:t>The Board may make such adjustments to the method of assessing the limit set out in sub-clause (</w:t>
      </w:r>
      <w:r w:rsidR="00E13961">
        <w:rPr>
          <w:rFonts w:ascii="Arial" w:hAnsi="Arial" w:cs="Arial"/>
          <w:sz w:val="21"/>
          <w:szCs w:val="21"/>
        </w:rPr>
        <w:t>1</w:t>
      </w:r>
      <w:r w:rsidRPr="002C4CDB">
        <w:rPr>
          <w:rFonts w:ascii="Arial" w:hAnsi="Arial" w:cs="Arial"/>
          <w:sz w:val="21"/>
          <w:szCs w:val="21"/>
        </w:rPr>
        <w:t>) as it considers appropriate in the event of any variation of the Company’s share capital.</w:t>
      </w:r>
    </w:p>
    <w:p w14:paraId="332A8364" w14:textId="3270F109" w:rsidR="006C3519" w:rsidRPr="0059521C" w:rsidRDefault="006C3519" w:rsidP="0050676E">
      <w:pPr>
        <w:jc w:val="both"/>
        <w:rPr>
          <w:rFonts w:ascii="Arial" w:hAnsi="Arial" w:cs="Arial"/>
          <w:sz w:val="21"/>
          <w:szCs w:val="21"/>
        </w:rPr>
      </w:pPr>
    </w:p>
    <w:p w14:paraId="63F48ED6" w14:textId="6EB61982" w:rsidR="00404C37" w:rsidRPr="0059521C" w:rsidRDefault="00183FB5" w:rsidP="008E49BA">
      <w:pPr>
        <w:keepNext/>
        <w:ind w:left="958" w:hanging="958"/>
        <w:jc w:val="both"/>
        <w:rPr>
          <w:rFonts w:ascii="Arial" w:hAnsi="Arial" w:cs="Arial"/>
          <w:sz w:val="21"/>
          <w:szCs w:val="21"/>
        </w:rPr>
      </w:pPr>
      <w:r>
        <w:rPr>
          <w:rFonts w:ascii="Arial" w:hAnsi="Arial" w:cs="Arial"/>
          <w:b/>
          <w:sz w:val="21"/>
          <w:szCs w:val="21"/>
        </w:rPr>
        <w:t>7</w:t>
      </w:r>
      <w:r w:rsidR="00404C37" w:rsidRPr="0059521C">
        <w:rPr>
          <w:rFonts w:ascii="Arial" w:hAnsi="Arial" w:cs="Arial"/>
          <w:b/>
          <w:sz w:val="21"/>
          <w:szCs w:val="21"/>
        </w:rPr>
        <w:tab/>
      </w:r>
      <w:r w:rsidR="00404C37" w:rsidRPr="00D84D99">
        <w:rPr>
          <w:rFonts w:ascii="Arial" w:hAnsi="Arial" w:cs="Arial"/>
          <w:b/>
          <w:caps/>
          <w:sz w:val="21"/>
          <w:szCs w:val="21"/>
        </w:rPr>
        <w:t>Exercise of Options</w:t>
      </w:r>
      <w:r w:rsidR="00587BD6">
        <w:rPr>
          <w:rFonts w:ascii="Arial" w:hAnsi="Arial" w:cs="Arial"/>
          <w:b/>
          <w:caps/>
          <w:sz w:val="21"/>
          <w:szCs w:val="21"/>
        </w:rPr>
        <w:t xml:space="preserve"> </w:t>
      </w:r>
    </w:p>
    <w:p w14:paraId="38189B6F" w14:textId="77777777" w:rsidR="00404C37" w:rsidRPr="0059521C" w:rsidRDefault="00404C37" w:rsidP="008E49BA">
      <w:pPr>
        <w:keepNext/>
        <w:ind w:left="958" w:hanging="958"/>
        <w:jc w:val="both"/>
        <w:rPr>
          <w:rFonts w:ascii="Arial" w:hAnsi="Arial" w:cs="Arial"/>
          <w:sz w:val="21"/>
          <w:szCs w:val="21"/>
        </w:rPr>
      </w:pPr>
    </w:p>
    <w:p w14:paraId="230FB62F" w14:textId="14223A23" w:rsidR="00404C37" w:rsidRDefault="00404C37" w:rsidP="008E49BA">
      <w:pPr>
        <w:keepNext/>
        <w:ind w:left="958" w:hanging="958"/>
        <w:jc w:val="both"/>
        <w:rPr>
          <w:rFonts w:ascii="Arial" w:hAnsi="Arial" w:cs="Arial"/>
          <w:sz w:val="21"/>
          <w:szCs w:val="21"/>
        </w:rPr>
      </w:pPr>
      <w:r w:rsidRPr="0059521C">
        <w:rPr>
          <w:rFonts w:ascii="Arial" w:hAnsi="Arial" w:cs="Arial"/>
          <w:sz w:val="21"/>
          <w:szCs w:val="21"/>
        </w:rPr>
        <w:t>(1)</w:t>
      </w:r>
      <w:r w:rsidRPr="0059521C">
        <w:rPr>
          <w:rFonts w:ascii="Arial" w:hAnsi="Arial" w:cs="Arial"/>
          <w:sz w:val="21"/>
          <w:szCs w:val="21"/>
        </w:rPr>
        <w:tab/>
        <w:t xml:space="preserve">The exercise of any </w:t>
      </w:r>
      <w:r w:rsidR="00AF0376">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under the Scheme shall be effected in such form and manner as the Board may from time to time prescribe, provided that the monies paid for shares on such exercise shall not exceed the amount of the repayment made and any interest paid under the Savings Contract made in connection with the </w:t>
      </w:r>
      <w:r w:rsidR="00AF0376">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w:t>
      </w:r>
      <w:r w:rsidR="00587BD6">
        <w:rPr>
          <w:rFonts w:ascii="Arial" w:hAnsi="Arial" w:cs="Arial"/>
          <w:sz w:val="21"/>
          <w:szCs w:val="21"/>
        </w:rPr>
        <w:t xml:space="preserve"> </w:t>
      </w:r>
    </w:p>
    <w:p w14:paraId="7FDD6B0A" w14:textId="77777777" w:rsidR="002C4CDB" w:rsidRDefault="002C4CDB" w:rsidP="008E49BA">
      <w:pPr>
        <w:keepNext/>
        <w:ind w:left="958" w:hanging="958"/>
        <w:jc w:val="both"/>
        <w:rPr>
          <w:rFonts w:ascii="Arial" w:hAnsi="Arial" w:cs="Arial"/>
          <w:sz w:val="21"/>
          <w:szCs w:val="21"/>
        </w:rPr>
      </w:pPr>
    </w:p>
    <w:p w14:paraId="5881FD22" w14:textId="206E218A" w:rsidR="00254209" w:rsidRPr="0059521C" w:rsidRDefault="00254209" w:rsidP="008E49BA">
      <w:pPr>
        <w:keepNext/>
        <w:ind w:left="958" w:hanging="958"/>
        <w:jc w:val="both"/>
        <w:rPr>
          <w:rFonts w:ascii="Arial" w:hAnsi="Arial" w:cs="Arial"/>
          <w:sz w:val="21"/>
          <w:szCs w:val="21"/>
        </w:rPr>
      </w:pPr>
      <w:r>
        <w:rPr>
          <w:rFonts w:ascii="Arial" w:hAnsi="Arial" w:cs="Arial"/>
          <w:sz w:val="21"/>
          <w:szCs w:val="21"/>
        </w:rPr>
        <w:t>(2)</w:t>
      </w:r>
      <w:r>
        <w:rPr>
          <w:rFonts w:ascii="Arial" w:hAnsi="Arial" w:cs="Arial"/>
          <w:sz w:val="21"/>
          <w:szCs w:val="21"/>
        </w:rPr>
        <w:tab/>
      </w:r>
      <w:r w:rsidR="00433544" w:rsidRPr="00433544">
        <w:rPr>
          <w:rFonts w:ascii="Arial" w:hAnsi="Arial" w:cs="Arial"/>
          <w:sz w:val="21"/>
          <w:szCs w:val="21"/>
        </w:rPr>
        <w:t>Options may be exercised in whole or in part but if exercised in part, the unexercised part of the option will lapse immediately.</w:t>
      </w:r>
    </w:p>
    <w:p w14:paraId="2CCD0024" w14:textId="77777777" w:rsidR="00404C37" w:rsidRPr="0059521C" w:rsidRDefault="00404C37" w:rsidP="00FE297C">
      <w:pPr>
        <w:ind w:left="960" w:hanging="960"/>
        <w:jc w:val="both"/>
        <w:rPr>
          <w:rFonts w:ascii="Arial" w:hAnsi="Arial" w:cs="Arial"/>
          <w:sz w:val="21"/>
          <w:szCs w:val="21"/>
        </w:rPr>
      </w:pPr>
    </w:p>
    <w:p w14:paraId="4F8B4177" w14:textId="7DFEA081"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3A686F">
        <w:rPr>
          <w:rFonts w:ascii="Arial" w:hAnsi="Arial" w:cs="Arial"/>
          <w:sz w:val="21"/>
          <w:szCs w:val="21"/>
        </w:rPr>
        <w:t>3</w:t>
      </w:r>
      <w:r w:rsidRPr="0059521C">
        <w:rPr>
          <w:rFonts w:ascii="Arial" w:hAnsi="Arial" w:cs="Arial"/>
          <w:sz w:val="21"/>
          <w:szCs w:val="21"/>
        </w:rPr>
        <w:t>)</w:t>
      </w:r>
      <w:r w:rsidRPr="0059521C">
        <w:rPr>
          <w:rFonts w:ascii="Arial" w:hAnsi="Arial" w:cs="Arial"/>
          <w:sz w:val="21"/>
          <w:szCs w:val="21"/>
        </w:rPr>
        <w:tab/>
        <w:t>Subject to sub-clauses (</w:t>
      </w:r>
      <w:r w:rsidR="00AC493E">
        <w:rPr>
          <w:rFonts w:ascii="Arial" w:hAnsi="Arial" w:cs="Arial"/>
          <w:sz w:val="21"/>
          <w:szCs w:val="21"/>
        </w:rPr>
        <w:t>4</w:t>
      </w:r>
      <w:r w:rsidRPr="0059521C">
        <w:rPr>
          <w:rFonts w:ascii="Arial" w:hAnsi="Arial" w:cs="Arial"/>
          <w:sz w:val="21"/>
          <w:szCs w:val="21"/>
        </w:rPr>
        <w:t>) to (</w:t>
      </w:r>
      <w:r w:rsidR="00AC493E">
        <w:rPr>
          <w:rFonts w:ascii="Arial" w:hAnsi="Arial" w:cs="Arial"/>
          <w:sz w:val="21"/>
          <w:szCs w:val="21"/>
        </w:rPr>
        <w:t>5</w:t>
      </w:r>
      <w:r w:rsidRPr="0059521C">
        <w:rPr>
          <w:rFonts w:ascii="Arial" w:hAnsi="Arial" w:cs="Arial"/>
          <w:sz w:val="21"/>
          <w:szCs w:val="21"/>
        </w:rPr>
        <w:t>) below and to Clause </w:t>
      </w:r>
      <w:r w:rsidR="009308E3">
        <w:rPr>
          <w:rFonts w:ascii="Arial" w:hAnsi="Arial" w:cs="Arial"/>
          <w:sz w:val="21"/>
          <w:szCs w:val="21"/>
        </w:rPr>
        <w:t>8</w:t>
      </w:r>
      <w:r w:rsidRPr="0059521C">
        <w:rPr>
          <w:rFonts w:ascii="Arial" w:hAnsi="Arial" w:cs="Arial"/>
          <w:sz w:val="21"/>
          <w:szCs w:val="21"/>
        </w:rPr>
        <w:t xml:space="preserve"> below, an </w:t>
      </w:r>
      <w:r w:rsidR="00AF0376">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granted under the Scheme shall not be capable of being exercised before the Bonus Date.</w:t>
      </w:r>
    </w:p>
    <w:p w14:paraId="2C5B4AA6" w14:textId="77777777" w:rsidR="00404C37" w:rsidRPr="0059521C" w:rsidRDefault="00404C37" w:rsidP="00FE297C">
      <w:pPr>
        <w:ind w:left="960" w:hanging="960"/>
        <w:jc w:val="both"/>
        <w:rPr>
          <w:rFonts w:ascii="Arial" w:hAnsi="Arial" w:cs="Arial"/>
          <w:sz w:val="21"/>
          <w:szCs w:val="21"/>
        </w:rPr>
      </w:pPr>
    </w:p>
    <w:p w14:paraId="454B82AB" w14:textId="483EE693"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3A686F">
        <w:rPr>
          <w:rFonts w:ascii="Arial" w:hAnsi="Arial" w:cs="Arial"/>
          <w:sz w:val="21"/>
          <w:szCs w:val="21"/>
        </w:rPr>
        <w:t>4</w:t>
      </w:r>
      <w:r w:rsidRPr="0059521C">
        <w:rPr>
          <w:rFonts w:ascii="Arial" w:hAnsi="Arial" w:cs="Arial"/>
          <w:sz w:val="21"/>
          <w:szCs w:val="21"/>
        </w:rPr>
        <w:t>)</w:t>
      </w:r>
      <w:r w:rsidRPr="0059521C">
        <w:rPr>
          <w:rFonts w:ascii="Arial" w:hAnsi="Arial" w:cs="Arial"/>
          <w:sz w:val="21"/>
          <w:szCs w:val="21"/>
        </w:rPr>
        <w:tab/>
        <w:t xml:space="preserve">If any Participant dies whilst holding an office or employment by virtue of which </w:t>
      </w:r>
      <w:r w:rsidR="00433544">
        <w:rPr>
          <w:rFonts w:ascii="Arial" w:hAnsi="Arial" w:cs="Arial"/>
          <w:sz w:val="21"/>
          <w:szCs w:val="21"/>
        </w:rPr>
        <w:t>they are</w:t>
      </w:r>
      <w:r w:rsidRPr="0059521C">
        <w:rPr>
          <w:rFonts w:ascii="Arial" w:hAnsi="Arial" w:cs="Arial"/>
          <w:sz w:val="21"/>
          <w:szCs w:val="21"/>
        </w:rPr>
        <w:t xml:space="preserve"> eligible to participate in the Scheme or whilst </w:t>
      </w:r>
      <w:r w:rsidR="00433544">
        <w:rPr>
          <w:rFonts w:ascii="Arial" w:hAnsi="Arial" w:cs="Arial"/>
          <w:sz w:val="21"/>
          <w:szCs w:val="21"/>
        </w:rPr>
        <w:t>they are</w:t>
      </w:r>
      <w:r w:rsidRPr="0059521C">
        <w:rPr>
          <w:rFonts w:ascii="Arial" w:hAnsi="Arial" w:cs="Arial"/>
          <w:sz w:val="21"/>
          <w:szCs w:val="21"/>
        </w:rPr>
        <w:t xml:space="preserve"> entitled to exercise the </w:t>
      </w:r>
      <w:r w:rsidR="00AF0376">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by </w:t>
      </w:r>
      <w:r w:rsidRPr="0059521C">
        <w:rPr>
          <w:rFonts w:ascii="Arial" w:hAnsi="Arial" w:cs="Arial"/>
          <w:sz w:val="21"/>
          <w:szCs w:val="21"/>
        </w:rPr>
        <w:lastRenderedPageBreak/>
        <w:t>virtue of sub-clause (</w:t>
      </w:r>
      <w:r w:rsidR="000E1B71">
        <w:rPr>
          <w:rFonts w:ascii="Arial" w:hAnsi="Arial" w:cs="Arial"/>
          <w:sz w:val="21"/>
          <w:szCs w:val="21"/>
        </w:rPr>
        <w:t>5</w:t>
      </w:r>
      <w:r w:rsidRPr="0059521C">
        <w:rPr>
          <w:rFonts w:ascii="Arial" w:hAnsi="Arial" w:cs="Arial"/>
          <w:sz w:val="21"/>
          <w:szCs w:val="21"/>
        </w:rPr>
        <w:t xml:space="preserve">) below, the </w:t>
      </w:r>
      <w:r w:rsidR="00AF0376">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may only be exercised by </w:t>
      </w:r>
      <w:r w:rsidR="00433544">
        <w:rPr>
          <w:rFonts w:ascii="Arial" w:hAnsi="Arial" w:cs="Arial"/>
          <w:sz w:val="21"/>
          <w:szCs w:val="21"/>
        </w:rPr>
        <w:t>their</w:t>
      </w:r>
      <w:r w:rsidR="00433544" w:rsidRPr="0059521C">
        <w:rPr>
          <w:rFonts w:ascii="Arial" w:hAnsi="Arial" w:cs="Arial"/>
          <w:sz w:val="21"/>
          <w:szCs w:val="21"/>
        </w:rPr>
        <w:t xml:space="preserve"> </w:t>
      </w:r>
      <w:r w:rsidRPr="0059521C">
        <w:rPr>
          <w:rFonts w:ascii="Arial" w:hAnsi="Arial" w:cs="Arial"/>
          <w:sz w:val="21"/>
          <w:szCs w:val="21"/>
        </w:rPr>
        <w:t>personal representatives:</w:t>
      </w:r>
    </w:p>
    <w:p w14:paraId="7CE0B515" w14:textId="77777777" w:rsidR="00404C37" w:rsidRPr="0059521C" w:rsidRDefault="00404C37" w:rsidP="00FE297C">
      <w:pPr>
        <w:ind w:left="960" w:hanging="960"/>
        <w:jc w:val="both"/>
        <w:rPr>
          <w:rFonts w:ascii="Arial" w:hAnsi="Arial" w:cs="Arial"/>
          <w:sz w:val="21"/>
          <w:szCs w:val="21"/>
        </w:rPr>
      </w:pPr>
    </w:p>
    <w:p w14:paraId="538FD419" w14:textId="44C7C67D" w:rsidR="00404C37" w:rsidRPr="0050676E" w:rsidRDefault="00404C37" w:rsidP="0050676E">
      <w:pPr>
        <w:pStyle w:val="ListParagraph"/>
        <w:numPr>
          <w:ilvl w:val="0"/>
          <w:numId w:val="37"/>
        </w:numPr>
        <w:jc w:val="both"/>
        <w:rPr>
          <w:rFonts w:ascii="Arial" w:hAnsi="Arial" w:cs="Arial"/>
          <w:sz w:val="21"/>
          <w:szCs w:val="21"/>
        </w:rPr>
      </w:pPr>
      <w:r w:rsidRPr="0050676E">
        <w:rPr>
          <w:rFonts w:ascii="Arial" w:hAnsi="Arial" w:cs="Arial"/>
          <w:sz w:val="21"/>
          <w:szCs w:val="21"/>
        </w:rPr>
        <w:t xml:space="preserve">(if </w:t>
      </w:r>
      <w:r w:rsidR="00433544">
        <w:rPr>
          <w:rFonts w:ascii="Arial" w:hAnsi="Arial" w:cs="Arial"/>
          <w:sz w:val="21"/>
          <w:szCs w:val="21"/>
        </w:rPr>
        <w:t>they</w:t>
      </w:r>
      <w:r w:rsidR="00433544" w:rsidRPr="0050676E">
        <w:rPr>
          <w:rFonts w:ascii="Arial" w:hAnsi="Arial" w:cs="Arial"/>
          <w:sz w:val="21"/>
          <w:szCs w:val="21"/>
        </w:rPr>
        <w:t xml:space="preserve"> </w:t>
      </w:r>
      <w:r w:rsidRPr="0050676E">
        <w:rPr>
          <w:rFonts w:ascii="Arial" w:hAnsi="Arial" w:cs="Arial"/>
          <w:sz w:val="21"/>
          <w:szCs w:val="21"/>
        </w:rPr>
        <w:t xml:space="preserve">die before the Bonus Date) within 12 months after the date of </w:t>
      </w:r>
      <w:r w:rsidR="00433544">
        <w:rPr>
          <w:rFonts w:ascii="Arial" w:hAnsi="Arial" w:cs="Arial"/>
          <w:sz w:val="21"/>
          <w:szCs w:val="21"/>
        </w:rPr>
        <w:t>their</w:t>
      </w:r>
      <w:r w:rsidR="00433544" w:rsidRPr="0050676E">
        <w:rPr>
          <w:rFonts w:ascii="Arial" w:hAnsi="Arial" w:cs="Arial"/>
          <w:sz w:val="21"/>
          <w:szCs w:val="21"/>
        </w:rPr>
        <w:t xml:space="preserve"> </w:t>
      </w:r>
      <w:r w:rsidRPr="0050676E">
        <w:rPr>
          <w:rFonts w:ascii="Arial" w:hAnsi="Arial" w:cs="Arial"/>
          <w:sz w:val="21"/>
          <w:szCs w:val="21"/>
        </w:rPr>
        <w:t>death, and</w:t>
      </w:r>
    </w:p>
    <w:p w14:paraId="4FC8AB75" w14:textId="77777777" w:rsidR="00404C37" w:rsidRPr="0059521C" w:rsidRDefault="00404C37" w:rsidP="00FE297C">
      <w:pPr>
        <w:ind w:left="1920" w:hanging="960"/>
        <w:jc w:val="both"/>
        <w:rPr>
          <w:rFonts w:ascii="Arial" w:hAnsi="Arial" w:cs="Arial"/>
          <w:sz w:val="21"/>
          <w:szCs w:val="21"/>
        </w:rPr>
      </w:pPr>
    </w:p>
    <w:p w14:paraId="60668251" w14:textId="68D710C5" w:rsidR="00404C37" w:rsidRPr="0050676E" w:rsidRDefault="00404C37" w:rsidP="0050676E">
      <w:pPr>
        <w:pStyle w:val="ListParagraph"/>
        <w:numPr>
          <w:ilvl w:val="0"/>
          <w:numId w:val="37"/>
        </w:numPr>
        <w:jc w:val="both"/>
        <w:rPr>
          <w:rFonts w:ascii="Arial" w:hAnsi="Arial" w:cs="Arial"/>
          <w:sz w:val="21"/>
          <w:szCs w:val="21"/>
        </w:rPr>
      </w:pPr>
      <w:r w:rsidRPr="0050676E">
        <w:rPr>
          <w:rFonts w:ascii="Arial" w:hAnsi="Arial" w:cs="Arial"/>
          <w:sz w:val="21"/>
          <w:szCs w:val="21"/>
        </w:rPr>
        <w:t xml:space="preserve">(if </w:t>
      </w:r>
      <w:r w:rsidR="00433544">
        <w:rPr>
          <w:rFonts w:ascii="Arial" w:hAnsi="Arial" w:cs="Arial"/>
          <w:sz w:val="21"/>
          <w:szCs w:val="21"/>
        </w:rPr>
        <w:t>they</w:t>
      </w:r>
      <w:r w:rsidR="00433544" w:rsidRPr="0050676E">
        <w:rPr>
          <w:rFonts w:ascii="Arial" w:hAnsi="Arial" w:cs="Arial"/>
          <w:sz w:val="21"/>
          <w:szCs w:val="21"/>
        </w:rPr>
        <w:t xml:space="preserve"> </w:t>
      </w:r>
      <w:r w:rsidRPr="0050676E">
        <w:rPr>
          <w:rFonts w:ascii="Arial" w:hAnsi="Arial" w:cs="Arial"/>
          <w:sz w:val="21"/>
          <w:szCs w:val="21"/>
        </w:rPr>
        <w:t xml:space="preserve">die within </w:t>
      </w:r>
      <w:r w:rsidR="00DC2463">
        <w:rPr>
          <w:rFonts w:ascii="Arial" w:hAnsi="Arial" w:cs="Arial"/>
          <w:sz w:val="21"/>
          <w:szCs w:val="21"/>
        </w:rPr>
        <w:t>six</w:t>
      </w:r>
      <w:r w:rsidRPr="0050676E">
        <w:rPr>
          <w:rFonts w:ascii="Arial" w:hAnsi="Arial" w:cs="Arial"/>
          <w:sz w:val="21"/>
          <w:szCs w:val="21"/>
        </w:rPr>
        <w:t> months after the Bonus Date) within 12 months after the Bonus Date.</w:t>
      </w:r>
    </w:p>
    <w:p w14:paraId="57A23CF5" w14:textId="77777777" w:rsidR="00404C37" w:rsidRPr="0059521C" w:rsidRDefault="00404C37" w:rsidP="00FE297C">
      <w:pPr>
        <w:ind w:left="1920" w:hanging="960"/>
        <w:jc w:val="both"/>
        <w:rPr>
          <w:rFonts w:ascii="Arial" w:hAnsi="Arial" w:cs="Arial"/>
          <w:sz w:val="21"/>
          <w:szCs w:val="21"/>
        </w:rPr>
      </w:pPr>
    </w:p>
    <w:p w14:paraId="0609738D" w14:textId="6942B4D5" w:rsidR="00C815F9" w:rsidRPr="0059521C" w:rsidRDefault="00C815F9" w:rsidP="00FE297C">
      <w:pPr>
        <w:ind w:left="960" w:hanging="960"/>
        <w:jc w:val="both"/>
        <w:rPr>
          <w:rFonts w:ascii="Arial" w:hAnsi="Arial" w:cs="Arial"/>
          <w:sz w:val="21"/>
          <w:szCs w:val="21"/>
        </w:rPr>
      </w:pPr>
      <w:r w:rsidRPr="0059521C">
        <w:rPr>
          <w:rFonts w:ascii="Arial" w:hAnsi="Arial" w:cs="Arial"/>
          <w:sz w:val="21"/>
          <w:szCs w:val="21"/>
        </w:rPr>
        <w:t>(</w:t>
      </w:r>
      <w:r w:rsidR="003A686F">
        <w:rPr>
          <w:rFonts w:ascii="Arial" w:hAnsi="Arial" w:cs="Arial"/>
          <w:sz w:val="21"/>
          <w:szCs w:val="21"/>
        </w:rPr>
        <w:t>5</w:t>
      </w:r>
      <w:r w:rsidRPr="0059521C">
        <w:rPr>
          <w:rFonts w:ascii="Arial" w:hAnsi="Arial" w:cs="Arial"/>
          <w:sz w:val="21"/>
          <w:szCs w:val="21"/>
        </w:rPr>
        <w:t>)</w:t>
      </w:r>
      <w:r w:rsidRPr="0059521C">
        <w:rPr>
          <w:rFonts w:ascii="Arial" w:hAnsi="Arial" w:cs="Arial"/>
          <w:sz w:val="21"/>
          <w:szCs w:val="21"/>
        </w:rPr>
        <w:tab/>
        <w:t xml:space="preserve">If any Participant ceases to hold the office or employment by virtue of which </w:t>
      </w:r>
      <w:r w:rsidR="00433544">
        <w:rPr>
          <w:rFonts w:ascii="Arial" w:hAnsi="Arial" w:cs="Arial"/>
          <w:sz w:val="21"/>
          <w:szCs w:val="21"/>
        </w:rPr>
        <w:t>they are</w:t>
      </w:r>
      <w:r w:rsidRPr="0059521C">
        <w:rPr>
          <w:rFonts w:ascii="Arial" w:hAnsi="Arial" w:cs="Arial"/>
          <w:sz w:val="21"/>
          <w:szCs w:val="21"/>
        </w:rPr>
        <w:t xml:space="preserve"> eligible to participate in the Scheme (otherwise than by reason of </w:t>
      </w:r>
      <w:r w:rsidR="0022374D">
        <w:rPr>
          <w:rFonts w:ascii="Arial" w:hAnsi="Arial" w:cs="Arial"/>
          <w:sz w:val="21"/>
          <w:szCs w:val="21"/>
        </w:rPr>
        <w:t>their</w:t>
      </w:r>
      <w:r w:rsidR="0022374D" w:rsidRPr="0059521C">
        <w:rPr>
          <w:rFonts w:ascii="Arial" w:hAnsi="Arial" w:cs="Arial"/>
          <w:sz w:val="21"/>
          <w:szCs w:val="21"/>
        </w:rPr>
        <w:t xml:space="preserve"> </w:t>
      </w:r>
      <w:r w:rsidRPr="0059521C">
        <w:rPr>
          <w:rFonts w:ascii="Arial" w:hAnsi="Arial" w:cs="Arial"/>
          <w:sz w:val="21"/>
          <w:szCs w:val="21"/>
        </w:rPr>
        <w:t xml:space="preserve">death) the following provisions shall apply in relation to any </w:t>
      </w:r>
      <w:r w:rsidR="00AF0376">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granted to </w:t>
      </w:r>
      <w:r w:rsidR="0022374D">
        <w:rPr>
          <w:rFonts w:ascii="Arial" w:hAnsi="Arial" w:cs="Arial"/>
          <w:sz w:val="21"/>
          <w:szCs w:val="21"/>
        </w:rPr>
        <w:t>them</w:t>
      </w:r>
      <w:r w:rsidR="0022374D" w:rsidRPr="0059521C">
        <w:rPr>
          <w:rFonts w:ascii="Arial" w:hAnsi="Arial" w:cs="Arial"/>
          <w:sz w:val="21"/>
          <w:szCs w:val="21"/>
        </w:rPr>
        <w:t xml:space="preserve"> </w:t>
      </w:r>
      <w:r w:rsidRPr="0059521C">
        <w:rPr>
          <w:rFonts w:ascii="Arial" w:hAnsi="Arial" w:cs="Arial"/>
          <w:sz w:val="21"/>
          <w:szCs w:val="21"/>
        </w:rPr>
        <w:t>under the Scheme:</w:t>
      </w:r>
    </w:p>
    <w:p w14:paraId="33A294F5" w14:textId="77777777" w:rsidR="00C815F9" w:rsidRPr="0059521C" w:rsidRDefault="00C815F9" w:rsidP="00FE297C">
      <w:pPr>
        <w:ind w:left="960" w:hanging="960"/>
        <w:jc w:val="both"/>
        <w:rPr>
          <w:rFonts w:ascii="Arial" w:hAnsi="Arial" w:cs="Arial"/>
          <w:sz w:val="21"/>
          <w:szCs w:val="21"/>
        </w:rPr>
      </w:pPr>
    </w:p>
    <w:p w14:paraId="71DFFA7B" w14:textId="536C31E4" w:rsidR="0003233E" w:rsidRDefault="00C815F9" w:rsidP="00FE297C">
      <w:pPr>
        <w:ind w:left="1920" w:hanging="960"/>
        <w:jc w:val="both"/>
        <w:rPr>
          <w:rFonts w:ascii="Arial" w:hAnsi="Arial" w:cs="Arial"/>
          <w:sz w:val="21"/>
          <w:szCs w:val="21"/>
        </w:rPr>
      </w:pPr>
      <w:r w:rsidRPr="0059521C">
        <w:rPr>
          <w:rFonts w:ascii="Arial" w:hAnsi="Arial" w:cs="Arial"/>
          <w:sz w:val="21"/>
          <w:szCs w:val="21"/>
        </w:rPr>
        <w:t>(a)</w:t>
      </w:r>
      <w:r w:rsidRPr="0059521C">
        <w:rPr>
          <w:rFonts w:ascii="Arial" w:hAnsi="Arial" w:cs="Arial"/>
          <w:sz w:val="21"/>
          <w:szCs w:val="21"/>
        </w:rPr>
        <w:tab/>
        <w:t xml:space="preserve">if </w:t>
      </w:r>
      <w:r w:rsidR="0022374D">
        <w:rPr>
          <w:rFonts w:ascii="Arial" w:hAnsi="Arial" w:cs="Arial"/>
          <w:sz w:val="21"/>
          <w:szCs w:val="21"/>
        </w:rPr>
        <w:t>they</w:t>
      </w:r>
      <w:r w:rsidR="0022374D" w:rsidRPr="0059521C">
        <w:rPr>
          <w:rFonts w:ascii="Arial" w:hAnsi="Arial" w:cs="Arial"/>
          <w:sz w:val="21"/>
          <w:szCs w:val="21"/>
        </w:rPr>
        <w:t xml:space="preserve"> </w:t>
      </w:r>
      <w:r w:rsidRPr="0059521C">
        <w:rPr>
          <w:rFonts w:ascii="Arial" w:hAnsi="Arial" w:cs="Arial"/>
          <w:sz w:val="21"/>
          <w:szCs w:val="21"/>
        </w:rPr>
        <w:t>so cease by reason of</w:t>
      </w:r>
      <w:r w:rsidR="0003233E">
        <w:rPr>
          <w:rFonts w:ascii="Arial" w:hAnsi="Arial" w:cs="Arial"/>
          <w:sz w:val="21"/>
          <w:szCs w:val="21"/>
        </w:rPr>
        <w:t>:</w:t>
      </w:r>
      <w:r w:rsidRPr="0059521C">
        <w:rPr>
          <w:rFonts w:ascii="Arial" w:hAnsi="Arial" w:cs="Arial"/>
          <w:sz w:val="21"/>
          <w:szCs w:val="21"/>
        </w:rPr>
        <w:t xml:space="preserve"> </w:t>
      </w:r>
    </w:p>
    <w:p w14:paraId="14C36A04" w14:textId="77777777" w:rsidR="0003233E" w:rsidRDefault="0003233E" w:rsidP="00FE297C">
      <w:pPr>
        <w:ind w:left="1920" w:hanging="960"/>
        <w:jc w:val="both"/>
        <w:rPr>
          <w:rFonts w:ascii="Arial" w:hAnsi="Arial" w:cs="Arial"/>
          <w:sz w:val="21"/>
          <w:szCs w:val="21"/>
        </w:rPr>
      </w:pPr>
    </w:p>
    <w:p w14:paraId="2F572E8F" w14:textId="78C2CB12" w:rsidR="0003233E" w:rsidRDefault="00465AE4" w:rsidP="0003233E">
      <w:pPr>
        <w:pStyle w:val="ListParagraph"/>
        <w:numPr>
          <w:ilvl w:val="0"/>
          <w:numId w:val="18"/>
        </w:numPr>
        <w:ind w:left="2694"/>
        <w:jc w:val="both"/>
        <w:rPr>
          <w:rFonts w:ascii="Arial" w:hAnsi="Arial" w:cs="Arial"/>
          <w:sz w:val="21"/>
          <w:szCs w:val="21"/>
        </w:rPr>
      </w:pPr>
      <w:r>
        <w:rPr>
          <w:rFonts w:ascii="Arial" w:hAnsi="Arial" w:cs="Arial"/>
          <w:sz w:val="21"/>
          <w:szCs w:val="21"/>
        </w:rPr>
        <w:t>i</w:t>
      </w:r>
      <w:r w:rsidR="00C815F9" w:rsidRPr="0003233E">
        <w:rPr>
          <w:rFonts w:ascii="Arial" w:hAnsi="Arial" w:cs="Arial"/>
          <w:sz w:val="21"/>
          <w:szCs w:val="21"/>
        </w:rPr>
        <w:t>njury</w:t>
      </w:r>
      <w:r w:rsidR="00AF0376">
        <w:rPr>
          <w:rFonts w:ascii="Arial" w:hAnsi="Arial" w:cs="Arial"/>
          <w:sz w:val="21"/>
          <w:szCs w:val="21"/>
        </w:rPr>
        <w:t xml:space="preserve">, </w:t>
      </w:r>
      <w:r w:rsidR="00C815F9" w:rsidRPr="0003233E">
        <w:rPr>
          <w:rFonts w:ascii="Arial" w:hAnsi="Arial" w:cs="Arial"/>
          <w:sz w:val="21"/>
          <w:szCs w:val="21"/>
        </w:rPr>
        <w:t>disability</w:t>
      </w:r>
      <w:r w:rsidR="00A91689">
        <w:rPr>
          <w:rFonts w:ascii="Arial" w:hAnsi="Arial" w:cs="Arial"/>
          <w:sz w:val="21"/>
          <w:szCs w:val="21"/>
        </w:rPr>
        <w:t>;</w:t>
      </w:r>
    </w:p>
    <w:p w14:paraId="19EB9F43" w14:textId="77777777" w:rsidR="0003233E" w:rsidRDefault="0003233E" w:rsidP="0003233E">
      <w:pPr>
        <w:pStyle w:val="ListParagraph"/>
        <w:ind w:left="2694"/>
        <w:jc w:val="both"/>
        <w:rPr>
          <w:rFonts w:ascii="Arial" w:hAnsi="Arial" w:cs="Arial"/>
          <w:sz w:val="21"/>
          <w:szCs w:val="21"/>
        </w:rPr>
      </w:pPr>
    </w:p>
    <w:p w14:paraId="356FF11C" w14:textId="58F704E8" w:rsidR="0003233E" w:rsidRDefault="00C815F9" w:rsidP="0003233E">
      <w:pPr>
        <w:pStyle w:val="ListParagraph"/>
        <w:numPr>
          <w:ilvl w:val="0"/>
          <w:numId w:val="18"/>
        </w:numPr>
        <w:ind w:left="2694"/>
        <w:jc w:val="both"/>
        <w:rPr>
          <w:rFonts w:ascii="Arial" w:hAnsi="Arial" w:cs="Arial"/>
          <w:sz w:val="21"/>
          <w:szCs w:val="21"/>
        </w:rPr>
      </w:pPr>
      <w:r w:rsidRPr="0003233E">
        <w:rPr>
          <w:rFonts w:ascii="Arial" w:hAnsi="Arial" w:cs="Arial"/>
          <w:sz w:val="21"/>
          <w:szCs w:val="21"/>
        </w:rPr>
        <w:t xml:space="preserve">redundancy within the meaning of the </w:t>
      </w:r>
      <w:r w:rsidR="00183FB5" w:rsidRPr="0003233E">
        <w:rPr>
          <w:rFonts w:ascii="Arial" w:hAnsi="Arial" w:cs="Arial"/>
          <w:sz w:val="21"/>
          <w:szCs w:val="21"/>
        </w:rPr>
        <w:t>Employment Rights Act 1996</w:t>
      </w:r>
      <w:r w:rsidR="00A91689">
        <w:rPr>
          <w:rFonts w:ascii="Arial" w:hAnsi="Arial" w:cs="Arial"/>
          <w:sz w:val="21"/>
          <w:szCs w:val="21"/>
        </w:rPr>
        <w:t>;</w:t>
      </w:r>
      <w:r w:rsidR="00AF0376">
        <w:rPr>
          <w:rFonts w:ascii="Arial" w:hAnsi="Arial" w:cs="Arial"/>
          <w:sz w:val="21"/>
          <w:szCs w:val="21"/>
        </w:rPr>
        <w:t xml:space="preserve"> </w:t>
      </w:r>
    </w:p>
    <w:p w14:paraId="2DF331AC" w14:textId="77777777" w:rsidR="0003233E" w:rsidRPr="0003233E" w:rsidRDefault="0003233E" w:rsidP="0003233E">
      <w:pPr>
        <w:pStyle w:val="ListParagraph"/>
        <w:rPr>
          <w:rFonts w:ascii="Arial" w:hAnsi="Arial" w:cs="Arial"/>
          <w:sz w:val="21"/>
          <w:szCs w:val="21"/>
        </w:rPr>
      </w:pPr>
    </w:p>
    <w:p w14:paraId="150AB377" w14:textId="4C5D44F4" w:rsidR="00C62CB2" w:rsidRDefault="00C815F9" w:rsidP="00C62CB2">
      <w:pPr>
        <w:pStyle w:val="ListParagraph"/>
        <w:numPr>
          <w:ilvl w:val="0"/>
          <w:numId w:val="18"/>
        </w:numPr>
        <w:ind w:left="2694"/>
        <w:jc w:val="both"/>
        <w:rPr>
          <w:rFonts w:ascii="Arial" w:hAnsi="Arial" w:cs="Arial"/>
          <w:sz w:val="21"/>
          <w:szCs w:val="21"/>
        </w:rPr>
      </w:pPr>
      <w:r w:rsidRPr="0003233E">
        <w:rPr>
          <w:rFonts w:ascii="Arial" w:hAnsi="Arial" w:cs="Arial"/>
          <w:sz w:val="21"/>
          <w:szCs w:val="21"/>
        </w:rPr>
        <w:t>retirement</w:t>
      </w:r>
      <w:r w:rsidR="00AF0376">
        <w:rPr>
          <w:rFonts w:ascii="Arial" w:hAnsi="Arial" w:cs="Arial"/>
          <w:sz w:val="21"/>
          <w:szCs w:val="21"/>
        </w:rPr>
        <w:t>, the option, subject to sub-clause (</w:t>
      </w:r>
      <w:r w:rsidR="000E1B71">
        <w:rPr>
          <w:rFonts w:ascii="Arial" w:hAnsi="Arial" w:cs="Arial"/>
          <w:sz w:val="21"/>
          <w:szCs w:val="21"/>
        </w:rPr>
        <w:t>4</w:t>
      </w:r>
      <w:r w:rsidR="00AF0376">
        <w:rPr>
          <w:rFonts w:ascii="Arial" w:hAnsi="Arial" w:cs="Arial"/>
          <w:sz w:val="21"/>
          <w:szCs w:val="21"/>
        </w:rPr>
        <w:t>) above</w:t>
      </w:r>
      <w:r w:rsidR="00A91689">
        <w:rPr>
          <w:rFonts w:ascii="Arial" w:hAnsi="Arial" w:cs="Arial"/>
          <w:sz w:val="21"/>
          <w:szCs w:val="21"/>
        </w:rPr>
        <w:t>;</w:t>
      </w:r>
      <w:r w:rsidR="00AF0376">
        <w:rPr>
          <w:rFonts w:ascii="Arial" w:hAnsi="Arial" w:cs="Arial"/>
          <w:sz w:val="21"/>
          <w:szCs w:val="21"/>
        </w:rPr>
        <w:t xml:space="preserve"> </w:t>
      </w:r>
      <w:r w:rsidR="00FB64F7">
        <w:rPr>
          <w:rFonts w:ascii="Arial" w:hAnsi="Arial" w:cs="Arial"/>
          <w:sz w:val="21"/>
          <w:szCs w:val="21"/>
        </w:rPr>
        <w:t>or</w:t>
      </w:r>
    </w:p>
    <w:p w14:paraId="56939A58" w14:textId="77777777" w:rsidR="00C62CB2" w:rsidRPr="000670AA" w:rsidRDefault="00C62CB2" w:rsidP="000670AA">
      <w:pPr>
        <w:pStyle w:val="ListParagraph"/>
        <w:rPr>
          <w:rFonts w:ascii="Arial" w:eastAsia="Arial" w:hAnsi="Arial"/>
          <w:color w:val="000000"/>
          <w:sz w:val="21"/>
        </w:rPr>
      </w:pPr>
    </w:p>
    <w:p w14:paraId="68D2EFB9" w14:textId="2BD7D4EA" w:rsidR="0022374D" w:rsidRPr="000670AA" w:rsidRDefault="00C62CB2" w:rsidP="00C62CB2">
      <w:pPr>
        <w:pStyle w:val="ListParagraph"/>
        <w:numPr>
          <w:ilvl w:val="0"/>
          <w:numId w:val="18"/>
        </w:numPr>
        <w:ind w:left="2694"/>
        <w:jc w:val="both"/>
        <w:rPr>
          <w:rFonts w:ascii="Arial" w:hAnsi="Arial" w:cs="Arial"/>
          <w:sz w:val="21"/>
          <w:szCs w:val="21"/>
        </w:rPr>
      </w:pPr>
      <w:r w:rsidRPr="000670AA">
        <w:rPr>
          <w:rFonts w:ascii="Arial" w:eastAsia="Arial" w:hAnsi="Arial"/>
          <w:color w:val="000000"/>
          <w:sz w:val="21"/>
        </w:rPr>
        <w:t>a relevant transfer within the meaning of the Transfer of Undertaking (Protection of Employment) Regulations 2006;</w:t>
      </w:r>
    </w:p>
    <w:p w14:paraId="2E3A63A9" w14:textId="77777777" w:rsidR="00AF0376" w:rsidRPr="00AF0376" w:rsidRDefault="00AF0376" w:rsidP="00AF0376">
      <w:pPr>
        <w:pStyle w:val="ListParagraph"/>
        <w:rPr>
          <w:rFonts w:ascii="Arial" w:hAnsi="Arial" w:cs="Arial"/>
          <w:sz w:val="21"/>
          <w:szCs w:val="21"/>
        </w:rPr>
      </w:pPr>
    </w:p>
    <w:p w14:paraId="6B6B3A86" w14:textId="028BC71A" w:rsidR="0003233E" w:rsidRPr="00AF0376" w:rsidRDefault="00AF0376" w:rsidP="00AF0376">
      <w:pPr>
        <w:ind w:left="1920" w:hanging="960"/>
        <w:jc w:val="both"/>
        <w:rPr>
          <w:rFonts w:ascii="Arial" w:hAnsi="Arial" w:cs="Arial"/>
          <w:sz w:val="21"/>
          <w:szCs w:val="21"/>
        </w:rPr>
      </w:pPr>
      <w:r w:rsidRPr="0059521C">
        <w:rPr>
          <w:rFonts w:ascii="Arial" w:hAnsi="Arial" w:cs="Arial"/>
          <w:sz w:val="21"/>
          <w:szCs w:val="21"/>
        </w:rPr>
        <w:t>(</w:t>
      </w:r>
      <w:r>
        <w:rPr>
          <w:rFonts w:ascii="Arial" w:hAnsi="Arial" w:cs="Arial"/>
          <w:sz w:val="21"/>
          <w:szCs w:val="21"/>
        </w:rPr>
        <w:t>b)</w:t>
      </w:r>
      <w:r>
        <w:rPr>
          <w:rFonts w:ascii="Arial" w:hAnsi="Arial" w:cs="Arial"/>
          <w:sz w:val="21"/>
          <w:szCs w:val="21"/>
        </w:rPr>
        <w:tab/>
        <w:t xml:space="preserve">if </w:t>
      </w:r>
      <w:r w:rsidR="00C62CB2">
        <w:rPr>
          <w:rFonts w:ascii="Arial" w:hAnsi="Arial" w:cs="Arial"/>
          <w:sz w:val="21"/>
          <w:szCs w:val="21"/>
        </w:rPr>
        <w:t xml:space="preserve">they </w:t>
      </w:r>
      <w:r>
        <w:rPr>
          <w:rFonts w:ascii="Arial" w:hAnsi="Arial" w:cs="Arial"/>
          <w:sz w:val="21"/>
          <w:szCs w:val="21"/>
        </w:rPr>
        <w:t xml:space="preserve">so cease by reason only that the office or employment is in a company of which the Company </w:t>
      </w:r>
      <w:r w:rsidR="0003233E" w:rsidRPr="00AF0376">
        <w:rPr>
          <w:rFonts w:ascii="Arial" w:hAnsi="Arial" w:cs="Arial"/>
          <w:sz w:val="21"/>
          <w:szCs w:val="21"/>
        </w:rPr>
        <w:t xml:space="preserve">ceases to have </w:t>
      </w:r>
      <w:r w:rsidR="00FB26D7">
        <w:rPr>
          <w:rFonts w:ascii="Arial" w:hAnsi="Arial" w:cs="Arial"/>
          <w:sz w:val="21"/>
          <w:szCs w:val="21"/>
        </w:rPr>
        <w:t>C</w:t>
      </w:r>
      <w:r w:rsidR="0003233E" w:rsidRPr="00AF0376">
        <w:rPr>
          <w:rFonts w:ascii="Arial" w:hAnsi="Arial" w:cs="Arial"/>
          <w:sz w:val="21"/>
          <w:szCs w:val="21"/>
        </w:rPr>
        <w:t>ontrol, or</w:t>
      </w:r>
      <w:r>
        <w:rPr>
          <w:rFonts w:ascii="Arial" w:hAnsi="Arial" w:cs="Arial"/>
          <w:sz w:val="21"/>
          <w:szCs w:val="21"/>
        </w:rPr>
        <w:t xml:space="preserve"> relates to </w:t>
      </w:r>
      <w:r w:rsidR="0003233E" w:rsidRPr="00AF0376">
        <w:rPr>
          <w:rFonts w:ascii="Arial" w:hAnsi="Arial" w:cs="Arial"/>
          <w:sz w:val="21"/>
          <w:szCs w:val="21"/>
        </w:rPr>
        <w:t>a business or part of a business which is tr</w:t>
      </w:r>
      <w:r>
        <w:rPr>
          <w:rFonts w:ascii="Arial" w:hAnsi="Arial" w:cs="Arial"/>
          <w:sz w:val="21"/>
          <w:szCs w:val="21"/>
        </w:rPr>
        <w:t xml:space="preserve">ansferred to a person who is neither an </w:t>
      </w:r>
      <w:r w:rsidR="00FB26D7">
        <w:rPr>
          <w:rFonts w:ascii="Arial" w:hAnsi="Arial" w:cs="Arial"/>
          <w:sz w:val="21"/>
          <w:szCs w:val="21"/>
        </w:rPr>
        <w:t>A</w:t>
      </w:r>
      <w:r>
        <w:rPr>
          <w:rFonts w:ascii="Arial" w:hAnsi="Arial" w:cs="Arial"/>
          <w:sz w:val="21"/>
          <w:szCs w:val="21"/>
        </w:rPr>
        <w:t xml:space="preserve">ssociated </w:t>
      </w:r>
      <w:r w:rsidR="00FB26D7">
        <w:rPr>
          <w:rFonts w:ascii="Arial" w:hAnsi="Arial" w:cs="Arial"/>
          <w:sz w:val="21"/>
          <w:szCs w:val="21"/>
        </w:rPr>
        <w:t>C</w:t>
      </w:r>
      <w:r w:rsidR="0003233E" w:rsidRPr="00AF0376">
        <w:rPr>
          <w:rFonts w:ascii="Arial" w:hAnsi="Arial" w:cs="Arial"/>
          <w:sz w:val="21"/>
          <w:szCs w:val="21"/>
        </w:rPr>
        <w:t>ompany</w:t>
      </w:r>
      <w:r>
        <w:rPr>
          <w:rFonts w:ascii="Arial" w:hAnsi="Arial" w:cs="Arial"/>
          <w:sz w:val="21"/>
          <w:szCs w:val="21"/>
        </w:rPr>
        <w:t xml:space="preserve"> of the C</w:t>
      </w:r>
      <w:r w:rsidR="0003233E" w:rsidRPr="00AF0376">
        <w:rPr>
          <w:rFonts w:ascii="Arial" w:hAnsi="Arial" w:cs="Arial"/>
          <w:sz w:val="21"/>
          <w:szCs w:val="21"/>
        </w:rPr>
        <w:t xml:space="preserve">ompany </w:t>
      </w:r>
      <w:r>
        <w:rPr>
          <w:rFonts w:ascii="Arial" w:hAnsi="Arial" w:cs="Arial"/>
          <w:sz w:val="21"/>
          <w:szCs w:val="21"/>
        </w:rPr>
        <w:t xml:space="preserve">nor a company </w:t>
      </w:r>
      <w:r w:rsidR="00F1107C">
        <w:rPr>
          <w:rFonts w:ascii="Arial" w:hAnsi="Arial" w:cs="Arial"/>
          <w:sz w:val="21"/>
          <w:szCs w:val="21"/>
        </w:rPr>
        <w:t xml:space="preserve">of which the Company has </w:t>
      </w:r>
      <w:r w:rsidR="00FB26D7">
        <w:rPr>
          <w:rFonts w:ascii="Arial" w:hAnsi="Arial" w:cs="Arial"/>
          <w:sz w:val="21"/>
          <w:szCs w:val="21"/>
        </w:rPr>
        <w:t>C</w:t>
      </w:r>
      <w:r w:rsidR="00667EE9">
        <w:rPr>
          <w:rFonts w:ascii="Arial" w:hAnsi="Arial" w:cs="Arial"/>
          <w:sz w:val="21"/>
          <w:szCs w:val="21"/>
        </w:rPr>
        <w:t>ontrol,</w:t>
      </w:r>
    </w:p>
    <w:p w14:paraId="69EBFDC4" w14:textId="77777777" w:rsidR="0003233E" w:rsidRDefault="0003233E" w:rsidP="0003233E">
      <w:pPr>
        <w:ind w:left="1974"/>
        <w:jc w:val="both"/>
        <w:rPr>
          <w:rFonts w:ascii="Arial" w:hAnsi="Arial" w:cs="Arial"/>
          <w:sz w:val="21"/>
          <w:szCs w:val="21"/>
        </w:rPr>
      </w:pPr>
    </w:p>
    <w:p w14:paraId="7F393F56" w14:textId="427B5D83" w:rsidR="00C815F9" w:rsidRPr="0003233E" w:rsidRDefault="00C815F9" w:rsidP="00DA7298">
      <w:pPr>
        <w:ind w:left="960"/>
        <w:jc w:val="both"/>
        <w:rPr>
          <w:rFonts w:ascii="Arial" w:hAnsi="Arial" w:cs="Arial"/>
          <w:sz w:val="21"/>
          <w:szCs w:val="21"/>
        </w:rPr>
      </w:pPr>
      <w:r w:rsidRPr="0003233E">
        <w:rPr>
          <w:rFonts w:ascii="Arial" w:hAnsi="Arial" w:cs="Arial"/>
          <w:sz w:val="21"/>
          <w:szCs w:val="21"/>
        </w:rPr>
        <w:t>subject to sub-clause (</w:t>
      </w:r>
      <w:r w:rsidR="00F24CF4">
        <w:rPr>
          <w:rFonts w:ascii="Arial" w:hAnsi="Arial" w:cs="Arial"/>
          <w:sz w:val="21"/>
          <w:szCs w:val="21"/>
        </w:rPr>
        <w:t>4</w:t>
      </w:r>
      <w:r w:rsidRPr="0003233E">
        <w:rPr>
          <w:rFonts w:ascii="Arial" w:hAnsi="Arial" w:cs="Arial"/>
          <w:sz w:val="21"/>
          <w:szCs w:val="21"/>
        </w:rPr>
        <w:t xml:space="preserve">) above, </w:t>
      </w:r>
      <w:r w:rsidR="00F1107C">
        <w:rPr>
          <w:rFonts w:ascii="Arial" w:hAnsi="Arial" w:cs="Arial"/>
          <w:sz w:val="21"/>
          <w:szCs w:val="21"/>
        </w:rPr>
        <w:t xml:space="preserve">the option </w:t>
      </w:r>
      <w:r w:rsidRPr="0003233E">
        <w:rPr>
          <w:rFonts w:ascii="Arial" w:hAnsi="Arial" w:cs="Arial"/>
          <w:sz w:val="21"/>
          <w:szCs w:val="21"/>
        </w:rPr>
        <w:t xml:space="preserve">may </w:t>
      </w:r>
      <w:r w:rsidR="00F1107C">
        <w:rPr>
          <w:rFonts w:ascii="Arial" w:hAnsi="Arial" w:cs="Arial"/>
          <w:sz w:val="21"/>
          <w:szCs w:val="21"/>
        </w:rPr>
        <w:t xml:space="preserve">only </w:t>
      </w:r>
      <w:r w:rsidRPr="0003233E">
        <w:rPr>
          <w:rFonts w:ascii="Arial" w:hAnsi="Arial" w:cs="Arial"/>
          <w:sz w:val="21"/>
          <w:szCs w:val="21"/>
        </w:rPr>
        <w:t xml:space="preserve">be exercised within </w:t>
      </w:r>
      <w:r w:rsidR="00DC2463">
        <w:rPr>
          <w:rFonts w:ascii="Arial" w:hAnsi="Arial" w:cs="Arial"/>
          <w:sz w:val="21"/>
          <w:szCs w:val="21"/>
        </w:rPr>
        <w:t>six</w:t>
      </w:r>
      <w:r w:rsidRPr="0003233E">
        <w:rPr>
          <w:rFonts w:ascii="Arial" w:hAnsi="Arial" w:cs="Arial"/>
          <w:sz w:val="21"/>
          <w:szCs w:val="21"/>
        </w:rPr>
        <w:t xml:space="preserve"> months of </w:t>
      </w:r>
      <w:r w:rsidR="00FB26D7">
        <w:rPr>
          <w:rFonts w:ascii="Arial" w:hAnsi="Arial" w:cs="Arial"/>
          <w:sz w:val="21"/>
          <w:szCs w:val="21"/>
        </w:rPr>
        <w:t>their</w:t>
      </w:r>
      <w:r w:rsidR="00FB26D7" w:rsidRPr="0003233E">
        <w:rPr>
          <w:rFonts w:ascii="Arial" w:hAnsi="Arial" w:cs="Arial"/>
          <w:sz w:val="21"/>
          <w:szCs w:val="21"/>
        </w:rPr>
        <w:t xml:space="preserve"> </w:t>
      </w:r>
      <w:r w:rsidRPr="0003233E">
        <w:rPr>
          <w:rFonts w:ascii="Arial" w:hAnsi="Arial" w:cs="Arial"/>
          <w:sz w:val="21"/>
          <w:szCs w:val="21"/>
        </w:rPr>
        <w:t>so ceasing;</w:t>
      </w:r>
    </w:p>
    <w:p w14:paraId="523FB942" w14:textId="77777777" w:rsidR="00C815F9" w:rsidRPr="0059521C" w:rsidRDefault="00C815F9" w:rsidP="00FE297C">
      <w:pPr>
        <w:ind w:left="1920" w:hanging="960"/>
        <w:jc w:val="both"/>
        <w:rPr>
          <w:rFonts w:ascii="Arial" w:hAnsi="Arial" w:cs="Arial"/>
          <w:sz w:val="21"/>
          <w:szCs w:val="21"/>
        </w:rPr>
      </w:pPr>
    </w:p>
    <w:p w14:paraId="563A722E" w14:textId="733DAFC8" w:rsidR="00C815F9" w:rsidRPr="0059521C" w:rsidRDefault="00C815F9" w:rsidP="00FE297C">
      <w:pPr>
        <w:ind w:left="1920" w:hanging="960"/>
        <w:jc w:val="both"/>
        <w:rPr>
          <w:rFonts w:ascii="Arial" w:hAnsi="Arial" w:cs="Arial"/>
          <w:sz w:val="21"/>
          <w:szCs w:val="21"/>
        </w:rPr>
      </w:pPr>
      <w:r w:rsidRPr="0059521C">
        <w:rPr>
          <w:rFonts w:ascii="Arial" w:hAnsi="Arial" w:cs="Arial"/>
          <w:sz w:val="21"/>
          <w:szCs w:val="21"/>
        </w:rPr>
        <w:t>(</w:t>
      </w:r>
      <w:r w:rsidR="00AF0376">
        <w:rPr>
          <w:rFonts w:ascii="Arial" w:hAnsi="Arial" w:cs="Arial"/>
          <w:sz w:val="21"/>
          <w:szCs w:val="21"/>
        </w:rPr>
        <w:t>c)</w:t>
      </w:r>
      <w:r w:rsidRPr="0059521C">
        <w:rPr>
          <w:rFonts w:ascii="Arial" w:hAnsi="Arial" w:cs="Arial"/>
          <w:sz w:val="21"/>
          <w:szCs w:val="21"/>
        </w:rPr>
        <w:tab/>
        <w:t xml:space="preserve">if </w:t>
      </w:r>
      <w:r w:rsidR="00FB26D7">
        <w:rPr>
          <w:rFonts w:ascii="Arial" w:hAnsi="Arial" w:cs="Arial"/>
          <w:sz w:val="21"/>
          <w:szCs w:val="21"/>
        </w:rPr>
        <w:t>they</w:t>
      </w:r>
      <w:r w:rsidR="00FB26D7" w:rsidRPr="0059521C">
        <w:rPr>
          <w:rFonts w:ascii="Arial" w:hAnsi="Arial" w:cs="Arial"/>
          <w:sz w:val="21"/>
          <w:szCs w:val="21"/>
        </w:rPr>
        <w:t xml:space="preserve"> </w:t>
      </w:r>
      <w:r w:rsidRPr="0059521C">
        <w:rPr>
          <w:rFonts w:ascii="Arial" w:hAnsi="Arial" w:cs="Arial"/>
          <w:sz w:val="21"/>
          <w:szCs w:val="21"/>
        </w:rPr>
        <w:t xml:space="preserve">so cease for any other reason the </w:t>
      </w:r>
      <w:r w:rsidR="00F1107C">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may not be exercised at all</w:t>
      </w:r>
      <w:r w:rsidR="00F1107C">
        <w:rPr>
          <w:rFonts w:ascii="Arial" w:hAnsi="Arial" w:cs="Arial"/>
          <w:sz w:val="21"/>
          <w:szCs w:val="21"/>
        </w:rPr>
        <w:t xml:space="preserve">; </w:t>
      </w:r>
    </w:p>
    <w:p w14:paraId="1B3B2ED9" w14:textId="77777777" w:rsidR="00404C37" w:rsidRPr="0059521C" w:rsidRDefault="00404C37" w:rsidP="00FE297C">
      <w:pPr>
        <w:ind w:left="1920" w:hanging="960"/>
        <w:jc w:val="both"/>
        <w:rPr>
          <w:rFonts w:ascii="Arial" w:hAnsi="Arial" w:cs="Arial"/>
          <w:sz w:val="21"/>
          <w:szCs w:val="21"/>
        </w:rPr>
      </w:pPr>
    </w:p>
    <w:p w14:paraId="2B006D50" w14:textId="208D9228" w:rsidR="00A24755" w:rsidRDefault="00404C37" w:rsidP="00FE297C">
      <w:pPr>
        <w:ind w:left="960" w:hanging="960"/>
        <w:jc w:val="both"/>
        <w:rPr>
          <w:rFonts w:ascii="Arial" w:hAnsi="Arial" w:cs="Arial"/>
          <w:sz w:val="21"/>
          <w:szCs w:val="21"/>
        </w:rPr>
      </w:pPr>
      <w:r w:rsidRPr="0059521C">
        <w:rPr>
          <w:rFonts w:ascii="Arial" w:hAnsi="Arial" w:cs="Arial"/>
          <w:sz w:val="21"/>
          <w:szCs w:val="21"/>
        </w:rPr>
        <w:t>(</w:t>
      </w:r>
      <w:r w:rsidR="003A686F">
        <w:rPr>
          <w:rFonts w:ascii="Arial" w:hAnsi="Arial" w:cs="Arial"/>
          <w:sz w:val="21"/>
          <w:szCs w:val="21"/>
        </w:rPr>
        <w:t>6</w:t>
      </w:r>
      <w:r w:rsidRPr="0059521C">
        <w:rPr>
          <w:rFonts w:ascii="Arial" w:hAnsi="Arial" w:cs="Arial"/>
          <w:sz w:val="21"/>
          <w:szCs w:val="21"/>
        </w:rPr>
        <w:t>)</w:t>
      </w:r>
      <w:r w:rsidRPr="0059521C">
        <w:rPr>
          <w:rFonts w:ascii="Arial" w:hAnsi="Arial" w:cs="Arial"/>
          <w:sz w:val="21"/>
          <w:szCs w:val="21"/>
        </w:rPr>
        <w:tab/>
      </w:r>
      <w:r w:rsidR="00A24755">
        <w:rPr>
          <w:rFonts w:ascii="Arial" w:hAnsi="Arial" w:cs="Arial"/>
          <w:sz w:val="21"/>
          <w:szCs w:val="21"/>
        </w:rPr>
        <w:t xml:space="preserve">If </w:t>
      </w:r>
      <w:r w:rsidR="00A24755" w:rsidRPr="0059521C">
        <w:rPr>
          <w:rFonts w:ascii="Arial" w:hAnsi="Arial" w:cs="Arial"/>
          <w:sz w:val="21"/>
          <w:szCs w:val="21"/>
        </w:rPr>
        <w:t xml:space="preserve">any Participant ceases to hold the office or employment by virtue of which </w:t>
      </w:r>
      <w:r w:rsidR="00A24755">
        <w:rPr>
          <w:rFonts w:ascii="Arial" w:hAnsi="Arial" w:cs="Arial"/>
          <w:sz w:val="21"/>
          <w:szCs w:val="21"/>
        </w:rPr>
        <w:t>they are</w:t>
      </w:r>
      <w:r w:rsidR="00A24755" w:rsidRPr="0059521C">
        <w:rPr>
          <w:rFonts w:ascii="Arial" w:hAnsi="Arial" w:cs="Arial"/>
          <w:sz w:val="21"/>
          <w:szCs w:val="21"/>
        </w:rPr>
        <w:t xml:space="preserve"> eligible to participate in the Scheme</w:t>
      </w:r>
      <w:r w:rsidR="00A24755">
        <w:rPr>
          <w:rFonts w:ascii="Arial" w:hAnsi="Arial" w:cs="Arial"/>
          <w:sz w:val="21"/>
          <w:szCs w:val="21"/>
        </w:rPr>
        <w:t xml:space="preserve"> after the third anniversary of the date on which they were granted an option (otherwise than by reason of death or a reason set out in sub-clause (</w:t>
      </w:r>
      <w:r w:rsidR="000E1B71">
        <w:rPr>
          <w:rFonts w:ascii="Arial" w:hAnsi="Arial" w:cs="Arial"/>
          <w:sz w:val="21"/>
          <w:szCs w:val="21"/>
        </w:rPr>
        <w:t>5</w:t>
      </w:r>
      <w:r w:rsidR="00A24755">
        <w:rPr>
          <w:rFonts w:ascii="Arial" w:hAnsi="Arial" w:cs="Arial"/>
          <w:sz w:val="21"/>
          <w:szCs w:val="21"/>
        </w:rPr>
        <w:t>) or the Participant’s dismissal for misconduct</w:t>
      </w:r>
      <w:r w:rsidR="00EC151D">
        <w:rPr>
          <w:rFonts w:ascii="Arial" w:hAnsi="Arial" w:cs="Arial"/>
          <w:sz w:val="21"/>
          <w:szCs w:val="21"/>
        </w:rPr>
        <w:t>)</w:t>
      </w:r>
      <w:r w:rsidR="00A24755">
        <w:rPr>
          <w:rFonts w:ascii="Arial" w:hAnsi="Arial" w:cs="Arial"/>
          <w:sz w:val="21"/>
          <w:szCs w:val="21"/>
        </w:rPr>
        <w:t>, the Participant may, subject to sub-clause (</w:t>
      </w:r>
      <w:r w:rsidR="006D4A74">
        <w:rPr>
          <w:rFonts w:ascii="Arial" w:hAnsi="Arial" w:cs="Arial"/>
          <w:sz w:val="21"/>
          <w:szCs w:val="21"/>
        </w:rPr>
        <w:t>8</w:t>
      </w:r>
      <w:r w:rsidR="00A24755">
        <w:rPr>
          <w:rFonts w:ascii="Arial" w:hAnsi="Arial" w:cs="Arial"/>
          <w:sz w:val="21"/>
          <w:szCs w:val="21"/>
        </w:rPr>
        <w:t>) and clause 8, exercise their option within six months of the date of such cessation after which time, subject to sub-clause (</w:t>
      </w:r>
      <w:r w:rsidR="006D4A74">
        <w:rPr>
          <w:rFonts w:ascii="Arial" w:hAnsi="Arial" w:cs="Arial"/>
          <w:sz w:val="21"/>
          <w:szCs w:val="21"/>
        </w:rPr>
        <w:t>4</w:t>
      </w:r>
      <w:r w:rsidR="00A24755">
        <w:rPr>
          <w:rFonts w:ascii="Arial" w:hAnsi="Arial" w:cs="Arial"/>
          <w:sz w:val="21"/>
          <w:szCs w:val="21"/>
        </w:rPr>
        <w:t>), it will lapse.</w:t>
      </w:r>
    </w:p>
    <w:p w14:paraId="4A511FD5" w14:textId="77777777" w:rsidR="00A24755" w:rsidRDefault="00A24755" w:rsidP="00FE297C">
      <w:pPr>
        <w:ind w:left="960" w:hanging="960"/>
        <w:jc w:val="both"/>
        <w:rPr>
          <w:rFonts w:ascii="Arial" w:hAnsi="Arial" w:cs="Arial"/>
          <w:sz w:val="21"/>
          <w:szCs w:val="21"/>
        </w:rPr>
      </w:pPr>
    </w:p>
    <w:p w14:paraId="309C47F8" w14:textId="27BB3906" w:rsidR="00E2626D" w:rsidRDefault="00A24755" w:rsidP="00FE297C">
      <w:pPr>
        <w:ind w:left="960" w:hanging="960"/>
        <w:jc w:val="both"/>
        <w:rPr>
          <w:rFonts w:ascii="Arial" w:hAnsi="Arial" w:cs="Arial"/>
          <w:sz w:val="21"/>
          <w:szCs w:val="21"/>
        </w:rPr>
      </w:pPr>
      <w:r>
        <w:rPr>
          <w:rFonts w:ascii="Arial" w:hAnsi="Arial" w:cs="Arial"/>
          <w:sz w:val="21"/>
          <w:szCs w:val="21"/>
        </w:rPr>
        <w:t>(</w:t>
      </w:r>
      <w:r w:rsidR="003A686F">
        <w:rPr>
          <w:rFonts w:ascii="Arial" w:hAnsi="Arial" w:cs="Arial"/>
          <w:sz w:val="21"/>
          <w:szCs w:val="21"/>
        </w:rPr>
        <w:t>7</w:t>
      </w:r>
      <w:r>
        <w:rPr>
          <w:rFonts w:ascii="Arial" w:hAnsi="Arial" w:cs="Arial"/>
          <w:sz w:val="21"/>
          <w:szCs w:val="21"/>
        </w:rPr>
        <w:t xml:space="preserve">) </w:t>
      </w:r>
      <w:r>
        <w:rPr>
          <w:rFonts w:ascii="Arial" w:hAnsi="Arial" w:cs="Arial"/>
          <w:sz w:val="21"/>
          <w:szCs w:val="21"/>
        </w:rPr>
        <w:tab/>
      </w:r>
      <w:r w:rsidR="00BA289F">
        <w:rPr>
          <w:rFonts w:ascii="Arial" w:hAnsi="Arial" w:cs="Arial"/>
          <w:sz w:val="21"/>
          <w:szCs w:val="21"/>
        </w:rPr>
        <w:t>If any Participant ceases to be a director or employee of a Participating Company but on the Bonus Date is an employee or director of an Associated Company, the Participant may, subject to clause 8, exercise their option within six months of that date, after which time, subject to sub-clause (</w:t>
      </w:r>
      <w:r w:rsidR="006D4A74">
        <w:rPr>
          <w:rFonts w:ascii="Arial" w:hAnsi="Arial" w:cs="Arial"/>
          <w:sz w:val="21"/>
          <w:szCs w:val="21"/>
        </w:rPr>
        <w:t>4</w:t>
      </w:r>
      <w:r w:rsidR="00BA289F">
        <w:rPr>
          <w:rFonts w:ascii="Arial" w:hAnsi="Arial" w:cs="Arial"/>
          <w:sz w:val="21"/>
          <w:szCs w:val="21"/>
        </w:rPr>
        <w:t>), it will lapse.</w:t>
      </w:r>
    </w:p>
    <w:p w14:paraId="747A5625" w14:textId="77777777" w:rsidR="00E2626D" w:rsidRDefault="00E2626D" w:rsidP="00FE297C">
      <w:pPr>
        <w:ind w:left="960" w:hanging="960"/>
        <w:jc w:val="both"/>
        <w:rPr>
          <w:rFonts w:ascii="Arial" w:hAnsi="Arial" w:cs="Arial"/>
          <w:sz w:val="21"/>
          <w:szCs w:val="21"/>
        </w:rPr>
      </w:pPr>
    </w:p>
    <w:p w14:paraId="4880F008" w14:textId="397A674C" w:rsidR="00404C37" w:rsidRPr="0059521C" w:rsidRDefault="00E2626D" w:rsidP="00FE297C">
      <w:pPr>
        <w:ind w:left="960" w:hanging="960"/>
        <w:jc w:val="both"/>
        <w:rPr>
          <w:rFonts w:ascii="Arial" w:hAnsi="Arial" w:cs="Arial"/>
          <w:sz w:val="21"/>
          <w:szCs w:val="21"/>
        </w:rPr>
      </w:pPr>
      <w:r>
        <w:rPr>
          <w:rFonts w:ascii="Arial" w:hAnsi="Arial" w:cs="Arial"/>
          <w:sz w:val="21"/>
          <w:szCs w:val="21"/>
        </w:rPr>
        <w:t>(</w:t>
      </w:r>
      <w:r w:rsidR="003A686F">
        <w:rPr>
          <w:rFonts w:ascii="Arial" w:hAnsi="Arial" w:cs="Arial"/>
          <w:sz w:val="21"/>
          <w:szCs w:val="21"/>
        </w:rPr>
        <w:t>8</w:t>
      </w:r>
      <w:r>
        <w:rPr>
          <w:rFonts w:ascii="Arial" w:hAnsi="Arial" w:cs="Arial"/>
          <w:sz w:val="21"/>
          <w:szCs w:val="21"/>
        </w:rPr>
        <w:t xml:space="preserve">) </w:t>
      </w:r>
      <w:r>
        <w:rPr>
          <w:rFonts w:ascii="Arial" w:hAnsi="Arial" w:cs="Arial"/>
          <w:sz w:val="21"/>
          <w:szCs w:val="21"/>
        </w:rPr>
        <w:tab/>
      </w:r>
      <w:r w:rsidR="00404C37" w:rsidRPr="0059521C">
        <w:rPr>
          <w:rFonts w:ascii="Arial" w:hAnsi="Arial" w:cs="Arial"/>
          <w:sz w:val="21"/>
          <w:szCs w:val="21"/>
        </w:rPr>
        <w:t>Subject to sub-clause (</w:t>
      </w:r>
      <w:r w:rsidR="006D4A74">
        <w:rPr>
          <w:rFonts w:ascii="Arial" w:hAnsi="Arial" w:cs="Arial"/>
          <w:sz w:val="21"/>
          <w:szCs w:val="21"/>
        </w:rPr>
        <w:t>4</w:t>
      </w:r>
      <w:r w:rsidR="00404C37" w:rsidRPr="0059521C">
        <w:rPr>
          <w:rFonts w:ascii="Arial" w:hAnsi="Arial" w:cs="Arial"/>
          <w:sz w:val="21"/>
          <w:szCs w:val="21"/>
        </w:rPr>
        <w:t xml:space="preserve">) above, an </w:t>
      </w:r>
      <w:r w:rsidR="00F1107C">
        <w:rPr>
          <w:rFonts w:ascii="Arial" w:hAnsi="Arial" w:cs="Arial"/>
          <w:sz w:val="21"/>
          <w:szCs w:val="21"/>
        </w:rPr>
        <w:t>o</w:t>
      </w:r>
      <w:r w:rsidR="00D7140F">
        <w:rPr>
          <w:rFonts w:ascii="Arial" w:hAnsi="Arial" w:cs="Arial"/>
          <w:sz w:val="21"/>
          <w:szCs w:val="21"/>
        </w:rPr>
        <w:t>ption</w:t>
      </w:r>
      <w:r w:rsidR="00404C37" w:rsidRPr="0059521C">
        <w:rPr>
          <w:rFonts w:ascii="Arial" w:hAnsi="Arial" w:cs="Arial"/>
          <w:sz w:val="21"/>
          <w:szCs w:val="21"/>
        </w:rPr>
        <w:t xml:space="preserve"> granted under the Scheme shall not be capable of being exercised later than </w:t>
      </w:r>
      <w:r w:rsidR="00DC2463">
        <w:rPr>
          <w:rFonts w:ascii="Arial" w:hAnsi="Arial" w:cs="Arial"/>
          <w:sz w:val="21"/>
          <w:szCs w:val="21"/>
        </w:rPr>
        <w:t>six</w:t>
      </w:r>
      <w:r w:rsidR="00404C37" w:rsidRPr="0059521C">
        <w:rPr>
          <w:rFonts w:ascii="Arial" w:hAnsi="Arial" w:cs="Arial"/>
          <w:sz w:val="21"/>
          <w:szCs w:val="21"/>
        </w:rPr>
        <w:t xml:space="preserve"> months after the Bonus Date</w:t>
      </w:r>
      <w:r w:rsidR="00FB26D7">
        <w:rPr>
          <w:rFonts w:ascii="Arial" w:hAnsi="Arial" w:cs="Arial"/>
          <w:sz w:val="21"/>
          <w:szCs w:val="21"/>
        </w:rPr>
        <w:t>, at which time it will lapse</w:t>
      </w:r>
      <w:r w:rsidR="00404C37" w:rsidRPr="0059521C">
        <w:rPr>
          <w:rFonts w:ascii="Arial" w:hAnsi="Arial" w:cs="Arial"/>
          <w:sz w:val="21"/>
          <w:szCs w:val="21"/>
        </w:rPr>
        <w:t>.</w:t>
      </w:r>
    </w:p>
    <w:p w14:paraId="15853B66" w14:textId="77777777" w:rsidR="00404C37" w:rsidRPr="0059521C" w:rsidRDefault="00404C37" w:rsidP="00FE297C">
      <w:pPr>
        <w:ind w:left="960" w:hanging="960"/>
        <w:jc w:val="both"/>
        <w:rPr>
          <w:rFonts w:ascii="Arial" w:hAnsi="Arial" w:cs="Arial"/>
          <w:sz w:val="21"/>
          <w:szCs w:val="21"/>
        </w:rPr>
      </w:pPr>
    </w:p>
    <w:p w14:paraId="33447F63" w14:textId="73DA114F"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3A686F">
        <w:rPr>
          <w:rFonts w:ascii="Arial" w:hAnsi="Arial" w:cs="Arial"/>
          <w:sz w:val="21"/>
          <w:szCs w:val="21"/>
        </w:rPr>
        <w:t>9</w:t>
      </w:r>
      <w:r w:rsidRPr="0059521C">
        <w:rPr>
          <w:rFonts w:ascii="Arial" w:hAnsi="Arial" w:cs="Arial"/>
          <w:sz w:val="21"/>
          <w:szCs w:val="21"/>
        </w:rPr>
        <w:t>)</w:t>
      </w:r>
      <w:r w:rsidRPr="0059521C">
        <w:rPr>
          <w:rFonts w:ascii="Arial" w:hAnsi="Arial" w:cs="Arial"/>
          <w:sz w:val="21"/>
          <w:szCs w:val="21"/>
        </w:rPr>
        <w:tab/>
        <w:t xml:space="preserve">A Participant shall not be treated as ceasing to hold the office or employment by virtue of which </w:t>
      </w:r>
      <w:r w:rsidR="00CA166F">
        <w:rPr>
          <w:rFonts w:ascii="Arial" w:hAnsi="Arial" w:cs="Arial"/>
          <w:sz w:val="21"/>
          <w:szCs w:val="21"/>
        </w:rPr>
        <w:t>they are</w:t>
      </w:r>
      <w:r w:rsidRPr="0059521C">
        <w:rPr>
          <w:rFonts w:ascii="Arial" w:hAnsi="Arial" w:cs="Arial"/>
          <w:sz w:val="21"/>
          <w:szCs w:val="21"/>
        </w:rPr>
        <w:t xml:space="preserve"> eligible to participate in the Scheme until </w:t>
      </w:r>
      <w:r w:rsidR="00D077CC">
        <w:rPr>
          <w:rFonts w:ascii="Arial" w:hAnsi="Arial" w:cs="Arial"/>
          <w:sz w:val="21"/>
          <w:szCs w:val="21"/>
        </w:rPr>
        <w:t>they</w:t>
      </w:r>
      <w:r w:rsidR="00D077CC" w:rsidRPr="0059521C">
        <w:rPr>
          <w:rFonts w:ascii="Arial" w:hAnsi="Arial" w:cs="Arial"/>
          <w:sz w:val="21"/>
          <w:szCs w:val="21"/>
        </w:rPr>
        <w:t xml:space="preserve"> </w:t>
      </w:r>
      <w:r w:rsidRPr="0059521C">
        <w:rPr>
          <w:rFonts w:ascii="Arial" w:hAnsi="Arial" w:cs="Arial"/>
          <w:sz w:val="21"/>
          <w:szCs w:val="21"/>
        </w:rPr>
        <w:t xml:space="preserve">cease to hold an office or employment in the Company or any </w:t>
      </w:r>
      <w:r w:rsidR="00251085">
        <w:rPr>
          <w:rFonts w:ascii="Arial" w:hAnsi="Arial" w:cs="Arial"/>
          <w:sz w:val="21"/>
          <w:szCs w:val="21"/>
        </w:rPr>
        <w:t>Associated Company</w:t>
      </w:r>
      <w:r w:rsidR="00251085" w:rsidRPr="0059521C">
        <w:rPr>
          <w:rFonts w:ascii="Arial" w:hAnsi="Arial" w:cs="Arial"/>
          <w:sz w:val="21"/>
          <w:szCs w:val="21"/>
        </w:rPr>
        <w:t xml:space="preserve"> </w:t>
      </w:r>
      <w:r w:rsidRPr="0059521C">
        <w:rPr>
          <w:rFonts w:ascii="Arial" w:hAnsi="Arial" w:cs="Arial"/>
          <w:sz w:val="21"/>
          <w:szCs w:val="21"/>
        </w:rPr>
        <w:t xml:space="preserve">or any company of which the Company has </w:t>
      </w:r>
      <w:r w:rsidR="00CA166F">
        <w:rPr>
          <w:rFonts w:ascii="Arial" w:hAnsi="Arial" w:cs="Arial"/>
          <w:sz w:val="21"/>
          <w:szCs w:val="21"/>
        </w:rPr>
        <w:t>C</w:t>
      </w:r>
      <w:r w:rsidR="00B5142C">
        <w:rPr>
          <w:rFonts w:ascii="Arial" w:hAnsi="Arial" w:cs="Arial"/>
          <w:sz w:val="21"/>
          <w:szCs w:val="21"/>
        </w:rPr>
        <w:t>ontrol</w:t>
      </w:r>
      <w:r w:rsidRPr="0059521C">
        <w:rPr>
          <w:rFonts w:ascii="Arial" w:hAnsi="Arial" w:cs="Arial"/>
          <w:sz w:val="21"/>
          <w:szCs w:val="21"/>
        </w:rPr>
        <w:t>.</w:t>
      </w:r>
    </w:p>
    <w:p w14:paraId="65D7CFCE" w14:textId="77777777" w:rsidR="00404C37" w:rsidRPr="0059521C" w:rsidRDefault="00404C37" w:rsidP="00FE297C">
      <w:pPr>
        <w:ind w:left="960" w:hanging="960"/>
        <w:jc w:val="both"/>
        <w:rPr>
          <w:rFonts w:ascii="Arial" w:hAnsi="Arial" w:cs="Arial"/>
          <w:sz w:val="21"/>
          <w:szCs w:val="21"/>
        </w:rPr>
      </w:pPr>
    </w:p>
    <w:p w14:paraId="03E49161" w14:textId="1BCF7036" w:rsidR="00F1107C" w:rsidRDefault="00404C37" w:rsidP="00FE297C">
      <w:pPr>
        <w:ind w:left="960" w:hanging="960"/>
        <w:jc w:val="both"/>
        <w:rPr>
          <w:rFonts w:ascii="Arial" w:hAnsi="Arial" w:cs="Arial"/>
          <w:sz w:val="21"/>
          <w:szCs w:val="21"/>
        </w:rPr>
      </w:pPr>
      <w:r w:rsidRPr="0059521C">
        <w:rPr>
          <w:rFonts w:ascii="Arial" w:hAnsi="Arial" w:cs="Arial"/>
          <w:sz w:val="21"/>
          <w:szCs w:val="21"/>
        </w:rPr>
        <w:t>(</w:t>
      </w:r>
      <w:r w:rsidR="003A686F">
        <w:rPr>
          <w:rFonts w:ascii="Arial" w:hAnsi="Arial" w:cs="Arial"/>
          <w:sz w:val="21"/>
          <w:szCs w:val="21"/>
        </w:rPr>
        <w:t>10</w:t>
      </w:r>
      <w:r w:rsidRPr="0059521C">
        <w:rPr>
          <w:rFonts w:ascii="Arial" w:hAnsi="Arial" w:cs="Arial"/>
          <w:sz w:val="21"/>
          <w:szCs w:val="21"/>
        </w:rPr>
        <w:t>)</w:t>
      </w:r>
      <w:r w:rsidRPr="0059521C">
        <w:rPr>
          <w:rFonts w:ascii="Arial" w:hAnsi="Arial" w:cs="Arial"/>
          <w:sz w:val="21"/>
          <w:szCs w:val="21"/>
        </w:rPr>
        <w:tab/>
        <w:t xml:space="preserve">A </w:t>
      </w:r>
      <w:r w:rsidR="00B51BE9">
        <w:rPr>
          <w:rFonts w:ascii="Arial" w:hAnsi="Arial" w:cs="Arial"/>
          <w:sz w:val="21"/>
          <w:szCs w:val="21"/>
        </w:rPr>
        <w:t xml:space="preserve">Participant </w:t>
      </w:r>
      <w:r w:rsidRPr="0059521C">
        <w:rPr>
          <w:rFonts w:ascii="Arial" w:hAnsi="Arial" w:cs="Arial"/>
          <w:sz w:val="21"/>
          <w:szCs w:val="21"/>
        </w:rPr>
        <w:t xml:space="preserve">shall not be eligible to exercise an </w:t>
      </w:r>
      <w:r w:rsidR="00F1107C">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under the Scheme at any time</w:t>
      </w:r>
      <w:r w:rsidR="00F1107C">
        <w:rPr>
          <w:rFonts w:ascii="Arial" w:hAnsi="Arial" w:cs="Arial"/>
          <w:sz w:val="21"/>
          <w:szCs w:val="21"/>
        </w:rPr>
        <w:t xml:space="preserve">: </w:t>
      </w:r>
    </w:p>
    <w:p w14:paraId="6742DD4D" w14:textId="77777777" w:rsidR="00F1107C" w:rsidRDefault="00F1107C" w:rsidP="00FE297C">
      <w:pPr>
        <w:ind w:left="960" w:hanging="960"/>
        <w:jc w:val="both"/>
        <w:rPr>
          <w:rFonts w:ascii="Arial" w:hAnsi="Arial" w:cs="Arial"/>
          <w:sz w:val="21"/>
          <w:szCs w:val="21"/>
        </w:rPr>
      </w:pPr>
    </w:p>
    <w:p w14:paraId="234BFFAF" w14:textId="448416E2" w:rsidR="00404C37" w:rsidRDefault="008105F3" w:rsidP="00F1107C">
      <w:pPr>
        <w:pStyle w:val="ListParagraph"/>
        <w:numPr>
          <w:ilvl w:val="0"/>
          <w:numId w:val="44"/>
        </w:numPr>
        <w:jc w:val="both"/>
        <w:rPr>
          <w:rFonts w:ascii="Arial" w:hAnsi="Arial" w:cs="Arial"/>
          <w:sz w:val="21"/>
          <w:szCs w:val="21"/>
        </w:rPr>
      </w:pPr>
      <w:r w:rsidRPr="00F1107C">
        <w:rPr>
          <w:rFonts w:ascii="Arial" w:hAnsi="Arial" w:cs="Arial"/>
          <w:sz w:val="21"/>
          <w:szCs w:val="21"/>
        </w:rPr>
        <w:t>unless, subject to sub-clause</w:t>
      </w:r>
      <w:r w:rsidR="00F1107C">
        <w:rPr>
          <w:rFonts w:ascii="Arial" w:hAnsi="Arial" w:cs="Arial"/>
          <w:sz w:val="21"/>
          <w:szCs w:val="21"/>
        </w:rPr>
        <w:t xml:space="preserve"> </w:t>
      </w:r>
      <w:r w:rsidRPr="00F1107C">
        <w:rPr>
          <w:rFonts w:ascii="Arial" w:hAnsi="Arial" w:cs="Arial"/>
          <w:sz w:val="21"/>
          <w:szCs w:val="21"/>
        </w:rPr>
        <w:t>(</w:t>
      </w:r>
      <w:r w:rsidR="006D4A74">
        <w:rPr>
          <w:rFonts w:ascii="Arial" w:hAnsi="Arial" w:cs="Arial"/>
          <w:sz w:val="21"/>
          <w:szCs w:val="21"/>
        </w:rPr>
        <w:t>5</w:t>
      </w:r>
      <w:r w:rsidRPr="00F1107C">
        <w:rPr>
          <w:rFonts w:ascii="Arial" w:hAnsi="Arial" w:cs="Arial"/>
          <w:sz w:val="21"/>
          <w:szCs w:val="21"/>
        </w:rPr>
        <w:t xml:space="preserve">) above, </w:t>
      </w:r>
      <w:r w:rsidR="00CA166F">
        <w:rPr>
          <w:rFonts w:ascii="Arial" w:hAnsi="Arial" w:cs="Arial"/>
          <w:sz w:val="21"/>
          <w:szCs w:val="21"/>
        </w:rPr>
        <w:t>they are</w:t>
      </w:r>
      <w:r w:rsidRPr="00F1107C">
        <w:rPr>
          <w:rFonts w:ascii="Arial" w:hAnsi="Arial" w:cs="Arial"/>
          <w:sz w:val="21"/>
          <w:szCs w:val="21"/>
        </w:rPr>
        <w:t xml:space="preserve"> at that time a</w:t>
      </w:r>
      <w:r w:rsidR="00CA166F">
        <w:rPr>
          <w:rFonts w:ascii="Arial" w:hAnsi="Arial" w:cs="Arial"/>
          <w:sz w:val="21"/>
          <w:szCs w:val="21"/>
        </w:rPr>
        <w:t xml:space="preserve"> Full Time</w:t>
      </w:r>
      <w:r w:rsidRPr="00F1107C">
        <w:rPr>
          <w:rFonts w:ascii="Arial" w:hAnsi="Arial" w:cs="Arial"/>
          <w:sz w:val="21"/>
          <w:szCs w:val="21"/>
        </w:rPr>
        <w:t xml:space="preserve"> </w:t>
      </w:r>
      <w:r w:rsidR="00CA166F">
        <w:rPr>
          <w:rFonts w:ascii="Arial" w:hAnsi="Arial" w:cs="Arial"/>
          <w:sz w:val="21"/>
          <w:szCs w:val="21"/>
        </w:rPr>
        <w:t>D</w:t>
      </w:r>
      <w:r w:rsidRPr="00F1107C">
        <w:rPr>
          <w:rFonts w:ascii="Arial" w:hAnsi="Arial" w:cs="Arial"/>
          <w:sz w:val="21"/>
          <w:szCs w:val="21"/>
        </w:rPr>
        <w:t>irector or employee of a Participating Company</w:t>
      </w:r>
      <w:r w:rsidR="00F1107C">
        <w:rPr>
          <w:rFonts w:ascii="Arial" w:hAnsi="Arial" w:cs="Arial"/>
          <w:sz w:val="21"/>
          <w:szCs w:val="21"/>
        </w:rPr>
        <w:t>;</w:t>
      </w:r>
    </w:p>
    <w:p w14:paraId="1786B678" w14:textId="77777777" w:rsidR="00E54458" w:rsidRDefault="00E54458" w:rsidP="00E54458">
      <w:pPr>
        <w:pStyle w:val="ListParagraph"/>
        <w:ind w:left="1320"/>
        <w:jc w:val="both"/>
        <w:rPr>
          <w:rFonts w:ascii="Arial" w:hAnsi="Arial" w:cs="Arial"/>
          <w:sz w:val="21"/>
          <w:szCs w:val="21"/>
        </w:rPr>
      </w:pPr>
    </w:p>
    <w:p w14:paraId="5D216845" w14:textId="405D3D60" w:rsidR="009A56B9" w:rsidRPr="00E54458" w:rsidRDefault="00F1107C" w:rsidP="00E54458">
      <w:pPr>
        <w:pStyle w:val="ListParagraph"/>
        <w:numPr>
          <w:ilvl w:val="0"/>
          <w:numId w:val="44"/>
        </w:numPr>
        <w:jc w:val="both"/>
        <w:rPr>
          <w:rFonts w:ascii="Arial" w:hAnsi="Arial" w:cs="Arial"/>
          <w:sz w:val="21"/>
          <w:szCs w:val="21"/>
        </w:rPr>
      </w:pPr>
      <w:r>
        <w:rPr>
          <w:rFonts w:ascii="Arial" w:hAnsi="Arial" w:cs="Arial"/>
          <w:sz w:val="21"/>
          <w:szCs w:val="21"/>
        </w:rPr>
        <w:t xml:space="preserve">if </w:t>
      </w:r>
      <w:r w:rsidR="00D95725">
        <w:rPr>
          <w:rFonts w:ascii="Arial" w:hAnsi="Arial" w:cs="Arial"/>
          <w:sz w:val="21"/>
          <w:szCs w:val="21"/>
        </w:rPr>
        <w:t>they are</w:t>
      </w:r>
      <w:r>
        <w:rPr>
          <w:rFonts w:ascii="Arial" w:hAnsi="Arial" w:cs="Arial"/>
          <w:sz w:val="21"/>
          <w:szCs w:val="21"/>
        </w:rPr>
        <w:t xml:space="preserve"> not at that time eligible to participate in the Scheme by virtue of paragraph 11 of Schedule 3 (material interest in a close company); </w:t>
      </w:r>
      <w:r w:rsidRPr="00E54458">
        <w:rPr>
          <w:rFonts w:ascii="Arial" w:hAnsi="Arial" w:cs="Arial"/>
          <w:sz w:val="21"/>
          <w:szCs w:val="21"/>
        </w:rPr>
        <w:t xml:space="preserve">and </w:t>
      </w:r>
    </w:p>
    <w:p w14:paraId="356E02FE" w14:textId="77777777" w:rsidR="00E54458" w:rsidRPr="00E54458" w:rsidRDefault="00E54458" w:rsidP="00E54458">
      <w:pPr>
        <w:jc w:val="both"/>
        <w:rPr>
          <w:rFonts w:ascii="Arial" w:hAnsi="Arial" w:cs="Arial"/>
          <w:sz w:val="21"/>
          <w:szCs w:val="21"/>
        </w:rPr>
      </w:pPr>
    </w:p>
    <w:p w14:paraId="6BED4BFC" w14:textId="17CE2E90" w:rsidR="00F1107C" w:rsidRPr="009A56B9" w:rsidRDefault="00F1107C" w:rsidP="009A56B9">
      <w:pPr>
        <w:pStyle w:val="ListParagraph"/>
        <w:numPr>
          <w:ilvl w:val="0"/>
          <w:numId w:val="44"/>
        </w:numPr>
        <w:jc w:val="both"/>
        <w:rPr>
          <w:rFonts w:ascii="Arial" w:hAnsi="Arial" w:cs="Arial"/>
          <w:sz w:val="21"/>
          <w:szCs w:val="21"/>
        </w:rPr>
      </w:pPr>
      <w:r w:rsidRPr="009A56B9">
        <w:rPr>
          <w:rFonts w:ascii="Arial" w:hAnsi="Arial" w:cs="Arial"/>
          <w:sz w:val="21"/>
          <w:szCs w:val="21"/>
        </w:rPr>
        <w:t xml:space="preserve">the personal representative of a </w:t>
      </w:r>
      <w:r w:rsidR="00B51BE9" w:rsidRPr="009A56B9">
        <w:rPr>
          <w:rFonts w:ascii="Arial" w:hAnsi="Arial" w:cs="Arial"/>
          <w:sz w:val="21"/>
          <w:szCs w:val="21"/>
        </w:rPr>
        <w:t xml:space="preserve">Participant </w:t>
      </w:r>
      <w:r w:rsidRPr="009A56B9">
        <w:rPr>
          <w:rFonts w:ascii="Arial" w:hAnsi="Arial" w:cs="Arial"/>
          <w:sz w:val="21"/>
          <w:szCs w:val="21"/>
        </w:rPr>
        <w:t xml:space="preserve">who has died shall not be eligible to exercise such an option if the </w:t>
      </w:r>
      <w:r w:rsidR="00B51BE9" w:rsidRPr="009A56B9">
        <w:rPr>
          <w:rFonts w:ascii="Arial" w:hAnsi="Arial" w:cs="Arial"/>
          <w:sz w:val="21"/>
          <w:szCs w:val="21"/>
        </w:rPr>
        <w:t>Participant</w:t>
      </w:r>
      <w:r w:rsidRPr="009A56B9">
        <w:rPr>
          <w:rFonts w:ascii="Arial" w:hAnsi="Arial" w:cs="Arial"/>
          <w:sz w:val="21"/>
          <w:szCs w:val="21"/>
        </w:rPr>
        <w:t xml:space="preserve"> was not at the time of </w:t>
      </w:r>
      <w:r w:rsidR="00D95725" w:rsidRPr="009A56B9">
        <w:rPr>
          <w:rFonts w:ascii="Arial" w:hAnsi="Arial" w:cs="Arial"/>
          <w:sz w:val="21"/>
          <w:szCs w:val="21"/>
        </w:rPr>
        <w:t xml:space="preserve">their </w:t>
      </w:r>
      <w:r w:rsidRPr="009A56B9">
        <w:rPr>
          <w:rFonts w:ascii="Arial" w:hAnsi="Arial" w:cs="Arial"/>
          <w:sz w:val="21"/>
          <w:szCs w:val="21"/>
        </w:rPr>
        <w:t xml:space="preserve">death eligible to participate in the Scheme by virtue of the said paragraph 11. </w:t>
      </w:r>
    </w:p>
    <w:p w14:paraId="589337A8" w14:textId="77777777" w:rsidR="00DE7C34" w:rsidRPr="0059521C" w:rsidRDefault="00DE7C34" w:rsidP="00FE297C">
      <w:pPr>
        <w:ind w:left="960" w:hanging="960"/>
        <w:jc w:val="both"/>
        <w:rPr>
          <w:rFonts w:ascii="Arial" w:hAnsi="Arial" w:cs="Arial"/>
          <w:sz w:val="21"/>
          <w:szCs w:val="21"/>
        </w:rPr>
      </w:pPr>
    </w:p>
    <w:p w14:paraId="68F5EA14" w14:textId="5BDD0A4D"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6A14A2">
        <w:rPr>
          <w:rFonts w:ascii="Arial" w:hAnsi="Arial" w:cs="Arial"/>
          <w:sz w:val="21"/>
          <w:szCs w:val="21"/>
        </w:rPr>
        <w:t>1</w:t>
      </w:r>
      <w:r w:rsidR="003A686F">
        <w:rPr>
          <w:rFonts w:ascii="Arial" w:hAnsi="Arial" w:cs="Arial"/>
          <w:sz w:val="21"/>
          <w:szCs w:val="21"/>
        </w:rPr>
        <w:t>1</w:t>
      </w:r>
      <w:r w:rsidRPr="0059521C">
        <w:rPr>
          <w:rFonts w:ascii="Arial" w:hAnsi="Arial" w:cs="Arial"/>
          <w:sz w:val="21"/>
          <w:szCs w:val="21"/>
        </w:rPr>
        <w:t>)</w:t>
      </w:r>
      <w:r w:rsidRPr="0059521C">
        <w:rPr>
          <w:rFonts w:ascii="Arial" w:hAnsi="Arial" w:cs="Arial"/>
          <w:sz w:val="21"/>
          <w:szCs w:val="21"/>
        </w:rPr>
        <w:tab/>
        <w:t xml:space="preserve">An </w:t>
      </w:r>
      <w:r w:rsidR="00415C80">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granted under the Scheme shall not be capable of being exercised more than once.</w:t>
      </w:r>
    </w:p>
    <w:p w14:paraId="3D21FD0D" w14:textId="77777777" w:rsidR="00404C37" w:rsidRPr="0059521C" w:rsidRDefault="00404C37" w:rsidP="00FE297C">
      <w:pPr>
        <w:ind w:left="960" w:hanging="960"/>
        <w:jc w:val="both"/>
        <w:rPr>
          <w:rFonts w:ascii="Arial" w:hAnsi="Arial" w:cs="Arial"/>
          <w:sz w:val="21"/>
          <w:szCs w:val="21"/>
        </w:rPr>
      </w:pPr>
    </w:p>
    <w:p w14:paraId="5BF5A8E6" w14:textId="3754E664"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6A14A2">
        <w:rPr>
          <w:rFonts w:ascii="Arial" w:hAnsi="Arial" w:cs="Arial"/>
          <w:sz w:val="21"/>
          <w:szCs w:val="21"/>
        </w:rPr>
        <w:t>1</w:t>
      </w:r>
      <w:r w:rsidR="00C11372">
        <w:rPr>
          <w:rFonts w:ascii="Arial" w:hAnsi="Arial" w:cs="Arial"/>
          <w:sz w:val="21"/>
          <w:szCs w:val="21"/>
        </w:rPr>
        <w:t>2</w:t>
      </w:r>
      <w:r w:rsidRPr="0059521C">
        <w:rPr>
          <w:rFonts w:ascii="Arial" w:hAnsi="Arial" w:cs="Arial"/>
          <w:sz w:val="21"/>
          <w:szCs w:val="21"/>
        </w:rPr>
        <w:t>)</w:t>
      </w:r>
      <w:r w:rsidRPr="0059521C">
        <w:rPr>
          <w:rFonts w:ascii="Arial" w:hAnsi="Arial" w:cs="Arial"/>
          <w:sz w:val="21"/>
          <w:szCs w:val="21"/>
        </w:rPr>
        <w:tab/>
        <w:t>Subject to sub-clause (</w:t>
      </w:r>
      <w:r w:rsidR="0088575B" w:rsidRPr="0059521C">
        <w:rPr>
          <w:rFonts w:ascii="Arial" w:hAnsi="Arial" w:cs="Arial"/>
          <w:sz w:val="21"/>
          <w:szCs w:val="21"/>
        </w:rPr>
        <w:t>1</w:t>
      </w:r>
      <w:r w:rsidR="003A686F">
        <w:rPr>
          <w:rFonts w:ascii="Arial" w:hAnsi="Arial" w:cs="Arial"/>
          <w:sz w:val="21"/>
          <w:szCs w:val="21"/>
        </w:rPr>
        <w:t>3</w:t>
      </w:r>
      <w:r w:rsidRPr="0059521C">
        <w:rPr>
          <w:rFonts w:ascii="Arial" w:hAnsi="Arial" w:cs="Arial"/>
          <w:sz w:val="21"/>
          <w:szCs w:val="21"/>
        </w:rPr>
        <w:t xml:space="preserve">) below, within 30 days after receipt by the Company from any person of such documentation, properly completed, as may be prescribed by the Board pursuant to sub-clause (1) above for the exercise of an </w:t>
      </w:r>
      <w:r w:rsidR="00415C80">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under the Scheme, the Board on behalf of the Company shall allot to </w:t>
      </w:r>
      <w:r w:rsidR="00D95725">
        <w:rPr>
          <w:rFonts w:ascii="Arial" w:hAnsi="Arial" w:cs="Arial"/>
          <w:sz w:val="21"/>
          <w:szCs w:val="21"/>
        </w:rPr>
        <w:t>them</w:t>
      </w:r>
      <w:r w:rsidR="00D95725" w:rsidRPr="0059521C">
        <w:rPr>
          <w:rFonts w:ascii="Arial" w:hAnsi="Arial" w:cs="Arial"/>
          <w:sz w:val="21"/>
          <w:szCs w:val="21"/>
        </w:rPr>
        <w:t xml:space="preserve"> </w:t>
      </w:r>
      <w:r w:rsidRPr="0059521C">
        <w:rPr>
          <w:rFonts w:ascii="Arial" w:hAnsi="Arial" w:cs="Arial"/>
          <w:sz w:val="21"/>
          <w:szCs w:val="21"/>
        </w:rPr>
        <w:t xml:space="preserve">or procure the transfer to </w:t>
      </w:r>
      <w:r w:rsidR="00D95725">
        <w:rPr>
          <w:rFonts w:ascii="Arial" w:hAnsi="Arial" w:cs="Arial"/>
          <w:sz w:val="21"/>
          <w:szCs w:val="21"/>
        </w:rPr>
        <w:t>them</w:t>
      </w:r>
      <w:r w:rsidR="00D95725" w:rsidRPr="0059521C">
        <w:rPr>
          <w:rFonts w:ascii="Arial" w:hAnsi="Arial" w:cs="Arial"/>
          <w:sz w:val="21"/>
          <w:szCs w:val="21"/>
        </w:rPr>
        <w:t xml:space="preserve"> </w:t>
      </w:r>
      <w:r w:rsidRPr="0059521C">
        <w:rPr>
          <w:rFonts w:ascii="Arial" w:hAnsi="Arial" w:cs="Arial"/>
          <w:sz w:val="21"/>
          <w:szCs w:val="21"/>
        </w:rPr>
        <w:t xml:space="preserve">of the number of shares in respect of which the </w:t>
      </w:r>
      <w:r w:rsidR="00415C80">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has been exercised.</w:t>
      </w:r>
    </w:p>
    <w:p w14:paraId="7A5D5CD6" w14:textId="77777777" w:rsidR="00404C37" w:rsidRPr="0059521C" w:rsidRDefault="00404C37" w:rsidP="00FE297C">
      <w:pPr>
        <w:ind w:left="960" w:hanging="960"/>
        <w:jc w:val="both"/>
        <w:rPr>
          <w:rFonts w:ascii="Arial" w:hAnsi="Arial" w:cs="Arial"/>
          <w:sz w:val="21"/>
          <w:szCs w:val="21"/>
        </w:rPr>
      </w:pPr>
    </w:p>
    <w:p w14:paraId="6ABF8369" w14:textId="4F174AD7"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6A14A2">
        <w:rPr>
          <w:rFonts w:ascii="Arial" w:hAnsi="Arial" w:cs="Arial"/>
          <w:sz w:val="21"/>
          <w:szCs w:val="21"/>
        </w:rPr>
        <w:t>1</w:t>
      </w:r>
      <w:r w:rsidR="003A686F">
        <w:rPr>
          <w:rFonts w:ascii="Arial" w:hAnsi="Arial" w:cs="Arial"/>
          <w:sz w:val="21"/>
          <w:szCs w:val="21"/>
        </w:rPr>
        <w:t>3</w:t>
      </w:r>
      <w:r w:rsidRPr="0059521C">
        <w:rPr>
          <w:rFonts w:ascii="Arial" w:hAnsi="Arial" w:cs="Arial"/>
          <w:sz w:val="21"/>
          <w:szCs w:val="21"/>
        </w:rPr>
        <w:t>)</w:t>
      </w:r>
      <w:r w:rsidRPr="0059521C">
        <w:rPr>
          <w:rFonts w:ascii="Arial" w:hAnsi="Arial" w:cs="Arial"/>
          <w:sz w:val="21"/>
          <w:szCs w:val="21"/>
        </w:rPr>
        <w:tab/>
        <w:t>The allotment or transfer of any shares under the Scheme shall be subject to obtaining any such approval or consent as is mentioned in Clause </w:t>
      </w:r>
      <w:r w:rsidR="009308E3">
        <w:rPr>
          <w:rFonts w:ascii="Arial" w:hAnsi="Arial" w:cs="Arial"/>
          <w:sz w:val="21"/>
          <w:szCs w:val="21"/>
        </w:rPr>
        <w:t>4</w:t>
      </w:r>
      <w:r w:rsidRPr="0059521C">
        <w:rPr>
          <w:rFonts w:ascii="Arial" w:hAnsi="Arial" w:cs="Arial"/>
          <w:sz w:val="21"/>
          <w:szCs w:val="21"/>
        </w:rPr>
        <w:t>(8) above.</w:t>
      </w:r>
    </w:p>
    <w:p w14:paraId="50215525" w14:textId="77777777" w:rsidR="00404C37" w:rsidRPr="0059521C" w:rsidRDefault="00404C37" w:rsidP="00FE297C">
      <w:pPr>
        <w:ind w:left="960" w:hanging="960"/>
        <w:jc w:val="both"/>
        <w:rPr>
          <w:rFonts w:ascii="Arial" w:hAnsi="Arial" w:cs="Arial"/>
          <w:sz w:val="21"/>
          <w:szCs w:val="21"/>
        </w:rPr>
      </w:pPr>
    </w:p>
    <w:p w14:paraId="29CC4BE7" w14:textId="7E3E0814"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6A14A2">
        <w:rPr>
          <w:rFonts w:ascii="Arial" w:hAnsi="Arial" w:cs="Arial"/>
          <w:sz w:val="21"/>
          <w:szCs w:val="21"/>
        </w:rPr>
        <w:t>1</w:t>
      </w:r>
      <w:r w:rsidR="003A686F">
        <w:rPr>
          <w:rFonts w:ascii="Arial" w:hAnsi="Arial" w:cs="Arial"/>
          <w:sz w:val="21"/>
          <w:szCs w:val="21"/>
        </w:rPr>
        <w:t>4</w:t>
      </w:r>
      <w:r w:rsidRPr="0059521C">
        <w:rPr>
          <w:rFonts w:ascii="Arial" w:hAnsi="Arial" w:cs="Arial"/>
          <w:sz w:val="21"/>
          <w:szCs w:val="21"/>
        </w:rPr>
        <w:t>)</w:t>
      </w:r>
      <w:r w:rsidRPr="0059521C">
        <w:rPr>
          <w:rFonts w:ascii="Arial" w:hAnsi="Arial" w:cs="Arial"/>
          <w:sz w:val="21"/>
          <w:szCs w:val="21"/>
        </w:rPr>
        <w:tab/>
        <w:t xml:space="preserve">All shares allotted under the Scheme shall rank pari passu in all respects with the shares of the same class for the time being in issue </w:t>
      </w:r>
      <w:r w:rsidR="00D95725">
        <w:rPr>
          <w:rFonts w:ascii="Arial" w:hAnsi="Arial" w:cs="Arial"/>
          <w:sz w:val="21"/>
          <w:szCs w:val="21"/>
        </w:rPr>
        <w:t xml:space="preserve">except </w:t>
      </w:r>
      <w:r w:rsidR="004C3C9C">
        <w:rPr>
          <w:rFonts w:ascii="Arial" w:hAnsi="Arial" w:cs="Arial"/>
          <w:sz w:val="21"/>
          <w:szCs w:val="21"/>
        </w:rPr>
        <w:t xml:space="preserve">that they will not rank for any voting, dividends or other </w:t>
      </w:r>
      <w:r w:rsidRPr="0059521C">
        <w:rPr>
          <w:rFonts w:ascii="Arial" w:hAnsi="Arial" w:cs="Arial"/>
          <w:sz w:val="21"/>
          <w:szCs w:val="21"/>
        </w:rPr>
        <w:t xml:space="preserve">rights attaching to such shares by reference to a record date prior to the date of </w:t>
      </w:r>
      <w:r w:rsidR="004C3C9C">
        <w:rPr>
          <w:rFonts w:ascii="Arial" w:hAnsi="Arial" w:cs="Arial"/>
          <w:sz w:val="21"/>
          <w:szCs w:val="21"/>
        </w:rPr>
        <w:t>issue or transfer from treasury</w:t>
      </w:r>
      <w:r w:rsidRPr="0059521C">
        <w:rPr>
          <w:rFonts w:ascii="Arial" w:hAnsi="Arial" w:cs="Arial"/>
          <w:sz w:val="21"/>
          <w:szCs w:val="21"/>
        </w:rPr>
        <w:t>.</w:t>
      </w:r>
    </w:p>
    <w:p w14:paraId="1D88A022" w14:textId="77777777" w:rsidR="00404C37" w:rsidRPr="0059521C" w:rsidRDefault="00404C37" w:rsidP="00FE297C">
      <w:pPr>
        <w:ind w:left="960" w:hanging="960"/>
        <w:jc w:val="both"/>
        <w:rPr>
          <w:rFonts w:ascii="Arial" w:hAnsi="Arial" w:cs="Arial"/>
          <w:sz w:val="21"/>
          <w:szCs w:val="21"/>
        </w:rPr>
      </w:pPr>
    </w:p>
    <w:p w14:paraId="1D73E935" w14:textId="2CC8EE70" w:rsidR="00404C37" w:rsidRDefault="00404C37" w:rsidP="00FE297C">
      <w:pPr>
        <w:ind w:left="960" w:hanging="960"/>
        <w:jc w:val="both"/>
        <w:rPr>
          <w:rFonts w:ascii="Arial" w:hAnsi="Arial" w:cs="Arial"/>
          <w:sz w:val="21"/>
          <w:szCs w:val="21"/>
        </w:rPr>
      </w:pPr>
      <w:r w:rsidRPr="0059521C">
        <w:rPr>
          <w:rFonts w:ascii="Arial" w:hAnsi="Arial" w:cs="Arial"/>
          <w:sz w:val="21"/>
          <w:szCs w:val="21"/>
        </w:rPr>
        <w:t>(</w:t>
      </w:r>
      <w:r w:rsidR="006A14A2">
        <w:rPr>
          <w:rFonts w:ascii="Arial" w:hAnsi="Arial" w:cs="Arial"/>
          <w:sz w:val="21"/>
          <w:szCs w:val="21"/>
        </w:rPr>
        <w:t>1</w:t>
      </w:r>
      <w:r w:rsidR="003A686F">
        <w:rPr>
          <w:rFonts w:ascii="Arial" w:hAnsi="Arial" w:cs="Arial"/>
          <w:sz w:val="21"/>
          <w:szCs w:val="21"/>
        </w:rPr>
        <w:t>5</w:t>
      </w:r>
      <w:r w:rsidRPr="0059521C">
        <w:rPr>
          <w:rFonts w:ascii="Arial" w:hAnsi="Arial" w:cs="Arial"/>
          <w:sz w:val="21"/>
          <w:szCs w:val="21"/>
        </w:rPr>
        <w:t>)</w:t>
      </w:r>
      <w:r w:rsidRPr="0059521C">
        <w:rPr>
          <w:rFonts w:ascii="Arial" w:hAnsi="Arial" w:cs="Arial"/>
          <w:sz w:val="21"/>
          <w:szCs w:val="21"/>
        </w:rPr>
        <w:tab/>
        <w:t>At any time when shares of the same class as those allotted under the Scheme are listed in the Official List of the London Stock Exchange, the Company shall apply for any shares so allotted to be admitted to that List.</w:t>
      </w:r>
    </w:p>
    <w:p w14:paraId="76CBCFA9" w14:textId="77777777" w:rsidR="00967465" w:rsidRDefault="00967465" w:rsidP="00FE297C">
      <w:pPr>
        <w:ind w:left="960" w:hanging="960"/>
        <w:jc w:val="both"/>
        <w:rPr>
          <w:rFonts w:ascii="Arial" w:hAnsi="Arial" w:cs="Arial"/>
          <w:sz w:val="21"/>
          <w:szCs w:val="21"/>
        </w:rPr>
      </w:pPr>
    </w:p>
    <w:p w14:paraId="7B99A8BD" w14:textId="2347F2F9" w:rsidR="00456FD7" w:rsidRPr="0059521C" w:rsidRDefault="00456FD7" w:rsidP="00FE297C">
      <w:pPr>
        <w:ind w:left="960" w:hanging="960"/>
        <w:jc w:val="both"/>
        <w:rPr>
          <w:rFonts w:ascii="Arial" w:hAnsi="Arial" w:cs="Arial"/>
          <w:sz w:val="21"/>
          <w:szCs w:val="21"/>
        </w:rPr>
      </w:pPr>
      <w:r>
        <w:rPr>
          <w:rFonts w:ascii="Arial" w:hAnsi="Arial" w:cs="Arial"/>
          <w:sz w:val="21"/>
          <w:szCs w:val="21"/>
        </w:rPr>
        <w:t>(1</w:t>
      </w:r>
      <w:r w:rsidR="003A686F">
        <w:rPr>
          <w:rFonts w:ascii="Arial" w:hAnsi="Arial" w:cs="Arial"/>
          <w:sz w:val="21"/>
          <w:szCs w:val="21"/>
        </w:rPr>
        <w:t>6</w:t>
      </w:r>
      <w:r>
        <w:rPr>
          <w:rFonts w:ascii="Arial" w:hAnsi="Arial" w:cs="Arial"/>
          <w:sz w:val="21"/>
          <w:szCs w:val="21"/>
        </w:rPr>
        <w:t>)</w:t>
      </w:r>
      <w:r>
        <w:rPr>
          <w:rFonts w:ascii="Arial" w:hAnsi="Arial" w:cs="Arial"/>
          <w:sz w:val="21"/>
          <w:szCs w:val="21"/>
        </w:rPr>
        <w:tab/>
        <w:t>Notwithstanding any other rule of the Scheme,</w:t>
      </w:r>
      <w:r w:rsidR="00967465">
        <w:rPr>
          <w:rFonts w:ascii="Arial" w:hAnsi="Arial" w:cs="Arial"/>
          <w:sz w:val="21"/>
          <w:szCs w:val="21"/>
        </w:rPr>
        <w:t xml:space="preserve"> a Participant’s option will lapse on the date on which the Participant gives notice or is deemed to give notice under the Savings Contract that they intend to stop paying contributions under the Savings Contract or apply for their savings to be repaid.</w:t>
      </w:r>
    </w:p>
    <w:p w14:paraId="02C65A38" w14:textId="77777777" w:rsidR="00404C37" w:rsidRPr="0059521C" w:rsidRDefault="00404C37" w:rsidP="00FE297C">
      <w:pPr>
        <w:ind w:left="960" w:hanging="960"/>
        <w:jc w:val="both"/>
        <w:rPr>
          <w:rFonts w:ascii="Arial" w:hAnsi="Arial" w:cs="Arial"/>
          <w:sz w:val="21"/>
          <w:szCs w:val="21"/>
        </w:rPr>
      </w:pPr>
    </w:p>
    <w:p w14:paraId="0E7FC028" w14:textId="2ACD98DC" w:rsidR="00404C37" w:rsidRPr="00D84D99" w:rsidRDefault="00D629FC" w:rsidP="00FE297C">
      <w:pPr>
        <w:ind w:left="960" w:hanging="960"/>
        <w:jc w:val="both"/>
        <w:rPr>
          <w:rFonts w:ascii="Arial" w:hAnsi="Arial" w:cs="Arial"/>
          <w:caps/>
          <w:sz w:val="21"/>
          <w:szCs w:val="21"/>
        </w:rPr>
      </w:pPr>
      <w:r>
        <w:rPr>
          <w:rFonts w:ascii="Arial" w:hAnsi="Arial" w:cs="Arial"/>
          <w:b/>
          <w:caps/>
          <w:sz w:val="21"/>
          <w:szCs w:val="21"/>
        </w:rPr>
        <w:t>8</w:t>
      </w:r>
      <w:r w:rsidR="00404C37" w:rsidRPr="00D84D99">
        <w:rPr>
          <w:rFonts w:ascii="Arial" w:hAnsi="Arial" w:cs="Arial"/>
          <w:b/>
          <w:caps/>
          <w:sz w:val="21"/>
          <w:szCs w:val="21"/>
        </w:rPr>
        <w:tab/>
        <w:t>Take-over, Reconstruction and Winding-Up</w:t>
      </w:r>
      <w:r w:rsidR="00587BD6">
        <w:rPr>
          <w:rFonts w:ascii="Arial" w:hAnsi="Arial" w:cs="Arial"/>
          <w:b/>
          <w:caps/>
          <w:sz w:val="21"/>
          <w:szCs w:val="21"/>
        </w:rPr>
        <w:t xml:space="preserve"> </w:t>
      </w:r>
    </w:p>
    <w:p w14:paraId="55FB7FA5" w14:textId="77777777" w:rsidR="00404C37" w:rsidRPr="0059521C" w:rsidRDefault="00404C37" w:rsidP="00FE297C">
      <w:pPr>
        <w:ind w:left="960" w:hanging="960"/>
        <w:jc w:val="both"/>
        <w:rPr>
          <w:rFonts w:ascii="Arial" w:hAnsi="Arial" w:cs="Arial"/>
          <w:sz w:val="21"/>
          <w:szCs w:val="21"/>
        </w:rPr>
      </w:pPr>
    </w:p>
    <w:p w14:paraId="2091C88D" w14:textId="760F8D44" w:rsidR="00016CBB" w:rsidRDefault="00404C37" w:rsidP="00FE297C">
      <w:pPr>
        <w:ind w:left="960" w:hanging="960"/>
        <w:jc w:val="both"/>
        <w:rPr>
          <w:rFonts w:ascii="Arial" w:hAnsi="Arial" w:cs="Arial"/>
          <w:sz w:val="21"/>
          <w:szCs w:val="21"/>
        </w:rPr>
      </w:pPr>
      <w:r w:rsidRPr="0059521C">
        <w:rPr>
          <w:rFonts w:ascii="Arial" w:hAnsi="Arial" w:cs="Arial"/>
          <w:sz w:val="21"/>
          <w:szCs w:val="21"/>
        </w:rPr>
        <w:t>(1)</w:t>
      </w:r>
      <w:r w:rsidRPr="0059521C">
        <w:rPr>
          <w:rFonts w:ascii="Arial" w:hAnsi="Arial" w:cs="Arial"/>
          <w:sz w:val="21"/>
          <w:szCs w:val="21"/>
        </w:rPr>
        <w:tab/>
        <w:t>Subject to the provisions of sub-clauses (</w:t>
      </w:r>
      <w:r w:rsidR="008D3E53">
        <w:rPr>
          <w:rFonts w:ascii="Arial" w:hAnsi="Arial" w:cs="Arial"/>
          <w:sz w:val="21"/>
          <w:szCs w:val="21"/>
        </w:rPr>
        <w:t>4</w:t>
      </w:r>
      <w:r w:rsidRPr="0059521C">
        <w:rPr>
          <w:rFonts w:ascii="Arial" w:hAnsi="Arial" w:cs="Arial"/>
          <w:sz w:val="21"/>
          <w:szCs w:val="21"/>
        </w:rPr>
        <w:t>), (</w:t>
      </w:r>
      <w:r w:rsidR="008D3E53">
        <w:rPr>
          <w:rFonts w:ascii="Arial" w:hAnsi="Arial" w:cs="Arial"/>
          <w:sz w:val="21"/>
          <w:szCs w:val="21"/>
        </w:rPr>
        <w:t>5</w:t>
      </w:r>
      <w:r w:rsidRPr="0059521C">
        <w:rPr>
          <w:rFonts w:ascii="Arial" w:hAnsi="Arial" w:cs="Arial"/>
          <w:sz w:val="21"/>
          <w:szCs w:val="21"/>
        </w:rPr>
        <w:t>), (</w:t>
      </w:r>
      <w:r w:rsidR="008D3E53">
        <w:rPr>
          <w:rFonts w:ascii="Arial" w:hAnsi="Arial" w:cs="Arial"/>
          <w:sz w:val="21"/>
          <w:szCs w:val="21"/>
        </w:rPr>
        <w:t>8</w:t>
      </w:r>
      <w:r w:rsidRPr="0059521C">
        <w:rPr>
          <w:rFonts w:ascii="Arial" w:hAnsi="Arial" w:cs="Arial"/>
          <w:sz w:val="21"/>
          <w:szCs w:val="21"/>
        </w:rPr>
        <w:t>) and (</w:t>
      </w:r>
      <w:r w:rsidR="00A556CA">
        <w:rPr>
          <w:rFonts w:ascii="Arial" w:hAnsi="Arial" w:cs="Arial"/>
          <w:sz w:val="21"/>
          <w:szCs w:val="21"/>
        </w:rPr>
        <w:t>10</w:t>
      </w:r>
      <w:r w:rsidRPr="0059521C">
        <w:rPr>
          <w:rFonts w:ascii="Arial" w:hAnsi="Arial" w:cs="Arial"/>
          <w:sz w:val="21"/>
          <w:szCs w:val="21"/>
        </w:rPr>
        <w:t>) of Clause </w:t>
      </w:r>
      <w:r w:rsidR="009308E3">
        <w:rPr>
          <w:rFonts w:ascii="Arial" w:hAnsi="Arial" w:cs="Arial"/>
          <w:sz w:val="21"/>
          <w:szCs w:val="21"/>
        </w:rPr>
        <w:t>7</w:t>
      </w:r>
      <w:r w:rsidRPr="0059521C">
        <w:rPr>
          <w:rFonts w:ascii="Arial" w:hAnsi="Arial" w:cs="Arial"/>
          <w:sz w:val="21"/>
          <w:szCs w:val="21"/>
        </w:rPr>
        <w:t xml:space="preserve"> above, if any person obtains </w:t>
      </w:r>
      <w:r w:rsidR="004C3C9C">
        <w:rPr>
          <w:rFonts w:ascii="Arial" w:hAnsi="Arial" w:cs="Arial"/>
          <w:sz w:val="21"/>
          <w:szCs w:val="21"/>
        </w:rPr>
        <w:t>C</w:t>
      </w:r>
      <w:r w:rsidRPr="0059521C">
        <w:rPr>
          <w:rFonts w:ascii="Arial" w:hAnsi="Arial" w:cs="Arial"/>
          <w:sz w:val="21"/>
          <w:szCs w:val="21"/>
        </w:rPr>
        <w:t>ontrol of the Company as a result of making an offer to acquire</w:t>
      </w:r>
      <w:r w:rsidR="00016CBB">
        <w:rPr>
          <w:rFonts w:ascii="Arial" w:hAnsi="Arial" w:cs="Arial"/>
          <w:sz w:val="21"/>
          <w:szCs w:val="21"/>
        </w:rPr>
        <w:t xml:space="preserve"> either:</w:t>
      </w:r>
      <w:r w:rsidRPr="0059521C">
        <w:rPr>
          <w:rFonts w:ascii="Arial" w:hAnsi="Arial" w:cs="Arial"/>
          <w:sz w:val="21"/>
          <w:szCs w:val="21"/>
        </w:rPr>
        <w:t xml:space="preserve"> </w:t>
      </w:r>
    </w:p>
    <w:p w14:paraId="7084B3A4" w14:textId="77777777" w:rsidR="00D464A6" w:rsidRDefault="00D464A6" w:rsidP="00FE297C">
      <w:pPr>
        <w:ind w:left="960" w:hanging="960"/>
        <w:jc w:val="both"/>
        <w:rPr>
          <w:rFonts w:ascii="Arial" w:hAnsi="Arial" w:cs="Arial"/>
          <w:sz w:val="21"/>
          <w:szCs w:val="21"/>
        </w:rPr>
      </w:pPr>
    </w:p>
    <w:p w14:paraId="7E133A3B" w14:textId="4781BDC7" w:rsidR="00016CBB" w:rsidRDefault="00016CBB" w:rsidP="000670AA">
      <w:pPr>
        <w:pStyle w:val="ListParagraph"/>
        <w:numPr>
          <w:ilvl w:val="0"/>
          <w:numId w:val="5"/>
        </w:numPr>
        <w:ind w:left="1418" w:hanging="425"/>
        <w:jc w:val="both"/>
        <w:rPr>
          <w:rFonts w:ascii="Arial" w:hAnsi="Arial" w:cs="Arial"/>
          <w:sz w:val="21"/>
          <w:szCs w:val="21"/>
        </w:rPr>
      </w:pPr>
      <w:r w:rsidRPr="00016CBB">
        <w:rPr>
          <w:rFonts w:ascii="Arial" w:hAnsi="Arial" w:cs="Arial"/>
          <w:sz w:val="21"/>
          <w:szCs w:val="21"/>
        </w:rPr>
        <w:t xml:space="preserve">all of the </w:t>
      </w:r>
      <w:r w:rsidR="00404C37" w:rsidRPr="00016CBB">
        <w:rPr>
          <w:rFonts w:ascii="Arial" w:hAnsi="Arial" w:cs="Arial"/>
          <w:sz w:val="21"/>
          <w:szCs w:val="21"/>
        </w:rPr>
        <w:t>shares in the Company</w:t>
      </w:r>
      <w:r w:rsidRPr="00016CBB">
        <w:rPr>
          <w:rFonts w:ascii="Arial" w:hAnsi="Arial" w:cs="Arial"/>
          <w:sz w:val="21"/>
          <w:szCs w:val="21"/>
        </w:rPr>
        <w:t>; or</w:t>
      </w:r>
    </w:p>
    <w:p w14:paraId="575A47A5" w14:textId="77777777" w:rsidR="00016CBB" w:rsidRPr="00016CBB" w:rsidRDefault="00016CBB" w:rsidP="000670AA">
      <w:pPr>
        <w:pStyle w:val="ListParagraph"/>
        <w:ind w:left="1418" w:hanging="425"/>
        <w:jc w:val="both"/>
        <w:rPr>
          <w:rFonts w:ascii="Arial" w:hAnsi="Arial" w:cs="Arial"/>
          <w:sz w:val="21"/>
          <w:szCs w:val="21"/>
        </w:rPr>
      </w:pPr>
    </w:p>
    <w:p w14:paraId="788DA974" w14:textId="4DBF4CFD" w:rsidR="00016CBB" w:rsidRPr="00016CBB" w:rsidRDefault="00016CBB" w:rsidP="000670AA">
      <w:pPr>
        <w:pStyle w:val="ListParagraph"/>
        <w:numPr>
          <w:ilvl w:val="0"/>
          <w:numId w:val="5"/>
        </w:numPr>
        <w:ind w:left="1418" w:hanging="425"/>
        <w:jc w:val="both"/>
        <w:rPr>
          <w:rFonts w:ascii="Arial" w:hAnsi="Arial" w:cs="Arial"/>
          <w:sz w:val="21"/>
          <w:szCs w:val="21"/>
        </w:rPr>
      </w:pPr>
      <w:r>
        <w:rPr>
          <w:rFonts w:ascii="Arial" w:hAnsi="Arial" w:cs="Arial"/>
          <w:sz w:val="21"/>
          <w:szCs w:val="21"/>
        </w:rPr>
        <w:t xml:space="preserve">all of the shares in the Company which are of the same class as </w:t>
      </w:r>
      <w:r w:rsidR="009001BA">
        <w:rPr>
          <w:rFonts w:ascii="Arial" w:hAnsi="Arial" w:cs="Arial"/>
          <w:sz w:val="21"/>
          <w:szCs w:val="21"/>
        </w:rPr>
        <w:t>the s</w:t>
      </w:r>
      <w:r w:rsidR="00DB3A74">
        <w:rPr>
          <w:rFonts w:ascii="Arial" w:hAnsi="Arial" w:cs="Arial"/>
          <w:sz w:val="21"/>
          <w:szCs w:val="21"/>
        </w:rPr>
        <w:t>hares</w:t>
      </w:r>
      <w:r>
        <w:rPr>
          <w:rFonts w:ascii="Arial" w:hAnsi="Arial" w:cs="Arial"/>
          <w:sz w:val="21"/>
          <w:szCs w:val="21"/>
        </w:rPr>
        <w:t xml:space="preserve"> obtained under the Scheme</w:t>
      </w:r>
      <w:r w:rsidR="00405424">
        <w:rPr>
          <w:rFonts w:ascii="Arial" w:hAnsi="Arial" w:cs="Arial"/>
          <w:sz w:val="21"/>
          <w:szCs w:val="21"/>
        </w:rPr>
        <w:t>,</w:t>
      </w:r>
    </w:p>
    <w:p w14:paraId="6BE0F0B3" w14:textId="77777777" w:rsidR="00016CBB" w:rsidRDefault="00016CBB" w:rsidP="00FE297C">
      <w:pPr>
        <w:ind w:left="960" w:hanging="960"/>
        <w:jc w:val="both"/>
        <w:rPr>
          <w:rFonts w:ascii="Arial" w:hAnsi="Arial" w:cs="Arial"/>
          <w:sz w:val="21"/>
          <w:szCs w:val="21"/>
        </w:rPr>
      </w:pPr>
    </w:p>
    <w:p w14:paraId="2C5CC7DE" w14:textId="7CCCC954" w:rsidR="00404C37" w:rsidRPr="0059521C" w:rsidRDefault="00016CBB" w:rsidP="00FE297C">
      <w:pPr>
        <w:ind w:left="993"/>
        <w:jc w:val="both"/>
        <w:rPr>
          <w:rFonts w:ascii="Arial" w:hAnsi="Arial" w:cs="Arial"/>
          <w:sz w:val="21"/>
          <w:szCs w:val="21"/>
        </w:rPr>
      </w:pPr>
      <w:r>
        <w:rPr>
          <w:rFonts w:ascii="Arial" w:hAnsi="Arial" w:cs="Arial"/>
          <w:sz w:val="21"/>
          <w:szCs w:val="21"/>
        </w:rPr>
        <w:t>(</w:t>
      </w:r>
      <w:r w:rsidRPr="00016CBB">
        <w:rPr>
          <w:rFonts w:ascii="Arial" w:hAnsi="Arial" w:cs="Arial"/>
          <w:sz w:val="21"/>
          <w:szCs w:val="21"/>
        </w:rPr>
        <w:t xml:space="preserve">except for any </w:t>
      </w:r>
      <w:r>
        <w:rPr>
          <w:rFonts w:ascii="Arial" w:hAnsi="Arial" w:cs="Arial"/>
          <w:sz w:val="21"/>
          <w:szCs w:val="21"/>
        </w:rPr>
        <w:t>shares</w:t>
      </w:r>
      <w:r w:rsidRPr="00016CBB">
        <w:rPr>
          <w:rFonts w:ascii="Arial" w:hAnsi="Arial" w:cs="Arial"/>
          <w:sz w:val="21"/>
          <w:szCs w:val="21"/>
        </w:rPr>
        <w:t xml:space="preserve"> already held by the person making the offer or a person connected with that person)</w:t>
      </w:r>
      <w:r>
        <w:rPr>
          <w:rFonts w:ascii="Arial" w:hAnsi="Arial" w:cs="Arial"/>
          <w:sz w:val="21"/>
          <w:szCs w:val="21"/>
        </w:rPr>
        <w:t xml:space="preserve"> </w:t>
      </w:r>
      <w:r w:rsidR="00404C37" w:rsidRPr="0059521C">
        <w:rPr>
          <w:rFonts w:ascii="Arial" w:hAnsi="Arial" w:cs="Arial"/>
          <w:sz w:val="21"/>
          <w:szCs w:val="21"/>
        </w:rPr>
        <w:t xml:space="preserve">which is either unconditional or is made on a condition such that if it is satisfied the person making the offer will have </w:t>
      </w:r>
      <w:r w:rsidR="004C3C9C">
        <w:rPr>
          <w:rFonts w:ascii="Arial" w:hAnsi="Arial" w:cs="Arial"/>
          <w:sz w:val="21"/>
          <w:szCs w:val="21"/>
        </w:rPr>
        <w:t>C</w:t>
      </w:r>
      <w:r w:rsidR="00404C37" w:rsidRPr="0059521C">
        <w:rPr>
          <w:rFonts w:ascii="Arial" w:hAnsi="Arial" w:cs="Arial"/>
          <w:sz w:val="21"/>
          <w:szCs w:val="21"/>
        </w:rPr>
        <w:t xml:space="preserve">ontrol of the Company, an </w:t>
      </w:r>
      <w:r w:rsidR="00572121">
        <w:rPr>
          <w:rFonts w:ascii="Arial" w:hAnsi="Arial" w:cs="Arial"/>
          <w:sz w:val="21"/>
          <w:szCs w:val="21"/>
        </w:rPr>
        <w:t>o</w:t>
      </w:r>
      <w:r w:rsidR="00D7140F">
        <w:rPr>
          <w:rFonts w:ascii="Arial" w:hAnsi="Arial" w:cs="Arial"/>
          <w:sz w:val="21"/>
          <w:szCs w:val="21"/>
        </w:rPr>
        <w:t>ption</w:t>
      </w:r>
      <w:r w:rsidR="00404C37" w:rsidRPr="0059521C">
        <w:rPr>
          <w:rFonts w:ascii="Arial" w:hAnsi="Arial" w:cs="Arial"/>
          <w:sz w:val="21"/>
          <w:szCs w:val="21"/>
        </w:rPr>
        <w:t xml:space="preserve"> granted under the Scheme may be exercised within</w:t>
      </w:r>
      <w:r w:rsidR="007F0777">
        <w:rPr>
          <w:rFonts w:ascii="Arial" w:hAnsi="Arial" w:cs="Arial"/>
          <w:sz w:val="21"/>
          <w:szCs w:val="21"/>
        </w:rPr>
        <w:t xml:space="preserve"> </w:t>
      </w:r>
      <w:r w:rsidR="007F0777" w:rsidRPr="007F0777">
        <w:rPr>
          <w:rFonts w:ascii="Arial" w:hAnsi="Arial" w:cs="Arial"/>
          <w:sz w:val="21"/>
          <w:szCs w:val="21"/>
        </w:rPr>
        <w:t>a period of one month (or such longer period determined by the Board not exceeding</w:t>
      </w:r>
      <w:r w:rsidR="00404C37" w:rsidRPr="0059521C">
        <w:rPr>
          <w:rFonts w:ascii="Arial" w:hAnsi="Arial" w:cs="Arial"/>
          <w:sz w:val="21"/>
          <w:szCs w:val="21"/>
        </w:rPr>
        <w:t xml:space="preserve"> </w:t>
      </w:r>
      <w:r w:rsidR="00DC2463">
        <w:rPr>
          <w:rFonts w:ascii="Arial" w:hAnsi="Arial" w:cs="Arial"/>
          <w:sz w:val="21"/>
          <w:szCs w:val="21"/>
        </w:rPr>
        <w:t>six</w:t>
      </w:r>
      <w:r w:rsidR="00404C37" w:rsidRPr="0059521C">
        <w:rPr>
          <w:rFonts w:ascii="Arial" w:hAnsi="Arial" w:cs="Arial"/>
          <w:sz w:val="21"/>
          <w:szCs w:val="21"/>
        </w:rPr>
        <w:t> months</w:t>
      </w:r>
      <w:r w:rsidR="007F0777">
        <w:rPr>
          <w:rFonts w:ascii="Arial" w:hAnsi="Arial" w:cs="Arial"/>
          <w:sz w:val="21"/>
          <w:szCs w:val="21"/>
        </w:rPr>
        <w:t>)</w:t>
      </w:r>
      <w:r w:rsidR="00404C37" w:rsidRPr="0059521C">
        <w:rPr>
          <w:rFonts w:ascii="Arial" w:hAnsi="Arial" w:cs="Arial"/>
          <w:sz w:val="21"/>
          <w:szCs w:val="21"/>
        </w:rPr>
        <w:t xml:space="preserve"> of the time when the person making the offer has obtained </w:t>
      </w:r>
      <w:r w:rsidR="007F0777">
        <w:rPr>
          <w:rFonts w:ascii="Arial" w:hAnsi="Arial" w:cs="Arial"/>
          <w:sz w:val="21"/>
          <w:szCs w:val="21"/>
        </w:rPr>
        <w:t>C</w:t>
      </w:r>
      <w:r w:rsidR="00404C37" w:rsidRPr="0059521C">
        <w:rPr>
          <w:rFonts w:ascii="Arial" w:hAnsi="Arial" w:cs="Arial"/>
          <w:sz w:val="21"/>
          <w:szCs w:val="21"/>
        </w:rPr>
        <w:t>ontrol of the Company and any condition subject to which the offer is made has been satisfied</w:t>
      </w:r>
      <w:r w:rsidR="003A262A">
        <w:rPr>
          <w:rFonts w:ascii="Arial" w:hAnsi="Arial" w:cs="Arial"/>
          <w:sz w:val="21"/>
          <w:szCs w:val="21"/>
        </w:rPr>
        <w:t xml:space="preserve">, </w:t>
      </w:r>
      <w:r w:rsidR="003A262A" w:rsidRPr="003A262A">
        <w:rPr>
          <w:rFonts w:ascii="Arial" w:hAnsi="Arial" w:cs="Arial"/>
          <w:sz w:val="21"/>
          <w:szCs w:val="21"/>
        </w:rPr>
        <w:t>and to the extent unexercised the option shall lapse upon the expiry of that period</w:t>
      </w:r>
      <w:r w:rsidR="00404C37" w:rsidRPr="0059521C">
        <w:rPr>
          <w:rFonts w:ascii="Arial" w:hAnsi="Arial" w:cs="Arial"/>
          <w:sz w:val="21"/>
          <w:szCs w:val="21"/>
        </w:rPr>
        <w:t>.</w:t>
      </w:r>
    </w:p>
    <w:p w14:paraId="7E6C4AD7" w14:textId="77777777" w:rsidR="00404C37" w:rsidRPr="0059521C" w:rsidRDefault="00404C37" w:rsidP="00FE297C">
      <w:pPr>
        <w:ind w:left="960" w:hanging="960"/>
        <w:jc w:val="both"/>
        <w:rPr>
          <w:rFonts w:ascii="Arial" w:hAnsi="Arial" w:cs="Arial"/>
          <w:sz w:val="21"/>
          <w:szCs w:val="21"/>
        </w:rPr>
      </w:pPr>
    </w:p>
    <w:p w14:paraId="1B8006FB" w14:textId="67EE6E6C"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lastRenderedPageBreak/>
        <w:t>(2)</w:t>
      </w:r>
      <w:r w:rsidRPr="0059521C">
        <w:rPr>
          <w:rFonts w:ascii="Arial" w:hAnsi="Arial" w:cs="Arial"/>
          <w:sz w:val="21"/>
          <w:szCs w:val="21"/>
        </w:rPr>
        <w:tab/>
        <w:t xml:space="preserve">For the purposes of sub-clause (1) above, a person shall be deemed to have obtained </w:t>
      </w:r>
      <w:r w:rsidR="003A262A">
        <w:rPr>
          <w:rFonts w:ascii="Arial" w:hAnsi="Arial" w:cs="Arial"/>
          <w:sz w:val="21"/>
          <w:szCs w:val="21"/>
        </w:rPr>
        <w:t>C</w:t>
      </w:r>
      <w:r w:rsidRPr="0059521C">
        <w:rPr>
          <w:rFonts w:ascii="Arial" w:hAnsi="Arial" w:cs="Arial"/>
          <w:sz w:val="21"/>
          <w:szCs w:val="21"/>
        </w:rPr>
        <w:t xml:space="preserve">ontrol of the Company if </w:t>
      </w:r>
      <w:r w:rsidR="003A262A">
        <w:rPr>
          <w:rFonts w:ascii="Arial" w:hAnsi="Arial" w:cs="Arial"/>
          <w:sz w:val="21"/>
          <w:szCs w:val="21"/>
        </w:rPr>
        <w:t>they</w:t>
      </w:r>
      <w:r w:rsidR="003A262A" w:rsidRPr="0059521C">
        <w:rPr>
          <w:rFonts w:ascii="Arial" w:hAnsi="Arial" w:cs="Arial"/>
          <w:sz w:val="21"/>
          <w:szCs w:val="21"/>
        </w:rPr>
        <w:t xml:space="preserve"> </w:t>
      </w:r>
      <w:r w:rsidRPr="0059521C">
        <w:rPr>
          <w:rFonts w:ascii="Arial" w:hAnsi="Arial" w:cs="Arial"/>
          <w:sz w:val="21"/>
          <w:szCs w:val="21"/>
        </w:rPr>
        <w:t xml:space="preserve">and others acting in concert with </w:t>
      </w:r>
      <w:r w:rsidR="003A262A">
        <w:rPr>
          <w:rFonts w:ascii="Arial" w:hAnsi="Arial" w:cs="Arial"/>
          <w:sz w:val="21"/>
          <w:szCs w:val="21"/>
        </w:rPr>
        <w:t>them</w:t>
      </w:r>
      <w:r w:rsidR="003A262A" w:rsidRPr="0059521C">
        <w:rPr>
          <w:rFonts w:ascii="Arial" w:hAnsi="Arial" w:cs="Arial"/>
          <w:sz w:val="21"/>
          <w:szCs w:val="21"/>
        </w:rPr>
        <w:t xml:space="preserve"> </w:t>
      </w:r>
      <w:r w:rsidRPr="0059521C">
        <w:rPr>
          <w:rFonts w:ascii="Arial" w:hAnsi="Arial" w:cs="Arial"/>
          <w:sz w:val="21"/>
          <w:szCs w:val="21"/>
        </w:rPr>
        <w:t xml:space="preserve">have together obtained </w:t>
      </w:r>
      <w:r w:rsidR="003A262A">
        <w:rPr>
          <w:rFonts w:ascii="Arial" w:hAnsi="Arial" w:cs="Arial"/>
          <w:sz w:val="21"/>
          <w:szCs w:val="21"/>
        </w:rPr>
        <w:t>C</w:t>
      </w:r>
      <w:r w:rsidR="00890975">
        <w:rPr>
          <w:rFonts w:ascii="Arial" w:hAnsi="Arial" w:cs="Arial"/>
          <w:sz w:val="21"/>
          <w:szCs w:val="21"/>
        </w:rPr>
        <w:t>ontrol</w:t>
      </w:r>
      <w:r w:rsidR="00890975" w:rsidRPr="0059521C">
        <w:rPr>
          <w:rFonts w:ascii="Arial" w:hAnsi="Arial" w:cs="Arial"/>
          <w:sz w:val="21"/>
          <w:szCs w:val="21"/>
        </w:rPr>
        <w:t xml:space="preserve"> </w:t>
      </w:r>
      <w:r w:rsidRPr="0059521C">
        <w:rPr>
          <w:rFonts w:ascii="Arial" w:hAnsi="Arial" w:cs="Arial"/>
          <w:sz w:val="21"/>
          <w:szCs w:val="21"/>
        </w:rPr>
        <w:t>of it.</w:t>
      </w:r>
    </w:p>
    <w:p w14:paraId="19987BD1" w14:textId="77777777" w:rsidR="00404C37" w:rsidRPr="0059521C" w:rsidRDefault="00404C37" w:rsidP="00FE297C">
      <w:pPr>
        <w:ind w:left="960" w:hanging="960"/>
        <w:jc w:val="both"/>
        <w:rPr>
          <w:rFonts w:ascii="Arial" w:hAnsi="Arial" w:cs="Arial"/>
          <w:sz w:val="21"/>
          <w:szCs w:val="21"/>
        </w:rPr>
      </w:pPr>
    </w:p>
    <w:p w14:paraId="09D2AFFC" w14:textId="42D95A6B"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(3)</w:t>
      </w:r>
      <w:r w:rsidRPr="0059521C">
        <w:rPr>
          <w:rFonts w:ascii="Arial" w:hAnsi="Arial" w:cs="Arial"/>
          <w:sz w:val="21"/>
          <w:szCs w:val="21"/>
        </w:rPr>
        <w:tab/>
        <w:t>Subject to the provisions of sub-clauses (</w:t>
      </w:r>
      <w:r w:rsidR="00A556CA">
        <w:rPr>
          <w:rFonts w:ascii="Arial" w:hAnsi="Arial" w:cs="Arial"/>
          <w:sz w:val="21"/>
          <w:szCs w:val="21"/>
        </w:rPr>
        <w:t>4</w:t>
      </w:r>
      <w:r w:rsidRPr="0059521C">
        <w:rPr>
          <w:rFonts w:ascii="Arial" w:hAnsi="Arial" w:cs="Arial"/>
          <w:sz w:val="21"/>
          <w:szCs w:val="21"/>
        </w:rPr>
        <w:t>), (</w:t>
      </w:r>
      <w:r w:rsidR="00A556CA">
        <w:rPr>
          <w:rFonts w:ascii="Arial" w:hAnsi="Arial" w:cs="Arial"/>
          <w:sz w:val="21"/>
          <w:szCs w:val="21"/>
        </w:rPr>
        <w:t>5</w:t>
      </w:r>
      <w:r w:rsidRPr="0059521C">
        <w:rPr>
          <w:rFonts w:ascii="Arial" w:hAnsi="Arial" w:cs="Arial"/>
          <w:sz w:val="21"/>
          <w:szCs w:val="21"/>
        </w:rPr>
        <w:t>), (</w:t>
      </w:r>
      <w:r w:rsidR="00A556CA">
        <w:rPr>
          <w:rFonts w:ascii="Arial" w:hAnsi="Arial" w:cs="Arial"/>
          <w:sz w:val="21"/>
          <w:szCs w:val="21"/>
        </w:rPr>
        <w:t>8</w:t>
      </w:r>
      <w:r w:rsidRPr="0059521C">
        <w:rPr>
          <w:rFonts w:ascii="Arial" w:hAnsi="Arial" w:cs="Arial"/>
          <w:sz w:val="21"/>
          <w:szCs w:val="21"/>
        </w:rPr>
        <w:t>) and (</w:t>
      </w:r>
      <w:r w:rsidR="00A556CA">
        <w:rPr>
          <w:rFonts w:ascii="Arial" w:hAnsi="Arial" w:cs="Arial"/>
          <w:sz w:val="21"/>
          <w:szCs w:val="21"/>
        </w:rPr>
        <w:t>10</w:t>
      </w:r>
      <w:r w:rsidRPr="0059521C">
        <w:rPr>
          <w:rFonts w:ascii="Arial" w:hAnsi="Arial" w:cs="Arial"/>
          <w:sz w:val="21"/>
          <w:szCs w:val="21"/>
        </w:rPr>
        <w:t>) of Clause </w:t>
      </w:r>
      <w:r w:rsidR="009308E3">
        <w:rPr>
          <w:rFonts w:ascii="Arial" w:hAnsi="Arial" w:cs="Arial"/>
          <w:sz w:val="21"/>
          <w:szCs w:val="21"/>
        </w:rPr>
        <w:t>7</w:t>
      </w:r>
      <w:r w:rsidRPr="0059521C">
        <w:rPr>
          <w:rFonts w:ascii="Arial" w:hAnsi="Arial" w:cs="Arial"/>
          <w:sz w:val="21"/>
          <w:szCs w:val="21"/>
        </w:rPr>
        <w:t xml:space="preserve"> above, if any person becomes </w:t>
      </w:r>
      <w:r w:rsidR="00967F97" w:rsidRPr="00967F97">
        <w:rPr>
          <w:rFonts w:ascii="Arial" w:hAnsi="Arial" w:cs="Arial"/>
          <w:sz w:val="21"/>
          <w:szCs w:val="21"/>
        </w:rPr>
        <w:t>bound or entitled to acquire shares in the Company under sections 979 to 982 or 983 to 985 of C</w:t>
      </w:r>
      <w:r w:rsidR="00F67FFB">
        <w:rPr>
          <w:rFonts w:ascii="Arial" w:hAnsi="Arial" w:cs="Arial"/>
          <w:sz w:val="21"/>
          <w:szCs w:val="21"/>
        </w:rPr>
        <w:t>ompanies Act</w:t>
      </w:r>
      <w:r w:rsidR="00967F97" w:rsidRPr="00967F97">
        <w:rPr>
          <w:rFonts w:ascii="Arial" w:hAnsi="Arial" w:cs="Arial"/>
          <w:sz w:val="21"/>
          <w:szCs w:val="21"/>
        </w:rPr>
        <w:t xml:space="preserve"> 2006</w:t>
      </w:r>
      <w:r w:rsidRPr="0059521C">
        <w:rPr>
          <w:rFonts w:ascii="Arial" w:hAnsi="Arial" w:cs="Arial"/>
          <w:sz w:val="21"/>
          <w:szCs w:val="21"/>
        </w:rPr>
        <w:t xml:space="preserve">, an </w:t>
      </w:r>
      <w:r w:rsidR="0052704E">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granted under the Scheme may be exercised </w:t>
      </w:r>
      <w:r w:rsidR="00264891">
        <w:rPr>
          <w:rFonts w:ascii="Arial" w:hAnsi="Arial" w:cs="Arial"/>
          <w:sz w:val="21"/>
          <w:szCs w:val="21"/>
        </w:rPr>
        <w:t>at any time when such person remains bound or entitled</w:t>
      </w:r>
      <w:r w:rsidRPr="0059521C">
        <w:rPr>
          <w:rFonts w:ascii="Arial" w:hAnsi="Arial" w:cs="Arial"/>
          <w:sz w:val="21"/>
          <w:szCs w:val="21"/>
        </w:rPr>
        <w:t>.</w:t>
      </w:r>
    </w:p>
    <w:p w14:paraId="72B60CB8" w14:textId="77777777" w:rsidR="00404C37" w:rsidRPr="0059521C" w:rsidRDefault="00404C37" w:rsidP="00FE297C">
      <w:pPr>
        <w:ind w:left="960" w:hanging="960"/>
        <w:jc w:val="both"/>
        <w:rPr>
          <w:rFonts w:ascii="Arial" w:hAnsi="Arial" w:cs="Arial"/>
          <w:sz w:val="21"/>
          <w:szCs w:val="21"/>
        </w:rPr>
      </w:pPr>
    </w:p>
    <w:p w14:paraId="4D12D532" w14:textId="6C95E590" w:rsidR="00404C37" w:rsidRDefault="00404C37" w:rsidP="00B72D37">
      <w:pPr>
        <w:ind w:left="960" w:hanging="960"/>
        <w:jc w:val="both"/>
        <w:rPr>
          <w:rFonts w:ascii="Arial" w:hAnsi="Arial" w:cs="Arial"/>
          <w:sz w:val="21"/>
          <w:szCs w:val="21"/>
        </w:rPr>
      </w:pPr>
      <w:r w:rsidRPr="0059521C">
        <w:rPr>
          <w:rFonts w:ascii="Arial" w:hAnsi="Arial" w:cs="Arial"/>
          <w:sz w:val="21"/>
          <w:szCs w:val="21"/>
        </w:rPr>
        <w:t>(4)</w:t>
      </w:r>
      <w:r w:rsidRPr="0059521C">
        <w:rPr>
          <w:rFonts w:ascii="Arial" w:hAnsi="Arial" w:cs="Arial"/>
          <w:sz w:val="21"/>
          <w:szCs w:val="21"/>
        </w:rPr>
        <w:tab/>
        <w:t>Subject to the provisions of sub-clauses (</w:t>
      </w:r>
      <w:r w:rsidR="00A556CA">
        <w:rPr>
          <w:rFonts w:ascii="Arial" w:hAnsi="Arial" w:cs="Arial"/>
          <w:sz w:val="21"/>
          <w:szCs w:val="21"/>
        </w:rPr>
        <w:t>4</w:t>
      </w:r>
      <w:r w:rsidRPr="0059521C">
        <w:rPr>
          <w:rFonts w:ascii="Arial" w:hAnsi="Arial" w:cs="Arial"/>
          <w:sz w:val="21"/>
          <w:szCs w:val="21"/>
        </w:rPr>
        <w:t>), (</w:t>
      </w:r>
      <w:r w:rsidR="00A556CA">
        <w:rPr>
          <w:rFonts w:ascii="Arial" w:hAnsi="Arial" w:cs="Arial"/>
          <w:sz w:val="21"/>
          <w:szCs w:val="21"/>
        </w:rPr>
        <w:t>5</w:t>
      </w:r>
      <w:r w:rsidRPr="0059521C">
        <w:rPr>
          <w:rFonts w:ascii="Arial" w:hAnsi="Arial" w:cs="Arial"/>
          <w:sz w:val="21"/>
          <w:szCs w:val="21"/>
        </w:rPr>
        <w:t>), (</w:t>
      </w:r>
      <w:r w:rsidR="00A556CA">
        <w:rPr>
          <w:rFonts w:ascii="Arial" w:hAnsi="Arial" w:cs="Arial"/>
          <w:sz w:val="21"/>
          <w:szCs w:val="21"/>
        </w:rPr>
        <w:t>8</w:t>
      </w:r>
      <w:r w:rsidRPr="0059521C">
        <w:rPr>
          <w:rFonts w:ascii="Arial" w:hAnsi="Arial" w:cs="Arial"/>
          <w:sz w:val="21"/>
          <w:szCs w:val="21"/>
        </w:rPr>
        <w:t>) and (</w:t>
      </w:r>
      <w:r w:rsidR="00A556CA">
        <w:rPr>
          <w:rFonts w:ascii="Arial" w:hAnsi="Arial" w:cs="Arial"/>
          <w:sz w:val="21"/>
          <w:szCs w:val="21"/>
        </w:rPr>
        <w:t>10</w:t>
      </w:r>
      <w:r w:rsidRPr="0059521C">
        <w:rPr>
          <w:rFonts w:ascii="Arial" w:hAnsi="Arial" w:cs="Arial"/>
          <w:sz w:val="21"/>
          <w:szCs w:val="21"/>
        </w:rPr>
        <w:t>) of Clause </w:t>
      </w:r>
      <w:r w:rsidR="009308E3">
        <w:rPr>
          <w:rFonts w:ascii="Arial" w:hAnsi="Arial" w:cs="Arial"/>
          <w:sz w:val="21"/>
          <w:szCs w:val="21"/>
        </w:rPr>
        <w:t>7</w:t>
      </w:r>
      <w:r w:rsidRPr="0059521C">
        <w:rPr>
          <w:rFonts w:ascii="Arial" w:hAnsi="Arial" w:cs="Arial"/>
          <w:sz w:val="21"/>
          <w:szCs w:val="21"/>
        </w:rPr>
        <w:t xml:space="preserve"> above, if</w:t>
      </w:r>
      <w:r w:rsidR="00DE135F">
        <w:rPr>
          <w:rFonts w:ascii="Arial" w:hAnsi="Arial" w:cs="Arial"/>
          <w:sz w:val="21"/>
          <w:szCs w:val="21"/>
        </w:rPr>
        <w:t xml:space="preserve"> </w:t>
      </w:r>
      <w:r w:rsidR="00E02277">
        <w:rPr>
          <w:rFonts w:ascii="Arial" w:hAnsi="Arial" w:cs="Arial"/>
          <w:sz w:val="21"/>
          <w:szCs w:val="21"/>
        </w:rPr>
        <w:t>a Scheme of Arrangement is sanctioned by the Court</w:t>
      </w:r>
      <w:r w:rsidR="00DE135F">
        <w:rPr>
          <w:rFonts w:ascii="Arial" w:hAnsi="Arial" w:cs="Arial"/>
          <w:sz w:val="21"/>
          <w:szCs w:val="21"/>
        </w:rPr>
        <w:t xml:space="preserve">, </w:t>
      </w:r>
      <w:r w:rsidRPr="00016CBB">
        <w:rPr>
          <w:rFonts w:ascii="Arial" w:hAnsi="Arial" w:cs="Arial"/>
          <w:sz w:val="21"/>
          <w:szCs w:val="21"/>
        </w:rPr>
        <w:t xml:space="preserve">an </w:t>
      </w:r>
      <w:r w:rsidR="0052704E">
        <w:rPr>
          <w:rFonts w:ascii="Arial" w:hAnsi="Arial" w:cs="Arial"/>
          <w:sz w:val="21"/>
          <w:szCs w:val="21"/>
        </w:rPr>
        <w:t>o</w:t>
      </w:r>
      <w:r w:rsidR="00D7140F">
        <w:rPr>
          <w:rFonts w:ascii="Arial" w:hAnsi="Arial" w:cs="Arial"/>
          <w:sz w:val="21"/>
          <w:szCs w:val="21"/>
        </w:rPr>
        <w:t>ption</w:t>
      </w:r>
      <w:r w:rsidRPr="00016CBB">
        <w:rPr>
          <w:rFonts w:ascii="Arial" w:hAnsi="Arial" w:cs="Arial"/>
          <w:sz w:val="21"/>
          <w:szCs w:val="21"/>
        </w:rPr>
        <w:t xml:space="preserve"> granted under the Scheme may be exercised within</w:t>
      </w:r>
      <w:r w:rsidR="000647FB">
        <w:rPr>
          <w:rFonts w:ascii="Arial" w:hAnsi="Arial" w:cs="Arial"/>
          <w:sz w:val="21"/>
          <w:szCs w:val="21"/>
        </w:rPr>
        <w:t xml:space="preserve"> </w:t>
      </w:r>
      <w:r w:rsidR="000647FB" w:rsidRPr="000647FB">
        <w:rPr>
          <w:rFonts w:ascii="Arial" w:hAnsi="Arial" w:cs="Arial"/>
          <w:sz w:val="21"/>
          <w:szCs w:val="21"/>
        </w:rPr>
        <w:t>a period of one month (or such longer period determined by the Board not exceeding</w:t>
      </w:r>
      <w:r w:rsidRPr="00016CBB">
        <w:rPr>
          <w:rFonts w:ascii="Arial" w:hAnsi="Arial" w:cs="Arial"/>
          <w:sz w:val="21"/>
          <w:szCs w:val="21"/>
        </w:rPr>
        <w:t xml:space="preserve"> </w:t>
      </w:r>
      <w:r w:rsidR="00DC2463">
        <w:rPr>
          <w:rFonts w:ascii="Arial" w:hAnsi="Arial" w:cs="Arial"/>
          <w:sz w:val="21"/>
          <w:szCs w:val="21"/>
        </w:rPr>
        <w:t>six</w:t>
      </w:r>
      <w:r w:rsidRPr="00016CBB">
        <w:rPr>
          <w:rFonts w:ascii="Arial" w:hAnsi="Arial" w:cs="Arial"/>
          <w:sz w:val="21"/>
          <w:szCs w:val="21"/>
        </w:rPr>
        <w:t> months</w:t>
      </w:r>
      <w:r w:rsidR="000647FB">
        <w:rPr>
          <w:rFonts w:ascii="Arial" w:hAnsi="Arial" w:cs="Arial"/>
          <w:sz w:val="21"/>
          <w:szCs w:val="21"/>
        </w:rPr>
        <w:t>)</w:t>
      </w:r>
      <w:r w:rsidRPr="00016CBB">
        <w:rPr>
          <w:rFonts w:ascii="Arial" w:hAnsi="Arial" w:cs="Arial"/>
          <w:sz w:val="21"/>
          <w:szCs w:val="21"/>
        </w:rPr>
        <w:t xml:space="preserve"> of </w:t>
      </w:r>
      <w:r w:rsidR="00E02277">
        <w:rPr>
          <w:rFonts w:ascii="Arial" w:hAnsi="Arial" w:cs="Arial"/>
          <w:sz w:val="21"/>
          <w:szCs w:val="21"/>
        </w:rPr>
        <w:t>the date on which</w:t>
      </w:r>
      <w:r w:rsidR="00814F55">
        <w:rPr>
          <w:rFonts w:ascii="Arial" w:hAnsi="Arial" w:cs="Arial"/>
          <w:sz w:val="21"/>
          <w:szCs w:val="21"/>
        </w:rPr>
        <w:t xml:space="preserve"> the </w:t>
      </w:r>
      <w:r w:rsidR="000157A0">
        <w:rPr>
          <w:rFonts w:ascii="Arial" w:hAnsi="Arial" w:cs="Arial"/>
          <w:sz w:val="21"/>
          <w:szCs w:val="21"/>
        </w:rPr>
        <w:t xml:space="preserve">Court </w:t>
      </w:r>
      <w:r w:rsidR="00814F55">
        <w:rPr>
          <w:rFonts w:ascii="Arial" w:hAnsi="Arial" w:cs="Arial"/>
          <w:sz w:val="21"/>
          <w:szCs w:val="21"/>
        </w:rPr>
        <w:t>sanction</w:t>
      </w:r>
      <w:r w:rsidR="000157A0">
        <w:rPr>
          <w:rFonts w:ascii="Arial" w:hAnsi="Arial" w:cs="Arial"/>
          <w:sz w:val="21"/>
          <w:szCs w:val="21"/>
        </w:rPr>
        <w:t>s</w:t>
      </w:r>
      <w:r w:rsidR="006B0177">
        <w:rPr>
          <w:rFonts w:ascii="Arial" w:hAnsi="Arial" w:cs="Arial"/>
          <w:sz w:val="21"/>
          <w:szCs w:val="21"/>
        </w:rPr>
        <w:t xml:space="preserve"> the Scheme of Arrangement</w:t>
      </w:r>
      <w:r w:rsidRPr="00016CBB">
        <w:rPr>
          <w:rFonts w:ascii="Arial" w:hAnsi="Arial" w:cs="Arial"/>
          <w:sz w:val="21"/>
          <w:szCs w:val="21"/>
        </w:rPr>
        <w:t xml:space="preserve">, and to the extent unexercised the </w:t>
      </w:r>
      <w:r w:rsidR="0052704E">
        <w:rPr>
          <w:rFonts w:ascii="Arial" w:hAnsi="Arial" w:cs="Arial"/>
          <w:sz w:val="21"/>
          <w:szCs w:val="21"/>
        </w:rPr>
        <w:t>o</w:t>
      </w:r>
      <w:r w:rsidR="00D7140F">
        <w:rPr>
          <w:rFonts w:ascii="Arial" w:hAnsi="Arial" w:cs="Arial"/>
          <w:sz w:val="21"/>
          <w:szCs w:val="21"/>
        </w:rPr>
        <w:t>ption</w:t>
      </w:r>
      <w:r w:rsidRPr="00016CBB">
        <w:rPr>
          <w:rFonts w:ascii="Arial" w:hAnsi="Arial" w:cs="Arial"/>
          <w:sz w:val="21"/>
          <w:szCs w:val="21"/>
        </w:rPr>
        <w:t xml:space="preserve"> shall lapse upon the expiry of that period.</w:t>
      </w:r>
    </w:p>
    <w:p w14:paraId="245708E9" w14:textId="77777777" w:rsidR="00787E9D" w:rsidRDefault="00787E9D" w:rsidP="00B72D37">
      <w:pPr>
        <w:ind w:left="960" w:hanging="960"/>
        <w:jc w:val="both"/>
        <w:rPr>
          <w:rFonts w:ascii="Arial" w:hAnsi="Arial" w:cs="Arial"/>
          <w:sz w:val="21"/>
          <w:szCs w:val="21"/>
        </w:rPr>
      </w:pPr>
    </w:p>
    <w:p w14:paraId="03243374" w14:textId="0CA8AE79" w:rsidR="00DA7C36" w:rsidRPr="000670AA" w:rsidRDefault="00787E9D" w:rsidP="00C136B7">
      <w:pPr>
        <w:spacing w:line="241" w:lineRule="exact"/>
        <w:ind w:left="960" w:hanging="960"/>
        <w:rPr>
          <w:rFonts w:ascii="Arial" w:hAnsi="Arial" w:cs="Arial"/>
          <w:sz w:val="21"/>
          <w:szCs w:val="21"/>
        </w:rPr>
      </w:pPr>
      <w:r>
        <w:t xml:space="preserve">(5) </w:t>
      </w:r>
      <w:r>
        <w:tab/>
      </w:r>
      <w:r w:rsidR="005D481C" w:rsidRPr="000670AA">
        <w:rPr>
          <w:rFonts w:ascii="Arial" w:hAnsi="Arial" w:cs="Arial"/>
          <w:sz w:val="21"/>
          <w:szCs w:val="21"/>
        </w:rPr>
        <w:t>Subject to the provisions of sub-clauses (</w:t>
      </w:r>
      <w:r w:rsidR="00A556CA">
        <w:rPr>
          <w:rFonts w:ascii="Arial" w:hAnsi="Arial" w:cs="Arial"/>
          <w:sz w:val="21"/>
          <w:szCs w:val="21"/>
        </w:rPr>
        <w:t>4</w:t>
      </w:r>
      <w:r w:rsidR="005D481C" w:rsidRPr="000670AA">
        <w:rPr>
          <w:rFonts w:ascii="Arial" w:hAnsi="Arial" w:cs="Arial"/>
          <w:sz w:val="21"/>
          <w:szCs w:val="21"/>
        </w:rPr>
        <w:t>), (</w:t>
      </w:r>
      <w:r w:rsidR="00A556CA">
        <w:rPr>
          <w:rFonts w:ascii="Arial" w:hAnsi="Arial" w:cs="Arial"/>
          <w:sz w:val="21"/>
          <w:szCs w:val="21"/>
        </w:rPr>
        <w:t>5</w:t>
      </w:r>
      <w:r w:rsidR="005D481C" w:rsidRPr="000670AA">
        <w:rPr>
          <w:rFonts w:ascii="Arial" w:hAnsi="Arial" w:cs="Arial"/>
          <w:sz w:val="21"/>
          <w:szCs w:val="21"/>
        </w:rPr>
        <w:t>)</w:t>
      </w:r>
      <w:r w:rsidR="00A57D41" w:rsidRPr="000670AA">
        <w:rPr>
          <w:rFonts w:ascii="Arial" w:hAnsi="Arial" w:cs="Arial"/>
          <w:sz w:val="21"/>
          <w:szCs w:val="21"/>
        </w:rPr>
        <w:t>, (</w:t>
      </w:r>
      <w:r w:rsidR="00A556CA">
        <w:rPr>
          <w:rFonts w:ascii="Arial" w:hAnsi="Arial" w:cs="Arial"/>
          <w:sz w:val="21"/>
          <w:szCs w:val="21"/>
        </w:rPr>
        <w:t>8</w:t>
      </w:r>
      <w:r w:rsidR="00A57D41" w:rsidRPr="000670AA">
        <w:rPr>
          <w:rFonts w:ascii="Arial" w:hAnsi="Arial" w:cs="Arial"/>
          <w:sz w:val="21"/>
          <w:szCs w:val="21"/>
        </w:rPr>
        <w:t>) and (</w:t>
      </w:r>
      <w:r w:rsidR="00A556CA">
        <w:rPr>
          <w:rFonts w:ascii="Arial" w:hAnsi="Arial" w:cs="Arial"/>
          <w:sz w:val="21"/>
          <w:szCs w:val="21"/>
        </w:rPr>
        <w:t>10</w:t>
      </w:r>
      <w:r w:rsidR="00A57D41" w:rsidRPr="000670AA">
        <w:rPr>
          <w:rFonts w:ascii="Arial" w:hAnsi="Arial" w:cs="Arial"/>
          <w:sz w:val="21"/>
          <w:szCs w:val="21"/>
        </w:rPr>
        <w:t xml:space="preserve">) of </w:t>
      </w:r>
      <w:r w:rsidR="00C805F2">
        <w:rPr>
          <w:rFonts w:ascii="Arial" w:hAnsi="Arial" w:cs="Arial"/>
          <w:sz w:val="21"/>
          <w:szCs w:val="21"/>
        </w:rPr>
        <w:t>C</w:t>
      </w:r>
      <w:r w:rsidR="00B8329C">
        <w:rPr>
          <w:rFonts w:ascii="Arial" w:hAnsi="Arial" w:cs="Arial"/>
          <w:sz w:val="21"/>
          <w:szCs w:val="21"/>
        </w:rPr>
        <w:t>lause</w:t>
      </w:r>
      <w:r w:rsidR="00A57D41" w:rsidRPr="000670AA">
        <w:rPr>
          <w:rFonts w:ascii="Arial" w:hAnsi="Arial" w:cs="Arial"/>
          <w:sz w:val="21"/>
          <w:szCs w:val="21"/>
        </w:rPr>
        <w:t xml:space="preserve"> 7 above, if </w:t>
      </w:r>
      <w:r w:rsidR="00F04567">
        <w:rPr>
          <w:rFonts w:ascii="Arial" w:hAnsi="Arial" w:cs="Arial"/>
          <w:sz w:val="21"/>
          <w:szCs w:val="21"/>
        </w:rPr>
        <w:t xml:space="preserve">a </w:t>
      </w:r>
      <w:r w:rsidR="00A57D41" w:rsidRPr="000670AA">
        <w:rPr>
          <w:rFonts w:ascii="Arial" w:hAnsi="Arial" w:cs="Arial"/>
          <w:sz w:val="21"/>
          <w:szCs w:val="21"/>
        </w:rPr>
        <w:t xml:space="preserve">Non-UK Company Reorganisation Arrangement </w:t>
      </w:r>
      <w:r w:rsidR="00DA7C36" w:rsidRPr="000670AA">
        <w:rPr>
          <w:rFonts w:ascii="Arial" w:hAnsi="Arial" w:cs="Arial"/>
          <w:sz w:val="21"/>
          <w:szCs w:val="21"/>
        </w:rPr>
        <w:t>applicable to or affecting:</w:t>
      </w:r>
    </w:p>
    <w:p w14:paraId="38C30BC1" w14:textId="77777777" w:rsidR="00C136B7" w:rsidRPr="000670AA" w:rsidRDefault="00C136B7" w:rsidP="000670AA">
      <w:pPr>
        <w:spacing w:line="241" w:lineRule="exact"/>
        <w:ind w:left="960" w:hanging="960"/>
        <w:rPr>
          <w:rFonts w:ascii="Arial" w:hAnsi="Arial" w:cs="Arial"/>
          <w:sz w:val="21"/>
          <w:szCs w:val="21"/>
        </w:rPr>
      </w:pPr>
    </w:p>
    <w:p w14:paraId="56B22435" w14:textId="1A560166" w:rsidR="00C136B7" w:rsidRPr="000670AA" w:rsidRDefault="00947798" w:rsidP="000670AA">
      <w:pPr>
        <w:pStyle w:val="ListParagraph"/>
        <w:numPr>
          <w:ilvl w:val="0"/>
          <w:numId w:val="55"/>
        </w:numPr>
        <w:spacing w:line="241" w:lineRule="exact"/>
        <w:jc w:val="both"/>
        <w:rPr>
          <w:rFonts w:ascii="Arial" w:hAnsi="Arial" w:cs="Arial"/>
          <w:sz w:val="21"/>
          <w:szCs w:val="21"/>
        </w:rPr>
      </w:pPr>
      <w:r w:rsidRPr="000670AA">
        <w:rPr>
          <w:rFonts w:ascii="Arial" w:hAnsi="Arial" w:cs="Arial"/>
          <w:sz w:val="21"/>
          <w:szCs w:val="21"/>
        </w:rPr>
        <w:t xml:space="preserve">all the ordinary share capital of the Company or all of the shares as are of the same class as the </w:t>
      </w:r>
      <w:r w:rsidR="00A24755">
        <w:rPr>
          <w:rFonts w:ascii="Arial" w:hAnsi="Arial" w:cs="Arial"/>
          <w:sz w:val="21"/>
          <w:szCs w:val="21"/>
        </w:rPr>
        <w:t>share</w:t>
      </w:r>
      <w:r w:rsidRPr="000670AA">
        <w:rPr>
          <w:rFonts w:ascii="Arial" w:hAnsi="Arial" w:cs="Arial"/>
          <w:sz w:val="21"/>
          <w:szCs w:val="21"/>
        </w:rPr>
        <w:t xml:space="preserve">s to which the options relate; or </w:t>
      </w:r>
    </w:p>
    <w:p w14:paraId="3F83A398" w14:textId="77777777" w:rsidR="00C136B7" w:rsidRPr="000670AA" w:rsidRDefault="00C136B7" w:rsidP="000670AA">
      <w:pPr>
        <w:pStyle w:val="ListParagraph"/>
        <w:spacing w:line="241" w:lineRule="exact"/>
        <w:ind w:left="1423"/>
        <w:jc w:val="both"/>
        <w:rPr>
          <w:rFonts w:ascii="Arial" w:hAnsi="Arial" w:cs="Arial"/>
          <w:sz w:val="21"/>
          <w:szCs w:val="21"/>
        </w:rPr>
      </w:pPr>
    </w:p>
    <w:p w14:paraId="0030340D" w14:textId="0E55E3EE" w:rsidR="00947798" w:rsidRPr="000670AA" w:rsidRDefault="0057174D" w:rsidP="000670AA">
      <w:pPr>
        <w:pStyle w:val="ListParagraph"/>
        <w:numPr>
          <w:ilvl w:val="0"/>
          <w:numId w:val="55"/>
        </w:numPr>
        <w:spacing w:line="241" w:lineRule="exact"/>
        <w:jc w:val="both"/>
        <w:rPr>
          <w:rFonts w:ascii="Arial" w:hAnsi="Arial" w:cs="Arial"/>
          <w:sz w:val="21"/>
          <w:szCs w:val="21"/>
        </w:rPr>
      </w:pPr>
      <w:r>
        <w:rPr>
          <w:rFonts w:ascii="Arial" w:hAnsi="Arial" w:cs="Arial"/>
          <w:sz w:val="21"/>
          <w:szCs w:val="21"/>
        </w:rPr>
        <w:t>all of the shares in the Company which are of the same class as the shares obtained under the Scheme</w:t>
      </w:r>
      <w:r w:rsidR="00947798" w:rsidRPr="000670AA">
        <w:rPr>
          <w:rFonts w:ascii="Arial" w:hAnsi="Arial" w:cs="Arial"/>
          <w:sz w:val="21"/>
          <w:szCs w:val="21"/>
        </w:rPr>
        <w:t>,</w:t>
      </w:r>
    </w:p>
    <w:p w14:paraId="3679CF8C" w14:textId="77777777" w:rsidR="00C136B7" w:rsidRPr="000670AA" w:rsidRDefault="00C136B7" w:rsidP="000670AA">
      <w:pPr>
        <w:spacing w:line="241" w:lineRule="exact"/>
        <w:rPr>
          <w:rFonts w:ascii="Arial" w:hAnsi="Arial" w:cs="Arial"/>
          <w:sz w:val="21"/>
          <w:szCs w:val="21"/>
        </w:rPr>
      </w:pPr>
    </w:p>
    <w:p w14:paraId="3AE6590A" w14:textId="3804B57A" w:rsidR="00787E9D" w:rsidRDefault="00C136B7" w:rsidP="000670AA">
      <w:pPr>
        <w:spacing w:line="241" w:lineRule="exact"/>
        <w:ind w:left="993"/>
        <w:jc w:val="both"/>
        <w:rPr>
          <w:rFonts w:ascii="Arial" w:hAnsi="Arial" w:cs="Arial"/>
          <w:sz w:val="21"/>
          <w:szCs w:val="21"/>
        </w:rPr>
      </w:pPr>
      <w:r w:rsidRPr="000670AA">
        <w:rPr>
          <w:rFonts w:ascii="Arial" w:hAnsi="Arial" w:cs="Arial"/>
          <w:sz w:val="21"/>
          <w:szCs w:val="21"/>
        </w:rPr>
        <w:t xml:space="preserve">becomes binding on the shareholders covered by it, </w:t>
      </w:r>
      <w:r w:rsidR="00A57D41" w:rsidRPr="000670AA">
        <w:rPr>
          <w:rFonts w:ascii="Arial" w:hAnsi="Arial" w:cs="Arial"/>
          <w:sz w:val="21"/>
          <w:szCs w:val="21"/>
        </w:rPr>
        <w:t xml:space="preserve">an option granted under the </w:t>
      </w:r>
      <w:r w:rsidR="00BE68C5">
        <w:rPr>
          <w:rFonts w:ascii="Arial" w:hAnsi="Arial" w:cs="Arial"/>
          <w:sz w:val="21"/>
          <w:szCs w:val="21"/>
        </w:rPr>
        <w:t>S</w:t>
      </w:r>
      <w:r w:rsidR="00A57D41" w:rsidRPr="000670AA">
        <w:rPr>
          <w:rFonts w:ascii="Arial" w:hAnsi="Arial" w:cs="Arial"/>
          <w:sz w:val="21"/>
          <w:szCs w:val="21"/>
        </w:rPr>
        <w:t>cheme may be exercised within a period of one month (or such longer period determined by the Board not exceeding six months) of the date on which the</w:t>
      </w:r>
      <w:r w:rsidR="00BC3ED4">
        <w:rPr>
          <w:rFonts w:ascii="Arial" w:hAnsi="Arial" w:cs="Arial"/>
          <w:sz w:val="21"/>
          <w:szCs w:val="21"/>
        </w:rPr>
        <w:t xml:space="preserve"> event occurs, </w:t>
      </w:r>
      <w:r w:rsidR="00932E8B" w:rsidRPr="003A262A">
        <w:rPr>
          <w:rFonts w:ascii="Arial" w:hAnsi="Arial" w:cs="Arial"/>
          <w:sz w:val="21"/>
          <w:szCs w:val="21"/>
        </w:rPr>
        <w:t>and to the extent unexercised the option shall lapse upon the expiry of that period</w:t>
      </w:r>
      <w:r w:rsidR="00BC3ED4">
        <w:rPr>
          <w:rFonts w:ascii="Arial" w:hAnsi="Arial" w:cs="Arial"/>
          <w:sz w:val="21"/>
          <w:szCs w:val="21"/>
        </w:rPr>
        <w:t>.</w:t>
      </w:r>
    </w:p>
    <w:p w14:paraId="6689BDCC" w14:textId="77777777" w:rsidR="00404C37" w:rsidRPr="0059521C" w:rsidRDefault="00404C37" w:rsidP="00FE297C">
      <w:pPr>
        <w:ind w:left="960" w:hanging="960"/>
        <w:jc w:val="both"/>
        <w:rPr>
          <w:rFonts w:ascii="Arial" w:hAnsi="Arial" w:cs="Arial"/>
          <w:sz w:val="21"/>
          <w:szCs w:val="21"/>
        </w:rPr>
      </w:pPr>
    </w:p>
    <w:p w14:paraId="4D4324C2" w14:textId="5ABB80B4"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0655EC">
        <w:rPr>
          <w:rFonts w:ascii="Arial" w:hAnsi="Arial" w:cs="Arial"/>
          <w:sz w:val="21"/>
          <w:szCs w:val="21"/>
        </w:rPr>
        <w:t>6</w:t>
      </w:r>
      <w:r w:rsidRPr="0059521C">
        <w:rPr>
          <w:rFonts w:ascii="Arial" w:hAnsi="Arial" w:cs="Arial"/>
          <w:sz w:val="21"/>
          <w:szCs w:val="21"/>
        </w:rPr>
        <w:t>)</w:t>
      </w:r>
      <w:r w:rsidRPr="0059521C">
        <w:rPr>
          <w:rFonts w:ascii="Arial" w:hAnsi="Arial" w:cs="Arial"/>
          <w:sz w:val="21"/>
          <w:szCs w:val="21"/>
        </w:rPr>
        <w:tab/>
        <w:t xml:space="preserve">If notice is duly given of a resolution for the voluntary winding-up of the Company, an </w:t>
      </w:r>
      <w:r w:rsidR="0052704E">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granted under the Scheme may be exercised within </w:t>
      </w:r>
      <w:r w:rsidR="00005826" w:rsidRPr="00005826">
        <w:rPr>
          <w:rFonts w:ascii="Arial" w:hAnsi="Arial" w:cs="Arial"/>
          <w:sz w:val="21"/>
          <w:szCs w:val="21"/>
        </w:rPr>
        <w:t xml:space="preserve">a period of one month (or such longer period determined by the Board not exceeding </w:t>
      </w:r>
      <w:r w:rsidR="00814F55">
        <w:rPr>
          <w:rFonts w:ascii="Arial" w:hAnsi="Arial" w:cs="Arial"/>
          <w:sz w:val="21"/>
          <w:szCs w:val="21"/>
        </w:rPr>
        <w:t>six</w:t>
      </w:r>
      <w:r w:rsidR="00814F55" w:rsidRPr="0059521C">
        <w:rPr>
          <w:rFonts w:ascii="Arial" w:hAnsi="Arial" w:cs="Arial"/>
          <w:sz w:val="21"/>
          <w:szCs w:val="21"/>
        </w:rPr>
        <w:t> </w:t>
      </w:r>
      <w:r w:rsidRPr="0059521C">
        <w:rPr>
          <w:rFonts w:ascii="Arial" w:hAnsi="Arial" w:cs="Arial"/>
          <w:sz w:val="21"/>
          <w:szCs w:val="21"/>
        </w:rPr>
        <w:t>months</w:t>
      </w:r>
      <w:r w:rsidR="00005826">
        <w:rPr>
          <w:rFonts w:ascii="Arial" w:hAnsi="Arial" w:cs="Arial"/>
          <w:sz w:val="21"/>
          <w:szCs w:val="21"/>
        </w:rPr>
        <w:t>)</w:t>
      </w:r>
      <w:r w:rsidRPr="0059521C">
        <w:rPr>
          <w:rFonts w:ascii="Arial" w:hAnsi="Arial" w:cs="Arial"/>
          <w:sz w:val="21"/>
          <w:szCs w:val="21"/>
        </w:rPr>
        <w:t xml:space="preserve"> from the date of the resolution, but any such purported exercise shall be of no effect if the resolution is passed after the expiry of </w:t>
      </w:r>
      <w:r w:rsidR="00DC2463">
        <w:rPr>
          <w:rFonts w:ascii="Arial" w:hAnsi="Arial" w:cs="Arial"/>
          <w:sz w:val="21"/>
          <w:szCs w:val="21"/>
        </w:rPr>
        <w:t>six</w:t>
      </w:r>
      <w:r w:rsidRPr="0059521C">
        <w:rPr>
          <w:rFonts w:ascii="Arial" w:hAnsi="Arial" w:cs="Arial"/>
          <w:sz w:val="21"/>
          <w:szCs w:val="21"/>
        </w:rPr>
        <w:t> </w:t>
      </w:r>
      <w:r w:rsidR="00A13F61">
        <w:rPr>
          <w:rFonts w:ascii="Arial" w:hAnsi="Arial" w:cs="Arial"/>
          <w:sz w:val="21"/>
          <w:szCs w:val="21"/>
        </w:rPr>
        <w:t>m</w:t>
      </w:r>
      <w:r w:rsidRPr="0059521C">
        <w:rPr>
          <w:rFonts w:ascii="Arial" w:hAnsi="Arial" w:cs="Arial"/>
          <w:sz w:val="21"/>
          <w:szCs w:val="21"/>
        </w:rPr>
        <w:t>onths after the Bonus Date or at a time when such exercise is prohibited under any provision of Clause </w:t>
      </w:r>
      <w:r w:rsidR="009308E3">
        <w:rPr>
          <w:rFonts w:ascii="Arial" w:hAnsi="Arial" w:cs="Arial"/>
          <w:sz w:val="21"/>
          <w:szCs w:val="21"/>
        </w:rPr>
        <w:t>7</w:t>
      </w:r>
      <w:r w:rsidRPr="0059521C">
        <w:rPr>
          <w:rFonts w:ascii="Arial" w:hAnsi="Arial" w:cs="Arial"/>
          <w:sz w:val="21"/>
          <w:szCs w:val="21"/>
        </w:rPr>
        <w:t xml:space="preserve"> above, and to the extent unexercised the </w:t>
      </w:r>
      <w:r w:rsidR="0052704E">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shall lapse at the end of the </w:t>
      </w:r>
      <w:r w:rsidR="00814F55">
        <w:rPr>
          <w:rFonts w:ascii="Arial" w:hAnsi="Arial" w:cs="Arial"/>
          <w:sz w:val="21"/>
          <w:szCs w:val="21"/>
        </w:rPr>
        <w:t>six</w:t>
      </w:r>
      <w:r w:rsidR="00814F55" w:rsidRPr="0059521C">
        <w:rPr>
          <w:rFonts w:ascii="Arial" w:hAnsi="Arial" w:cs="Arial"/>
          <w:sz w:val="21"/>
          <w:szCs w:val="21"/>
        </w:rPr>
        <w:t> </w:t>
      </w:r>
      <w:r w:rsidRPr="0059521C">
        <w:rPr>
          <w:rFonts w:ascii="Arial" w:hAnsi="Arial" w:cs="Arial"/>
          <w:sz w:val="21"/>
          <w:szCs w:val="21"/>
        </w:rPr>
        <w:t>month period.</w:t>
      </w:r>
    </w:p>
    <w:p w14:paraId="23E604AA" w14:textId="77777777" w:rsidR="00404C37" w:rsidRPr="0059521C" w:rsidRDefault="00404C37" w:rsidP="00FE297C">
      <w:pPr>
        <w:ind w:left="960" w:hanging="960"/>
        <w:jc w:val="both"/>
        <w:rPr>
          <w:rFonts w:ascii="Arial" w:hAnsi="Arial" w:cs="Arial"/>
          <w:sz w:val="21"/>
          <w:szCs w:val="21"/>
        </w:rPr>
      </w:pPr>
    </w:p>
    <w:p w14:paraId="4A4DAD99" w14:textId="538A72F6"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0655EC">
        <w:rPr>
          <w:rFonts w:ascii="Arial" w:hAnsi="Arial" w:cs="Arial"/>
          <w:sz w:val="21"/>
          <w:szCs w:val="21"/>
        </w:rPr>
        <w:t>7</w:t>
      </w:r>
      <w:r w:rsidRPr="0059521C">
        <w:rPr>
          <w:rFonts w:ascii="Arial" w:hAnsi="Arial" w:cs="Arial"/>
          <w:sz w:val="21"/>
          <w:szCs w:val="21"/>
        </w:rPr>
        <w:t>)</w:t>
      </w:r>
      <w:r w:rsidRPr="0059521C">
        <w:rPr>
          <w:rFonts w:ascii="Arial" w:hAnsi="Arial" w:cs="Arial"/>
          <w:sz w:val="21"/>
          <w:szCs w:val="21"/>
        </w:rPr>
        <w:tab/>
        <w:t>If any company (“the acquiring company</w:t>
      </w:r>
      <w:r w:rsidR="00740DA7" w:rsidRPr="0059521C">
        <w:rPr>
          <w:rFonts w:ascii="Arial" w:hAnsi="Arial" w:cs="Arial"/>
          <w:sz w:val="21"/>
          <w:szCs w:val="21"/>
        </w:rPr>
        <w:t>”)</w:t>
      </w:r>
      <w:r w:rsidR="00740DA7">
        <w:rPr>
          <w:rFonts w:ascii="Arial" w:hAnsi="Arial" w:cs="Arial"/>
          <w:sz w:val="21"/>
          <w:szCs w:val="21"/>
        </w:rPr>
        <w:t xml:space="preserve"> obtains </w:t>
      </w:r>
      <w:r w:rsidR="00005826">
        <w:rPr>
          <w:rFonts w:ascii="Arial" w:hAnsi="Arial" w:cs="Arial"/>
          <w:sz w:val="21"/>
          <w:szCs w:val="21"/>
        </w:rPr>
        <w:t>C</w:t>
      </w:r>
      <w:r w:rsidR="00740DA7">
        <w:rPr>
          <w:rFonts w:ascii="Arial" w:hAnsi="Arial" w:cs="Arial"/>
          <w:sz w:val="21"/>
          <w:szCs w:val="21"/>
        </w:rPr>
        <w:t>ontrol of the Company as a result of an event specified in sub-clauses (1)</w:t>
      </w:r>
      <w:r w:rsidR="00E9670E">
        <w:rPr>
          <w:rFonts w:ascii="Arial" w:hAnsi="Arial" w:cs="Arial"/>
          <w:sz w:val="21"/>
          <w:szCs w:val="21"/>
        </w:rPr>
        <w:t>,</w:t>
      </w:r>
      <w:r w:rsidR="00740DA7">
        <w:rPr>
          <w:rFonts w:ascii="Arial" w:hAnsi="Arial" w:cs="Arial"/>
          <w:sz w:val="21"/>
          <w:szCs w:val="21"/>
        </w:rPr>
        <w:t xml:space="preserve"> (4)</w:t>
      </w:r>
      <w:r w:rsidR="00E9670E">
        <w:rPr>
          <w:rFonts w:ascii="Arial" w:hAnsi="Arial" w:cs="Arial"/>
          <w:sz w:val="21"/>
          <w:szCs w:val="21"/>
        </w:rPr>
        <w:t xml:space="preserve"> or (5)</w:t>
      </w:r>
      <w:r w:rsidR="00740DA7">
        <w:rPr>
          <w:rFonts w:ascii="Arial" w:hAnsi="Arial" w:cs="Arial"/>
          <w:sz w:val="21"/>
          <w:szCs w:val="21"/>
        </w:rPr>
        <w:t xml:space="preserve"> of this Clause 8, or has become bound or entitled in accordance with sub-clause (3), a </w:t>
      </w:r>
      <w:r w:rsidR="00740DA7" w:rsidRPr="00740DA7">
        <w:rPr>
          <w:rFonts w:ascii="Arial" w:hAnsi="Arial" w:cs="Arial"/>
          <w:sz w:val="21"/>
          <w:szCs w:val="21"/>
        </w:rPr>
        <w:t xml:space="preserve">Participant may within six months after the relevant date (which expression shall be construed in accordance with paragraph 37 of Schedule 3), by agreement with the </w:t>
      </w:r>
      <w:r w:rsidR="00473B51">
        <w:rPr>
          <w:rFonts w:ascii="Arial" w:hAnsi="Arial" w:cs="Arial"/>
          <w:sz w:val="21"/>
          <w:szCs w:val="21"/>
        </w:rPr>
        <w:t>acquiring company, release any o</w:t>
      </w:r>
      <w:r w:rsidR="00740DA7" w:rsidRPr="00740DA7">
        <w:rPr>
          <w:rFonts w:ascii="Arial" w:hAnsi="Arial" w:cs="Arial"/>
          <w:sz w:val="21"/>
          <w:szCs w:val="21"/>
        </w:rPr>
        <w:t xml:space="preserve">ption granted under the Scheme which has not lapsed (“the Old Option”) in consideration of the grant to </w:t>
      </w:r>
      <w:r w:rsidR="00005826">
        <w:rPr>
          <w:rFonts w:ascii="Arial" w:hAnsi="Arial" w:cs="Arial"/>
          <w:sz w:val="21"/>
          <w:szCs w:val="21"/>
        </w:rPr>
        <w:t>them</w:t>
      </w:r>
      <w:r w:rsidR="00005826" w:rsidRPr="00740DA7">
        <w:rPr>
          <w:rFonts w:ascii="Arial" w:hAnsi="Arial" w:cs="Arial"/>
          <w:sz w:val="21"/>
          <w:szCs w:val="21"/>
        </w:rPr>
        <w:t xml:space="preserve"> </w:t>
      </w:r>
      <w:r w:rsidR="00740DA7" w:rsidRPr="00740DA7">
        <w:rPr>
          <w:rFonts w:ascii="Arial" w:hAnsi="Arial" w:cs="Arial"/>
          <w:sz w:val="21"/>
          <w:szCs w:val="21"/>
        </w:rPr>
        <w:t>of an option (“the New Option”) which (for the purposes of that paragraph) is equivalent to the Old Option but relates to shares in a different company (being either the acquiring company itself or some other company within sub-paragraph (b) or (c) of paragraph 18 of Schedule 3)</w:t>
      </w:r>
      <w:r w:rsidR="00740DA7">
        <w:rPr>
          <w:rFonts w:ascii="Arial" w:hAnsi="Arial" w:cs="Arial"/>
          <w:sz w:val="21"/>
          <w:szCs w:val="21"/>
        </w:rPr>
        <w:t>.</w:t>
      </w:r>
      <w:r w:rsidR="000A3F2A">
        <w:rPr>
          <w:rFonts w:ascii="Arial" w:hAnsi="Arial" w:cs="Arial"/>
          <w:sz w:val="21"/>
          <w:szCs w:val="21"/>
        </w:rPr>
        <w:t xml:space="preserve"> </w:t>
      </w:r>
    </w:p>
    <w:p w14:paraId="21099722" w14:textId="77777777" w:rsidR="00404C37" w:rsidRPr="0059521C" w:rsidRDefault="00404C37" w:rsidP="00FE297C">
      <w:pPr>
        <w:ind w:left="960" w:hanging="960"/>
        <w:jc w:val="both"/>
        <w:rPr>
          <w:rFonts w:ascii="Arial" w:hAnsi="Arial" w:cs="Arial"/>
          <w:sz w:val="21"/>
          <w:szCs w:val="21"/>
        </w:rPr>
      </w:pPr>
    </w:p>
    <w:p w14:paraId="485C5441" w14:textId="37B8F09C" w:rsidR="00404C37" w:rsidRDefault="00404C37" w:rsidP="00FE297C">
      <w:pPr>
        <w:ind w:left="960" w:hanging="960"/>
        <w:jc w:val="both"/>
        <w:rPr>
          <w:rFonts w:ascii="Arial" w:hAnsi="Arial" w:cs="Arial"/>
          <w:sz w:val="21"/>
          <w:szCs w:val="21"/>
        </w:rPr>
      </w:pPr>
      <w:r w:rsidRPr="0059521C">
        <w:rPr>
          <w:rFonts w:ascii="Arial" w:hAnsi="Arial" w:cs="Arial"/>
          <w:sz w:val="21"/>
          <w:szCs w:val="21"/>
        </w:rPr>
        <w:t>(</w:t>
      </w:r>
      <w:r w:rsidR="000655EC">
        <w:rPr>
          <w:rFonts w:ascii="Arial" w:hAnsi="Arial" w:cs="Arial"/>
          <w:sz w:val="21"/>
          <w:szCs w:val="21"/>
        </w:rPr>
        <w:t>8</w:t>
      </w:r>
      <w:r w:rsidRPr="0059521C">
        <w:rPr>
          <w:rFonts w:ascii="Arial" w:hAnsi="Arial" w:cs="Arial"/>
          <w:sz w:val="21"/>
          <w:szCs w:val="21"/>
        </w:rPr>
        <w:t>)</w:t>
      </w:r>
      <w:r w:rsidRPr="0059521C">
        <w:rPr>
          <w:rFonts w:ascii="Arial" w:hAnsi="Arial" w:cs="Arial"/>
          <w:sz w:val="21"/>
          <w:szCs w:val="21"/>
        </w:rPr>
        <w:tab/>
        <w:t>The New Option shall not be regarded for the purposes of sub-clause (</w:t>
      </w:r>
      <w:r w:rsidR="00C9534F">
        <w:rPr>
          <w:rFonts w:ascii="Arial" w:hAnsi="Arial" w:cs="Arial"/>
          <w:sz w:val="21"/>
          <w:szCs w:val="21"/>
        </w:rPr>
        <w:t>7</w:t>
      </w:r>
      <w:r w:rsidRPr="0059521C">
        <w:rPr>
          <w:rFonts w:ascii="Arial" w:hAnsi="Arial" w:cs="Arial"/>
          <w:sz w:val="21"/>
          <w:szCs w:val="21"/>
        </w:rPr>
        <w:t>) above as equivalent to the Old Option unless the conditions set out in paragraph</w:t>
      </w:r>
      <w:r w:rsidR="00001808">
        <w:rPr>
          <w:rFonts w:ascii="Arial" w:hAnsi="Arial" w:cs="Arial"/>
          <w:sz w:val="21"/>
          <w:szCs w:val="21"/>
        </w:rPr>
        <w:t>s</w:t>
      </w:r>
      <w:r w:rsidR="00341C28" w:rsidRPr="0059521C" w:rsidDel="00341C28">
        <w:rPr>
          <w:rFonts w:ascii="Arial" w:hAnsi="Arial" w:cs="Arial"/>
          <w:sz w:val="21"/>
          <w:szCs w:val="21"/>
        </w:rPr>
        <w:t xml:space="preserve"> </w:t>
      </w:r>
      <w:r w:rsidR="00341C28">
        <w:rPr>
          <w:rFonts w:ascii="Arial" w:hAnsi="Arial" w:cs="Arial"/>
          <w:sz w:val="21"/>
          <w:szCs w:val="21"/>
        </w:rPr>
        <w:t>39(4)</w:t>
      </w:r>
      <w:r w:rsidRPr="0059521C">
        <w:rPr>
          <w:rFonts w:ascii="Arial" w:hAnsi="Arial" w:cs="Arial"/>
          <w:sz w:val="21"/>
          <w:szCs w:val="21"/>
        </w:rPr>
        <w:t xml:space="preserve"> of Schedule </w:t>
      </w:r>
      <w:r w:rsidR="00341C28">
        <w:rPr>
          <w:rFonts w:ascii="Arial" w:hAnsi="Arial" w:cs="Arial"/>
          <w:sz w:val="21"/>
          <w:szCs w:val="21"/>
        </w:rPr>
        <w:t>3</w:t>
      </w:r>
      <w:r w:rsidRPr="0059521C">
        <w:rPr>
          <w:rFonts w:ascii="Arial" w:hAnsi="Arial" w:cs="Arial"/>
          <w:sz w:val="21"/>
          <w:szCs w:val="21"/>
        </w:rPr>
        <w:t xml:space="preserve"> are satisfied</w:t>
      </w:r>
      <w:r w:rsidR="000A3F2A">
        <w:rPr>
          <w:rFonts w:ascii="Arial" w:hAnsi="Arial" w:cs="Arial"/>
          <w:sz w:val="21"/>
          <w:szCs w:val="21"/>
        </w:rPr>
        <w:t>. The</w:t>
      </w:r>
      <w:r w:rsidR="000A3F2A" w:rsidRPr="000A3F2A">
        <w:rPr>
          <w:rFonts w:ascii="Arial" w:hAnsi="Arial" w:cs="Arial"/>
          <w:sz w:val="21"/>
          <w:szCs w:val="21"/>
        </w:rPr>
        <w:t xml:space="preserve"> New Option shall not become exercisable and shall not lapse as a consequence of the same event as resulted in such release and grant</w:t>
      </w:r>
      <w:r w:rsidR="000A3F2A">
        <w:rPr>
          <w:rFonts w:ascii="Arial" w:hAnsi="Arial" w:cs="Arial"/>
          <w:sz w:val="21"/>
          <w:szCs w:val="21"/>
        </w:rPr>
        <w:t>.</w:t>
      </w:r>
    </w:p>
    <w:p w14:paraId="510A57D3" w14:textId="77777777" w:rsidR="00A33969" w:rsidRDefault="00A33969" w:rsidP="00FE297C">
      <w:pPr>
        <w:ind w:left="960" w:hanging="960"/>
        <w:jc w:val="both"/>
        <w:rPr>
          <w:rFonts w:ascii="Arial" w:hAnsi="Arial" w:cs="Arial"/>
          <w:sz w:val="21"/>
          <w:szCs w:val="21"/>
        </w:rPr>
      </w:pPr>
    </w:p>
    <w:p w14:paraId="3BFBA095" w14:textId="3066EAF2" w:rsidR="00A33969" w:rsidRPr="00A33969" w:rsidRDefault="00A33969" w:rsidP="00A33969">
      <w:pPr>
        <w:ind w:left="960" w:hanging="960"/>
        <w:jc w:val="both"/>
        <w:rPr>
          <w:i/>
          <w:iCs/>
          <w:sz w:val="22"/>
        </w:rPr>
      </w:pPr>
      <w:r>
        <w:rPr>
          <w:rFonts w:ascii="Arial" w:hAnsi="Arial" w:cs="Arial"/>
          <w:sz w:val="21"/>
          <w:szCs w:val="21"/>
        </w:rPr>
        <w:t>(</w:t>
      </w:r>
      <w:r w:rsidR="000655EC">
        <w:rPr>
          <w:rFonts w:ascii="Arial" w:hAnsi="Arial" w:cs="Arial"/>
          <w:sz w:val="21"/>
          <w:szCs w:val="21"/>
        </w:rPr>
        <w:t>9</w:t>
      </w:r>
      <w:r>
        <w:rPr>
          <w:rFonts w:ascii="Arial" w:hAnsi="Arial" w:cs="Arial"/>
          <w:sz w:val="21"/>
          <w:szCs w:val="21"/>
        </w:rPr>
        <w:t xml:space="preserve">) </w:t>
      </w:r>
      <w:r>
        <w:rPr>
          <w:rFonts w:ascii="Arial" w:hAnsi="Arial" w:cs="Arial"/>
          <w:sz w:val="21"/>
          <w:szCs w:val="21"/>
        </w:rPr>
        <w:tab/>
      </w:r>
      <w:r w:rsidRPr="00A33969">
        <w:rPr>
          <w:rFonts w:ascii="Arial" w:hAnsi="Arial" w:cs="Arial"/>
          <w:iCs/>
          <w:sz w:val="21"/>
          <w:szCs w:val="21"/>
        </w:rPr>
        <w:t xml:space="preserve">If, as a result of a relevant event within the meaning of paragraph 37(6C) of Schedule 3, shares in the Company no longer meet the requirements of Part 4 of Schedule 3, an </w:t>
      </w:r>
      <w:r w:rsidRPr="00A33969">
        <w:rPr>
          <w:rFonts w:ascii="Arial" w:hAnsi="Arial" w:cs="Arial"/>
          <w:iCs/>
          <w:sz w:val="21"/>
          <w:szCs w:val="21"/>
        </w:rPr>
        <w:lastRenderedPageBreak/>
        <w:t>option granted under the Scheme may be exercised no later than 20 days after the day on which the relevant event occurs, notwithstanding that the shares no longer meet those requirements, provided that the option may not be exercised at a time outside the si</w:t>
      </w:r>
      <w:r w:rsidR="00CB71C6">
        <w:rPr>
          <w:rFonts w:ascii="Arial" w:hAnsi="Arial" w:cs="Arial"/>
          <w:iCs/>
          <w:sz w:val="21"/>
          <w:szCs w:val="21"/>
        </w:rPr>
        <w:t>x-month period mentioned in Clause</w:t>
      </w:r>
      <w:r w:rsidRPr="00A33969">
        <w:rPr>
          <w:rFonts w:ascii="Arial" w:hAnsi="Arial" w:cs="Arial"/>
          <w:iCs/>
          <w:sz w:val="21"/>
          <w:szCs w:val="21"/>
        </w:rPr>
        <w:t>s 8(1) to 8(</w:t>
      </w:r>
      <w:r w:rsidR="00C9534F">
        <w:rPr>
          <w:rFonts w:ascii="Arial" w:hAnsi="Arial" w:cs="Arial"/>
          <w:iCs/>
          <w:sz w:val="21"/>
          <w:szCs w:val="21"/>
        </w:rPr>
        <w:t>6</w:t>
      </w:r>
      <w:r w:rsidRPr="00A33969">
        <w:rPr>
          <w:rFonts w:ascii="Arial" w:hAnsi="Arial" w:cs="Arial"/>
          <w:iCs/>
          <w:sz w:val="21"/>
          <w:szCs w:val="21"/>
        </w:rPr>
        <w:t>) (as applicable).</w:t>
      </w:r>
    </w:p>
    <w:p w14:paraId="19192F89" w14:textId="77777777" w:rsidR="00404C37" w:rsidRPr="0059521C" w:rsidRDefault="00404C37" w:rsidP="00FE297C">
      <w:pPr>
        <w:ind w:left="960" w:hanging="960"/>
        <w:jc w:val="both"/>
        <w:rPr>
          <w:rFonts w:ascii="Arial" w:hAnsi="Arial" w:cs="Arial"/>
          <w:sz w:val="21"/>
          <w:szCs w:val="21"/>
        </w:rPr>
      </w:pPr>
    </w:p>
    <w:p w14:paraId="19E31B75" w14:textId="53A63169" w:rsidR="006937ED" w:rsidRDefault="00F87ACD" w:rsidP="006937ED">
      <w:pPr>
        <w:ind w:left="960" w:hanging="960"/>
        <w:jc w:val="both"/>
        <w:rPr>
          <w:rFonts w:ascii="Arial" w:hAnsi="Arial" w:cs="Arial"/>
          <w:sz w:val="21"/>
          <w:szCs w:val="21"/>
        </w:rPr>
      </w:pPr>
      <w:r>
        <w:rPr>
          <w:rFonts w:ascii="Arial" w:hAnsi="Arial" w:cs="Arial"/>
          <w:sz w:val="21"/>
          <w:szCs w:val="21"/>
        </w:rPr>
        <w:t>(</w:t>
      </w:r>
      <w:r w:rsidR="000655EC">
        <w:rPr>
          <w:rFonts w:ascii="Arial" w:hAnsi="Arial" w:cs="Arial"/>
          <w:sz w:val="21"/>
          <w:szCs w:val="21"/>
        </w:rPr>
        <w:t>10</w:t>
      </w:r>
      <w:r w:rsidR="00D418FF">
        <w:rPr>
          <w:rFonts w:ascii="Arial" w:hAnsi="Arial" w:cs="Arial"/>
          <w:sz w:val="21"/>
          <w:szCs w:val="21"/>
        </w:rPr>
        <w:t>)</w:t>
      </w:r>
      <w:r w:rsidR="00D418FF">
        <w:rPr>
          <w:rFonts w:ascii="Arial" w:hAnsi="Arial" w:cs="Arial"/>
          <w:sz w:val="21"/>
          <w:szCs w:val="21"/>
        </w:rPr>
        <w:tab/>
      </w:r>
      <w:r w:rsidR="006937ED">
        <w:rPr>
          <w:rFonts w:ascii="Arial" w:hAnsi="Arial" w:cs="Arial"/>
          <w:sz w:val="21"/>
          <w:szCs w:val="21"/>
        </w:rPr>
        <w:t>If the Board considers there is a possibility that an event within sub-clauses (1), (3), (4) (5)</w:t>
      </w:r>
      <w:r w:rsidR="000C3731">
        <w:rPr>
          <w:rFonts w:ascii="Arial" w:hAnsi="Arial" w:cs="Arial"/>
          <w:sz w:val="21"/>
          <w:szCs w:val="21"/>
        </w:rPr>
        <w:t xml:space="preserve"> or (6)</w:t>
      </w:r>
      <w:r w:rsidR="006937ED">
        <w:rPr>
          <w:rFonts w:ascii="Arial" w:hAnsi="Arial" w:cs="Arial"/>
          <w:sz w:val="21"/>
          <w:szCs w:val="21"/>
        </w:rPr>
        <w:t xml:space="preserve"> of this Clause 8 may take place (an “anticipated event”), the Board may, acting reasonably and fairly, give notice to Participants that they may exercise their options such that: </w:t>
      </w:r>
    </w:p>
    <w:p w14:paraId="00760EE1" w14:textId="77777777" w:rsidR="006937ED" w:rsidRDefault="006937ED" w:rsidP="006937ED">
      <w:pPr>
        <w:ind w:left="960" w:hanging="960"/>
        <w:jc w:val="both"/>
        <w:rPr>
          <w:rFonts w:ascii="Arial" w:hAnsi="Arial" w:cs="Arial"/>
          <w:sz w:val="21"/>
          <w:szCs w:val="21"/>
        </w:rPr>
      </w:pPr>
      <w:r>
        <w:rPr>
          <w:rFonts w:ascii="Arial" w:hAnsi="Arial" w:cs="Arial"/>
          <w:sz w:val="21"/>
          <w:szCs w:val="21"/>
        </w:rPr>
        <w:tab/>
      </w:r>
    </w:p>
    <w:p w14:paraId="749F9680" w14:textId="15BF4A82" w:rsidR="006937ED" w:rsidRDefault="006937ED" w:rsidP="006937ED">
      <w:pPr>
        <w:pStyle w:val="ListParagraph"/>
        <w:numPr>
          <w:ilvl w:val="0"/>
          <w:numId w:val="46"/>
        </w:numPr>
        <w:jc w:val="both"/>
        <w:rPr>
          <w:rFonts w:ascii="Arial" w:hAnsi="Arial" w:cs="Arial"/>
          <w:sz w:val="21"/>
          <w:szCs w:val="21"/>
        </w:rPr>
      </w:pPr>
      <w:r w:rsidRPr="006937ED">
        <w:rPr>
          <w:rFonts w:ascii="Arial" w:hAnsi="Arial" w:cs="Arial"/>
          <w:sz w:val="21"/>
          <w:szCs w:val="21"/>
        </w:rPr>
        <w:t>if the relevan</w:t>
      </w:r>
      <w:r w:rsidR="00402250">
        <w:rPr>
          <w:rFonts w:ascii="Arial" w:hAnsi="Arial" w:cs="Arial"/>
          <w:sz w:val="21"/>
          <w:szCs w:val="21"/>
        </w:rPr>
        <w:t>t anticipated event occurs, an o</w:t>
      </w:r>
      <w:r w:rsidRPr="006937ED">
        <w:rPr>
          <w:rFonts w:ascii="Arial" w:hAnsi="Arial" w:cs="Arial"/>
          <w:sz w:val="21"/>
          <w:szCs w:val="21"/>
        </w:rPr>
        <w:t>ption that is exercised during(a) the period of 20 days ending on the date when the anticipated event occurs shall be treated as if it had been exercised in accordance with the relevant sub-clause of this Clause 8; but</w:t>
      </w:r>
    </w:p>
    <w:p w14:paraId="2B9CA238" w14:textId="77777777" w:rsidR="006937ED" w:rsidRPr="006937ED" w:rsidRDefault="006937ED" w:rsidP="006937ED">
      <w:pPr>
        <w:pStyle w:val="ListParagraph"/>
        <w:ind w:left="1320"/>
        <w:jc w:val="both"/>
        <w:rPr>
          <w:rFonts w:ascii="Arial" w:hAnsi="Arial" w:cs="Arial"/>
          <w:sz w:val="21"/>
          <w:szCs w:val="21"/>
        </w:rPr>
      </w:pPr>
    </w:p>
    <w:p w14:paraId="7A649E09" w14:textId="29C271AC" w:rsidR="00005826" w:rsidRDefault="006937ED" w:rsidP="00005826">
      <w:pPr>
        <w:pStyle w:val="ListParagraph"/>
        <w:numPr>
          <w:ilvl w:val="0"/>
          <w:numId w:val="46"/>
        </w:numPr>
        <w:jc w:val="both"/>
        <w:rPr>
          <w:rFonts w:ascii="Arial" w:hAnsi="Arial" w:cs="Arial"/>
          <w:sz w:val="21"/>
          <w:szCs w:val="21"/>
        </w:rPr>
      </w:pPr>
      <w:r w:rsidRPr="006937ED">
        <w:rPr>
          <w:rFonts w:ascii="Arial" w:hAnsi="Arial" w:cs="Arial"/>
          <w:sz w:val="21"/>
          <w:szCs w:val="21"/>
        </w:rPr>
        <w:t>if the relevant anticipated event does not occur during the period of 20 days b</w:t>
      </w:r>
      <w:r w:rsidR="00EB3D55">
        <w:rPr>
          <w:rFonts w:ascii="Arial" w:hAnsi="Arial" w:cs="Arial"/>
          <w:sz w:val="21"/>
          <w:szCs w:val="21"/>
        </w:rPr>
        <w:t>eginning with the date when an o</w:t>
      </w:r>
      <w:r w:rsidRPr="006937ED">
        <w:rPr>
          <w:rFonts w:ascii="Arial" w:hAnsi="Arial" w:cs="Arial"/>
          <w:sz w:val="21"/>
          <w:szCs w:val="21"/>
        </w:rPr>
        <w:t xml:space="preserve">ption is </w:t>
      </w:r>
      <w:r w:rsidR="006B7DC3">
        <w:rPr>
          <w:rFonts w:ascii="Arial" w:hAnsi="Arial" w:cs="Arial"/>
          <w:sz w:val="21"/>
          <w:szCs w:val="21"/>
        </w:rPr>
        <w:t>exercised, the exercise of the o</w:t>
      </w:r>
      <w:r w:rsidRPr="006937ED">
        <w:rPr>
          <w:rFonts w:ascii="Arial" w:hAnsi="Arial" w:cs="Arial"/>
          <w:sz w:val="21"/>
          <w:szCs w:val="21"/>
        </w:rPr>
        <w:t>ption shall be treated as having had no effec</w:t>
      </w:r>
      <w:r>
        <w:rPr>
          <w:rFonts w:ascii="Arial" w:hAnsi="Arial" w:cs="Arial"/>
          <w:sz w:val="21"/>
          <w:szCs w:val="21"/>
        </w:rPr>
        <w:t>t</w:t>
      </w:r>
    </w:p>
    <w:p w14:paraId="574947C1" w14:textId="77777777" w:rsidR="00FA18C8" w:rsidRPr="000670AA" w:rsidRDefault="00FA18C8" w:rsidP="000670AA">
      <w:pPr>
        <w:jc w:val="both"/>
        <w:rPr>
          <w:rFonts w:ascii="Arial" w:hAnsi="Arial" w:cs="Arial"/>
          <w:sz w:val="21"/>
          <w:szCs w:val="21"/>
        </w:rPr>
      </w:pPr>
    </w:p>
    <w:p w14:paraId="1E8277AF" w14:textId="73CCE1B6" w:rsidR="00F87ACD" w:rsidRPr="004C5E8C" w:rsidRDefault="00FA18C8" w:rsidP="000670AA">
      <w:pPr>
        <w:ind w:left="993" w:hanging="993"/>
        <w:jc w:val="both"/>
        <w:rPr>
          <w:rFonts w:ascii="Arial" w:hAnsi="Arial" w:cs="Arial"/>
          <w:sz w:val="21"/>
          <w:szCs w:val="21"/>
        </w:rPr>
      </w:pPr>
      <w:r>
        <w:rPr>
          <w:rFonts w:ascii="Arial" w:hAnsi="Arial" w:cs="Arial"/>
          <w:sz w:val="21"/>
          <w:szCs w:val="21"/>
        </w:rPr>
        <w:t>(1</w:t>
      </w:r>
      <w:r w:rsidR="000655EC">
        <w:rPr>
          <w:rFonts w:ascii="Arial" w:hAnsi="Arial" w:cs="Arial"/>
          <w:sz w:val="21"/>
          <w:szCs w:val="21"/>
        </w:rPr>
        <w:t>1</w:t>
      </w:r>
      <w:r>
        <w:rPr>
          <w:rFonts w:ascii="Arial" w:hAnsi="Arial" w:cs="Arial"/>
          <w:sz w:val="21"/>
          <w:szCs w:val="21"/>
        </w:rPr>
        <w:t xml:space="preserve">)            </w:t>
      </w:r>
      <w:r w:rsidRPr="00FA18C8">
        <w:rPr>
          <w:rFonts w:ascii="Arial" w:hAnsi="Arial" w:cs="Arial"/>
          <w:sz w:val="21"/>
          <w:szCs w:val="21"/>
        </w:rPr>
        <w:t>Any reference to the Board in this clause 8 means the members of the Board immediately</w:t>
      </w:r>
      <w:r>
        <w:rPr>
          <w:rFonts w:ascii="Arial" w:hAnsi="Arial" w:cs="Arial"/>
          <w:sz w:val="21"/>
          <w:szCs w:val="21"/>
        </w:rPr>
        <w:t xml:space="preserve"> </w:t>
      </w:r>
      <w:r w:rsidRPr="00FA18C8">
        <w:rPr>
          <w:rFonts w:ascii="Arial" w:hAnsi="Arial" w:cs="Arial"/>
          <w:sz w:val="21"/>
          <w:szCs w:val="21"/>
        </w:rPr>
        <w:t>prior to the relevant event.</w:t>
      </w:r>
    </w:p>
    <w:p w14:paraId="0AAF83FD" w14:textId="77777777" w:rsidR="00404C37" w:rsidRPr="0059521C" w:rsidRDefault="00404C37" w:rsidP="00FE297C">
      <w:pPr>
        <w:ind w:left="1920" w:hanging="960"/>
        <w:jc w:val="both"/>
        <w:rPr>
          <w:rFonts w:ascii="Arial" w:hAnsi="Arial" w:cs="Arial"/>
          <w:sz w:val="21"/>
          <w:szCs w:val="21"/>
        </w:rPr>
      </w:pPr>
    </w:p>
    <w:p w14:paraId="0A672E18" w14:textId="013E343F" w:rsidR="00404C37" w:rsidRPr="0059521C" w:rsidRDefault="00341C28" w:rsidP="00FE297C">
      <w:pPr>
        <w:ind w:left="960" w:hanging="960"/>
        <w:jc w:val="both"/>
        <w:rPr>
          <w:rFonts w:ascii="Arial" w:hAnsi="Arial" w:cs="Arial"/>
          <w:sz w:val="21"/>
          <w:szCs w:val="21"/>
        </w:rPr>
      </w:pPr>
      <w:r>
        <w:rPr>
          <w:rFonts w:ascii="Arial" w:hAnsi="Arial" w:cs="Arial"/>
          <w:b/>
          <w:sz w:val="21"/>
          <w:szCs w:val="21"/>
        </w:rPr>
        <w:t>9</w:t>
      </w:r>
      <w:r w:rsidR="00404C37" w:rsidRPr="0059521C">
        <w:rPr>
          <w:rFonts w:ascii="Arial" w:hAnsi="Arial" w:cs="Arial"/>
          <w:b/>
          <w:sz w:val="21"/>
          <w:szCs w:val="21"/>
        </w:rPr>
        <w:tab/>
      </w:r>
      <w:r w:rsidR="00404C37" w:rsidRPr="00D84D99">
        <w:rPr>
          <w:rFonts w:ascii="Arial" w:hAnsi="Arial" w:cs="Arial"/>
          <w:b/>
          <w:caps/>
          <w:sz w:val="21"/>
          <w:szCs w:val="21"/>
        </w:rPr>
        <w:t>Variation of Capital</w:t>
      </w:r>
      <w:r w:rsidR="00587BD6">
        <w:rPr>
          <w:rFonts w:ascii="Arial" w:hAnsi="Arial" w:cs="Arial"/>
          <w:b/>
          <w:caps/>
          <w:sz w:val="21"/>
          <w:szCs w:val="21"/>
        </w:rPr>
        <w:t xml:space="preserve"> </w:t>
      </w:r>
    </w:p>
    <w:p w14:paraId="33601680" w14:textId="77777777" w:rsidR="00404C37" w:rsidRPr="0059521C" w:rsidRDefault="00404C37" w:rsidP="00FE297C">
      <w:pPr>
        <w:ind w:left="960" w:hanging="960"/>
        <w:jc w:val="both"/>
        <w:rPr>
          <w:rFonts w:ascii="Arial" w:hAnsi="Arial" w:cs="Arial"/>
          <w:sz w:val="21"/>
          <w:szCs w:val="21"/>
        </w:rPr>
      </w:pPr>
    </w:p>
    <w:p w14:paraId="67AD4880" w14:textId="4A20AEC9" w:rsidR="00404C37" w:rsidRDefault="00404C37" w:rsidP="00F600BE">
      <w:pPr>
        <w:ind w:left="960" w:hanging="960"/>
        <w:jc w:val="both"/>
        <w:rPr>
          <w:rFonts w:ascii="Arial" w:hAnsi="Arial" w:cs="Arial"/>
          <w:sz w:val="21"/>
          <w:szCs w:val="21"/>
        </w:rPr>
      </w:pPr>
      <w:r w:rsidRPr="0059521C">
        <w:rPr>
          <w:rFonts w:ascii="Arial" w:hAnsi="Arial" w:cs="Arial"/>
          <w:sz w:val="21"/>
          <w:szCs w:val="21"/>
        </w:rPr>
        <w:t>(1)</w:t>
      </w:r>
      <w:r w:rsidRPr="0059521C">
        <w:rPr>
          <w:rFonts w:ascii="Arial" w:hAnsi="Arial" w:cs="Arial"/>
          <w:sz w:val="21"/>
          <w:szCs w:val="21"/>
        </w:rPr>
        <w:tab/>
        <w:t>Subject to sub-clause </w:t>
      </w:r>
      <w:r w:rsidR="000A19E2">
        <w:rPr>
          <w:rFonts w:ascii="Arial" w:hAnsi="Arial" w:cs="Arial"/>
          <w:sz w:val="21"/>
          <w:szCs w:val="21"/>
        </w:rPr>
        <w:t>(</w:t>
      </w:r>
      <w:r w:rsidR="006F4C82">
        <w:rPr>
          <w:rFonts w:ascii="Arial" w:hAnsi="Arial" w:cs="Arial"/>
          <w:sz w:val="21"/>
          <w:szCs w:val="21"/>
        </w:rPr>
        <w:t>3</w:t>
      </w:r>
      <w:r w:rsidR="000A19E2">
        <w:rPr>
          <w:rFonts w:ascii="Arial" w:hAnsi="Arial" w:cs="Arial"/>
          <w:sz w:val="21"/>
          <w:szCs w:val="21"/>
        </w:rPr>
        <w:t>)</w:t>
      </w:r>
      <w:r w:rsidRPr="0059521C">
        <w:rPr>
          <w:rFonts w:ascii="Arial" w:hAnsi="Arial" w:cs="Arial"/>
          <w:sz w:val="21"/>
          <w:szCs w:val="21"/>
        </w:rPr>
        <w:t xml:space="preserve"> below, in the event of any increase of the share capital of the Company (whenever effected) by way of capitalisation or rights issue, or any sub-division, consolidation or reduction, or any other variation of share capital for the purpose of paragraph 2</w:t>
      </w:r>
      <w:r w:rsidR="00341C28">
        <w:rPr>
          <w:rFonts w:ascii="Arial" w:hAnsi="Arial" w:cs="Arial"/>
          <w:sz w:val="21"/>
          <w:szCs w:val="21"/>
        </w:rPr>
        <w:t>8</w:t>
      </w:r>
      <w:r w:rsidR="00E9753A">
        <w:rPr>
          <w:rFonts w:ascii="Arial" w:hAnsi="Arial" w:cs="Arial"/>
          <w:sz w:val="21"/>
          <w:szCs w:val="21"/>
        </w:rPr>
        <w:t>(3)</w:t>
      </w:r>
      <w:r w:rsidRPr="0059521C">
        <w:rPr>
          <w:rFonts w:ascii="Arial" w:hAnsi="Arial" w:cs="Arial"/>
          <w:sz w:val="21"/>
          <w:szCs w:val="21"/>
        </w:rPr>
        <w:t xml:space="preserve"> of Schedule </w:t>
      </w:r>
      <w:r w:rsidR="00341C28">
        <w:rPr>
          <w:rFonts w:ascii="Arial" w:hAnsi="Arial" w:cs="Arial"/>
          <w:sz w:val="21"/>
          <w:szCs w:val="21"/>
        </w:rPr>
        <w:t>3</w:t>
      </w:r>
      <w:r w:rsidRPr="0059521C">
        <w:rPr>
          <w:rFonts w:ascii="Arial" w:hAnsi="Arial" w:cs="Arial"/>
          <w:sz w:val="21"/>
          <w:szCs w:val="21"/>
        </w:rPr>
        <w:t>, the Board may make such adjustments as it considers appropriate under sub-clause (2) below</w:t>
      </w:r>
      <w:r w:rsidR="00F600BE">
        <w:rPr>
          <w:rFonts w:ascii="Arial" w:hAnsi="Arial" w:cs="Arial"/>
          <w:sz w:val="21"/>
          <w:szCs w:val="21"/>
        </w:rPr>
        <w:t xml:space="preserve"> save </w:t>
      </w:r>
      <w:r w:rsidR="00F600BE" w:rsidRPr="00F600BE">
        <w:rPr>
          <w:rFonts w:ascii="Arial" w:hAnsi="Arial" w:cs="Arial"/>
          <w:sz w:val="21"/>
          <w:szCs w:val="21"/>
        </w:rPr>
        <w:t>that no such adjustment will be made that does not meet the requirements of paragraph 28 of Schedule 3.</w:t>
      </w:r>
      <w:r w:rsidR="00587BD6">
        <w:rPr>
          <w:rFonts w:ascii="Arial" w:hAnsi="Arial" w:cs="Arial"/>
          <w:sz w:val="21"/>
          <w:szCs w:val="21"/>
        </w:rPr>
        <w:t xml:space="preserve"> </w:t>
      </w:r>
    </w:p>
    <w:p w14:paraId="5BB7D5ED" w14:textId="77777777" w:rsidR="00F600BE" w:rsidRPr="0059521C" w:rsidRDefault="00F600BE" w:rsidP="00F600BE">
      <w:pPr>
        <w:ind w:left="960" w:hanging="960"/>
        <w:jc w:val="both"/>
        <w:rPr>
          <w:rFonts w:ascii="Arial" w:hAnsi="Arial" w:cs="Arial"/>
          <w:sz w:val="21"/>
          <w:szCs w:val="21"/>
        </w:rPr>
      </w:pPr>
    </w:p>
    <w:p w14:paraId="7DC33D86" w14:textId="6C77B0F8"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(2)</w:t>
      </w:r>
      <w:r w:rsidRPr="0059521C">
        <w:rPr>
          <w:rFonts w:ascii="Arial" w:hAnsi="Arial" w:cs="Arial"/>
          <w:sz w:val="21"/>
          <w:szCs w:val="21"/>
        </w:rPr>
        <w:tab/>
        <w:t>An adjustment made under this sub-clause shall be to one or more of the following:</w:t>
      </w:r>
    </w:p>
    <w:p w14:paraId="461C3484" w14:textId="77777777" w:rsidR="00404C37" w:rsidRPr="0059521C" w:rsidRDefault="00404C37" w:rsidP="00FE297C">
      <w:pPr>
        <w:ind w:left="960" w:hanging="960"/>
        <w:jc w:val="both"/>
        <w:rPr>
          <w:rFonts w:ascii="Arial" w:hAnsi="Arial" w:cs="Arial"/>
          <w:sz w:val="21"/>
          <w:szCs w:val="21"/>
        </w:rPr>
      </w:pPr>
    </w:p>
    <w:p w14:paraId="35645F4E" w14:textId="2E94F0B1" w:rsidR="00E9753A" w:rsidRPr="000670AA" w:rsidRDefault="00812223" w:rsidP="000670AA">
      <w:pPr>
        <w:pStyle w:val="ListParagraph"/>
        <w:numPr>
          <w:ilvl w:val="0"/>
          <w:numId w:val="51"/>
        </w:numPr>
        <w:jc w:val="both"/>
        <w:rPr>
          <w:rFonts w:ascii="Arial" w:hAnsi="Arial" w:cs="Arial"/>
          <w:sz w:val="21"/>
          <w:szCs w:val="21"/>
        </w:rPr>
      </w:pPr>
      <w:r w:rsidRPr="000670AA">
        <w:rPr>
          <w:rFonts w:ascii="Arial" w:hAnsi="Arial" w:cs="Arial"/>
          <w:sz w:val="21"/>
          <w:szCs w:val="21"/>
        </w:rPr>
        <w:t xml:space="preserve">the description of shares which may be acquired by the exercise of any such option;  </w:t>
      </w:r>
    </w:p>
    <w:p w14:paraId="79117A7C" w14:textId="77777777" w:rsidR="00812223" w:rsidRPr="000670AA" w:rsidRDefault="00812223" w:rsidP="000670AA">
      <w:pPr>
        <w:pStyle w:val="ListParagraph"/>
        <w:ind w:left="1920"/>
        <w:jc w:val="both"/>
        <w:rPr>
          <w:rFonts w:ascii="Arial" w:hAnsi="Arial" w:cs="Arial"/>
          <w:sz w:val="21"/>
          <w:szCs w:val="21"/>
        </w:rPr>
      </w:pPr>
    </w:p>
    <w:p w14:paraId="43178917" w14:textId="238F95DF" w:rsidR="00404C37" w:rsidRPr="0059521C" w:rsidRDefault="00404C37" w:rsidP="00E9753A">
      <w:pPr>
        <w:ind w:left="1920" w:hanging="960"/>
        <w:jc w:val="both"/>
        <w:rPr>
          <w:rFonts w:ascii="Arial" w:hAnsi="Arial" w:cs="Arial"/>
          <w:sz w:val="21"/>
          <w:szCs w:val="21"/>
        </w:rPr>
      </w:pPr>
      <w:r w:rsidRPr="0059521C">
        <w:rPr>
          <w:rFonts w:ascii="Arial" w:hAnsi="Arial" w:cs="Arial"/>
          <w:sz w:val="21"/>
          <w:szCs w:val="21"/>
        </w:rPr>
        <w:t>(</w:t>
      </w:r>
      <w:r w:rsidR="00812223">
        <w:rPr>
          <w:rFonts w:ascii="Arial" w:hAnsi="Arial" w:cs="Arial"/>
          <w:sz w:val="21"/>
          <w:szCs w:val="21"/>
        </w:rPr>
        <w:t>b</w:t>
      </w:r>
      <w:r w:rsidRPr="0059521C">
        <w:rPr>
          <w:rFonts w:ascii="Arial" w:hAnsi="Arial" w:cs="Arial"/>
          <w:sz w:val="21"/>
          <w:szCs w:val="21"/>
        </w:rPr>
        <w:t>)</w:t>
      </w:r>
      <w:r w:rsidRPr="0059521C">
        <w:rPr>
          <w:rFonts w:ascii="Arial" w:hAnsi="Arial" w:cs="Arial"/>
          <w:sz w:val="21"/>
          <w:szCs w:val="21"/>
        </w:rPr>
        <w:tab/>
        <w:t xml:space="preserve">the number of shares in respect of which any </w:t>
      </w:r>
      <w:r w:rsidR="00415C80">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granted under the Scheme may be exercised;</w:t>
      </w:r>
    </w:p>
    <w:p w14:paraId="78F308B9" w14:textId="77777777" w:rsidR="00404C37" w:rsidRPr="0059521C" w:rsidRDefault="00404C37" w:rsidP="00FE297C">
      <w:pPr>
        <w:ind w:left="1920" w:hanging="960"/>
        <w:jc w:val="both"/>
        <w:rPr>
          <w:rFonts w:ascii="Arial" w:hAnsi="Arial" w:cs="Arial"/>
          <w:sz w:val="21"/>
          <w:szCs w:val="21"/>
        </w:rPr>
      </w:pPr>
    </w:p>
    <w:p w14:paraId="1EA2AB74" w14:textId="5675634D"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w:t>
      </w:r>
      <w:r w:rsidR="00812223">
        <w:rPr>
          <w:rFonts w:ascii="Arial" w:hAnsi="Arial" w:cs="Arial"/>
          <w:sz w:val="21"/>
          <w:szCs w:val="21"/>
        </w:rPr>
        <w:t>c</w:t>
      </w:r>
      <w:r w:rsidRPr="0059521C">
        <w:rPr>
          <w:rFonts w:ascii="Arial" w:hAnsi="Arial" w:cs="Arial"/>
          <w:sz w:val="21"/>
          <w:szCs w:val="21"/>
        </w:rPr>
        <w:t>)</w:t>
      </w:r>
      <w:r w:rsidRPr="0059521C">
        <w:rPr>
          <w:rFonts w:ascii="Arial" w:hAnsi="Arial" w:cs="Arial"/>
          <w:sz w:val="21"/>
          <w:szCs w:val="21"/>
        </w:rPr>
        <w:tab/>
        <w:t xml:space="preserve">the price at which shares may be acquired by the exercise of any such </w:t>
      </w:r>
      <w:r w:rsidR="00415C80">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w:t>
      </w:r>
    </w:p>
    <w:p w14:paraId="6198398F" w14:textId="77777777" w:rsidR="00404C37" w:rsidRPr="0059521C" w:rsidRDefault="00404C37" w:rsidP="00FE297C">
      <w:pPr>
        <w:ind w:left="1920" w:hanging="960"/>
        <w:jc w:val="both"/>
        <w:rPr>
          <w:rFonts w:ascii="Arial" w:hAnsi="Arial" w:cs="Arial"/>
          <w:sz w:val="21"/>
          <w:szCs w:val="21"/>
        </w:rPr>
      </w:pPr>
    </w:p>
    <w:p w14:paraId="27E51A89" w14:textId="706F7243"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w:t>
      </w:r>
      <w:r w:rsidR="00812223">
        <w:rPr>
          <w:rFonts w:ascii="Arial" w:hAnsi="Arial" w:cs="Arial"/>
          <w:sz w:val="21"/>
          <w:szCs w:val="21"/>
        </w:rPr>
        <w:t>d</w:t>
      </w:r>
      <w:r w:rsidRPr="0059521C">
        <w:rPr>
          <w:rFonts w:ascii="Arial" w:hAnsi="Arial" w:cs="Arial"/>
          <w:sz w:val="21"/>
          <w:szCs w:val="21"/>
        </w:rPr>
        <w:t>)</w:t>
      </w:r>
      <w:r w:rsidRPr="0059521C">
        <w:rPr>
          <w:rFonts w:ascii="Arial" w:hAnsi="Arial" w:cs="Arial"/>
          <w:sz w:val="21"/>
          <w:szCs w:val="21"/>
        </w:rPr>
        <w:tab/>
        <w:t xml:space="preserve">where any such </w:t>
      </w:r>
      <w:r w:rsidR="00415C80">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has been exercised but no shares have been allotted or transferred pursuant to such exercise, the number of shares which may be so allotted or transferred and the price at which they may be acquired;</w:t>
      </w:r>
      <w:r w:rsidR="009B24D9">
        <w:rPr>
          <w:rFonts w:ascii="Arial" w:hAnsi="Arial" w:cs="Arial"/>
          <w:sz w:val="21"/>
          <w:szCs w:val="21"/>
        </w:rPr>
        <w:t xml:space="preserve"> </w:t>
      </w:r>
    </w:p>
    <w:p w14:paraId="1B37CFB7" w14:textId="77777777" w:rsidR="00404C37" w:rsidRPr="0059521C" w:rsidRDefault="00404C37" w:rsidP="00FE297C">
      <w:pPr>
        <w:ind w:left="1920" w:hanging="960"/>
        <w:jc w:val="both"/>
        <w:rPr>
          <w:rFonts w:ascii="Arial" w:hAnsi="Arial" w:cs="Arial"/>
          <w:sz w:val="21"/>
          <w:szCs w:val="21"/>
        </w:rPr>
      </w:pPr>
    </w:p>
    <w:p w14:paraId="47286012" w14:textId="7895E209"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w:t>
      </w:r>
      <w:r w:rsidR="00812223">
        <w:rPr>
          <w:rFonts w:ascii="Arial" w:hAnsi="Arial" w:cs="Arial"/>
          <w:sz w:val="21"/>
          <w:szCs w:val="21"/>
        </w:rPr>
        <w:t>e</w:t>
      </w:r>
      <w:r w:rsidRPr="0059521C">
        <w:rPr>
          <w:rFonts w:ascii="Arial" w:hAnsi="Arial" w:cs="Arial"/>
          <w:sz w:val="21"/>
          <w:szCs w:val="21"/>
        </w:rPr>
        <w:t>)</w:t>
      </w:r>
      <w:r w:rsidRPr="0059521C">
        <w:rPr>
          <w:rFonts w:ascii="Arial" w:hAnsi="Arial" w:cs="Arial"/>
          <w:sz w:val="21"/>
          <w:szCs w:val="21"/>
        </w:rPr>
        <w:tab/>
        <w:t>the number of shares mentioned in Clause </w:t>
      </w:r>
      <w:r w:rsidR="0042577E">
        <w:rPr>
          <w:rFonts w:ascii="Arial" w:hAnsi="Arial" w:cs="Arial"/>
          <w:sz w:val="21"/>
          <w:szCs w:val="21"/>
        </w:rPr>
        <w:t>6</w:t>
      </w:r>
      <w:r w:rsidRPr="0059521C">
        <w:rPr>
          <w:rFonts w:ascii="Arial" w:hAnsi="Arial" w:cs="Arial"/>
          <w:sz w:val="21"/>
          <w:szCs w:val="21"/>
        </w:rPr>
        <w:t>(1) above.</w:t>
      </w:r>
    </w:p>
    <w:p w14:paraId="4AB3D54B" w14:textId="774EF180" w:rsidR="00404C37" w:rsidRPr="0059521C" w:rsidRDefault="00404C37" w:rsidP="0050676E">
      <w:pPr>
        <w:jc w:val="both"/>
        <w:rPr>
          <w:rFonts w:ascii="Arial" w:hAnsi="Arial" w:cs="Arial"/>
          <w:sz w:val="21"/>
          <w:szCs w:val="21"/>
        </w:rPr>
      </w:pPr>
    </w:p>
    <w:p w14:paraId="700A6A72" w14:textId="77777777" w:rsidR="00404C37" w:rsidRPr="0059521C" w:rsidRDefault="00404C37" w:rsidP="00FE297C">
      <w:pPr>
        <w:ind w:left="960" w:hanging="960"/>
        <w:jc w:val="both"/>
        <w:rPr>
          <w:rFonts w:ascii="Arial" w:hAnsi="Arial" w:cs="Arial"/>
          <w:sz w:val="21"/>
          <w:szCs w:val="21"/>
        </w:rPr>
      </w:pPr>
    </w:p>
    <w:p w14:paraId="5AA28D33" w14:textId="0DDFF240"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6F4C82">
        <w:rPr>
          <w:rFonts w:ascii="Arial" w:hAnsi="Arial" w:cs="Arial"/>
          <w:sz w:val="21"/>
          <w:szCs w:val="21"/>
        </w:rPr>
        <w:t>3</w:t>
      </w:r>
      <w:r w:rsidRPr="0059521C">
        <w:rPr>
          <w:rFonts w:ascii="Arial" w:hAnsi="Arial" w:cs="Arial"/>
          <w:sz w:val="21"/>
          <w:szCs w:val="21"/>
        </w:rPr>
        <w:t>)</w:t>
      </w:r>
      <w:r w:rsidRPr="0059521C">
        <w:rPr>
          <w:rFonts w:ascii="Arial" w:hAnsi="Arial" w:cs="Arial"/>
          <w:sz w:val="21"/>
          <w:szCs w:val="21"/>
        </w:rPr>
        <w:tab/>
        <w:t xml:space="preserve">An adjustment under sub-clause (2) above may have the effect of reducing the price at which shares may be acquired by the exercise of an </w:t>
      </w:r>
      <w:r w:rsidR="00133D9D">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to less than their nominal value, but only if and to the extent that the Board shall be authorised to capitalise from the reserves of the Company a sum equal to the amount by which the nominal value of the shares in respect of which the </w:t>
      </w:r>
      <w:r w:rsidR="00133D9D">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is exercised exceeds the price at which the same may be subscribed for and to apply such sum in paying up such amount on such shares; and so that on exercise of any </w:t>
      </w:r>
      <w:r w:rsidR="00133D9D">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 xml:space="preserve"> in respect of which such a reduction shall have been made the Board shall capitalise such sum (if any) and apply the same in pay</w:t>
      </w:r>
      <w:r w:rsidR="00133D9D">
        <w:rPr>
          <w:rFonts w:ascii="Arial" w:hAnsi="Arial" w:cs="Arial"/>
          <w:sz w:val="21"/>
          <w:szCs w:val="21"/>
        </w:rPr>
        <w:t xml:space="preserve">ing up such amount as aforesaid. </w:t>
      </w:r>
    </w:p>
    <w:p w14:paraId="290FCC0C" w14:textId="77777777" w:rsidR="00404C37" w:rsidRPr="0059521C" w:rsidRDefault="00404C37" w:rsidP="00FE297C">
      <w:pPr>
        <w:ind w:left="960" w:hanging="960"/>
        <w:jc w:val="both"/>
        <w:rPr>
          <w:rFonts w:ascii="Arial" w:hAnsi="Arial" w:cs="Arial"/>
          <w:sz w:val="21"/>
          <w:szCs w:val="21"/>
        </w:rPr>
      </w:pPr>
    </w:p>
    <w:p w14:paraId="5E13BF20" w14:textId="09E493E1"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6F4C82">
        <w:rPr>
          <w:rFonts w:ascii="Arial" w:hAnsi="Arial" w:cs="Arial"/>
          <w:sz w:val="21"/>
          <w:szCs w:val="21"/>
        </w:rPr>
        <w:t>4</w:t>
      </w:r>
      <w:r w:rsidRPr="0059521C">
        <w:rPr>
          <w:rFonts w:ascii="Arial" w:hAnsi="Arial" w:cs="Arial"/>
          <w:sz w:val="21"/>
          <w:szCs w:val="21"/>
        </w:rPr>
        <w:t>)</w:t>
      </w:r>
      <w:r w:rsidRPr="0059521C">
        <w:rPr>
          <w:rFonts w:ascii="Arial" w:hAnsi="Arial" w:cs="Arial"/>
          <w:sz w:val="21"/>
          <w:szCs w:val="21"/>
        </w:rPr>
        <w:tab/>
        <w:t xml:space="preserve">As soon as reasonably practicable after making any adjustment under sub-clause (2) above, the Board shall give notice in writing thereof to any Participant affected thereby and may call in, cancel, endorse, issue or re-issue any </w:t>
      </w:r>
      <w:r w:rsidR="00133D9D">
        <w:rPr>
          <w:rFonts w:ascii="Arial" w:hAnsi="Arial" w:cs="Arial"/>
          <w:sz w:val="21"/>
          <w:szCs w:val="21"/>
        </w:rPr>
        <w:t>option c</w:t>
      </w:r>
      <w:r w:rsidR="007377EC">
        <w:rPr>
          <w:rFonts w:ascii="Arial" w:hAnsi="Arial" w:cs="Arial"/>
          <w:sz w:val="21"/>
          <w:szCs w:val="21"/>
        </w:rPr>
        <w:t>ertificate</w:t>
      </w:r>
      <w:r w:rsidRPr="0059521C">
        <w:rPr>
          <w:rFonts w:ascii="Arial" w:hAnsi="Arial" w:cs="Arial"/>
          <w:sz w:val="21"/>
          <w:szCs w:val="21"/>
        </w:rPr>
        <w:t xml:space="preserve"> in consequence of such adjustment.</w:t>
      </w:r>
      <w:r w:rsidR="00587BD6">
        <w:rPr>
          <w:rFonts w:ascii="Arial" w:hAnsi="Arial" w:cs="Arial"/>
          <w:sz w:val="21"/>
          <w:szCs w:val="21"/>
        </w:rPr>
        <w:t xml:space="preserve"> </w:t>
      </w:r>
    </w:p>
    <w:p w14:paraId="36981581" w14:textId="77777777" w:rsidR="00404C37" w:rsidRPr="0059521C" w:rsidRDefault="00404C37" w:rsidP="00FE297C">
      <w:pPr>
        <w:ind w:left="960" w:hanging="960"/>
        <w:jc w:val="both"/>
        <w:rPr>
          <w:rFonts w:ascii="Arial" w:hAnsi="Arial" w:cs="Arial"/>
          <w:sz w:val="21"/>
          <w:szCs w:val="21"/>
        </w:rPr>
      </w:pPr>
    </w:p>
    <w:p w14:paraId="037DB867" w14:textId="22664955" w:rsidR="00404C37" w:rsidRPr="0059521C" w:rsidRDefault="00341C28" w:rsidP="00FE297C">
      <w:pPr>
        <w:ind w:left="960" w:hanging="960"/>
        <w:jc w:val="both"/>
        <w:rPr>
          <w:rFonts w:ascii="Arial" w:hAnsi="Arial" w:cs="Arial"/>
          <w:sz w:val="21"/>
          <w:szCs w:val="21"/>
        </w:rPr>
      </w:pPr>
      <w:r>
        <w:rPr>
          <w:rFonts w:ascii="Arial" w:hAnsi="Arial" w:cs="Arial"/>
          <w:b/>
          <w:sz w:val="21"/>
          <w:szCs w:val="21"/>
        </w:rPr>
        <w:t>10</w:t>
      </w:r>
      <w:r w:rsidR="00404C37" w:rsidRPr="0059521C">
        <w:rPr>
          <w:rFonts w:ascii="Arial" w:hAnsi="Arial" w:cs="Arial"/>
          <w:b/>
          <w:sz w:val="21"/>
          <w:szCs w:val="21"/>
        </w:rPr>
        <w:tab/>
      </w:r>
      <w:r w:rsidR="00404C37" w:rsidRPr="00D84D99">
        <w:rPr>
          <w:rFonts w:ascii="Arial" w:hAnsi="Arial" w:cs="Arial"/>
          <w:b/>
          <w:caps/>
          <w:sz w:val="21"/>
          <w:szCs w:val="21"/>
        </w:rPr>
        <w:t>Alterations</w:t>
      </w:r>
      <w:r w:rsidR="00587BD6">
        <w:rPr>
          <w:rFonts w:ascii="Arial" w:hAnsi="Arial" w:cs="Arial"/>
          <w:b/>
          <w:caps/>
          <w:sz w:val="21"/>
          <w:szCs w:val="21"/>
        </w:rPr>
        <w:t xml:space="preserve"> </w:t>
      </w:r>
    </w:p>
    <w:p w14:paraId="09180649" w14:textId="77777777" w:rsidR="00404C37" w:rsidRPr="0059521C" w:rsidRDefault="00404C37" w:rsidP="00FE297C">
      <w:pPr>
        <w:ind w:left="960" w:hanging="960"/>
        <w:jc w:val="both"/>
        <w:rPr>
          <w:rFonts w:ascii="Arial" w:hAnsi="Arial" w:cs="Arial"/>
          <w:sz w:val="21"/>
          <w:szCs w:val="21"/>
        </w:rPr>
      </w:pPr>
    </w:p>
    <w:p w14:paraId="79B5E134" w14:textId="52AE21D7" w:rsidR="00404C37" w:rsidRDefault="00404C37" w:rsidP="00FE297C">
      <w:pPr>
        <w:ind w:left="960" w:hanging="960"/>
        <w:jc w:val="both"/>
        <w:rPr>
          <w:rFonts w:ascii="Arial" w:hAnsi="Arial" w:cs="Arial"/>
          <w:sz w:val="21"/>
          <w:szCs w:val="21"/>
        </w:rPr>
      </w:pPr>
      <w:r w:rsidRPr="0059521C">
        <w:rPr>
          <w:rFonts w:ascii="Arial" w:hAnsi="Arial" w:cs="Arial"/>
          <w:sz w:val="21"/>
          <w:szCs w:val="21"/>
        </w:rPr>
        <w:t>(1)</w:t>
      </w:r>
      <w:r w:rsidRPr="0059521C">
        <w:rPr>
          <w:rFonts w:ascii="Arial" w:hAnsi="Arial" w:cs="Arial"/>
          <w:sz w:val="21"/>
          <w:szCs w:val="21"/>
        </w:rPr>
        <w:tab/>
        <w:t>Subject to sub-clauses (2) and (4) below the Board may at any time alter or add to all or any of the provisions of the Scheme</w:t>
      </w:r>
      <w:r w:rsidR="005F68D2">
        <w:rPr>
          <w:rFonts w:ascii="Arial" w:hAnsi="Arial" w:cs="Arial"/>
          <w:sz w:val="21"/>
          <w:szCs w:val="21"/>
        </w:rPr>
        <w:t>.</w:t>
      </w:r>
      <w:r w:rsidRPr="0059521C">
        <w:rPr>
          <w:rFonts w:ascii="Arial" w:hAnsi="Arial" w:cs="Arial"/>
          <w:sz w:val="21"/>
          <w:szCs w:val="21"/>
        </w:rPr>
        <w:t xml:space="preserve"> </w:t>
      </w:r>
      <w:r w:rsidR="0014774B" w:rsidRPr="0014774B">
        <w:rPr>
          <w:rFonts w:ascii="Arial" w:hAnsi="Arial" w:cs="Arial"/>
          <w:sz w:val="21"/>
          <w:szCs w:val="21"/>
        </w:rPr>
        <w:t>If any such amendment would result in the Scheme ceasing to meet the requirements of Schedule 3, the amendment will not have effect unless and until the Board has determined that the amendment will take effect even if this causes the Scheme to cease to meet the requirements of Schedule 3.</w:t>
      </w:r>
    </w:p>
    <w:p w14:paraId="0907C5DC" w14:textId="77777777" w:rsidR="000936B4" w:rsidRPr="0059521C" w:rsidRDefault="000936B4" w:rsidP="00FE297C">
      <w:pPr>
        <w:ind w:left="960" w:hanging="960"/>
        <w:jc w:val="both"/>
        <w:rPr>
          <w:rFonts w:ascii="Arial" w:hAnsi="Arial" w:cs="Arial"/>
          <w:sz w:val="21"/>
          <w:szCs w:val="21"/>
        </w:rPr>
      </w:pPr>
    </w:p>
    <w:p w14:paraId="518D7B0E" w14:textId="77777777"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(2)</w:t>
      </w:r>
      <w:r w:rsidRPr="0059521C">
        <w:rPr>
          <w:rFonts w:ascii="Arial" w:hAnsi="Arial" w:cs="Arial"/>
          <w:sz w:val="21"/>
          <w:szCs w:val="21"/>
        </w:rPr>
        <w:tab/>
        <w:t>Subject to sub-clause (3) below, no alteration or addition to the advantage of Participants or employees shall be made under sub-clause (1) above to such of the provisions of the Scheme as relate to any of the following:</w:t>
      </w:r>
    </w:p>
    <w:p w14:paraId="3BB6A8F8" w14:textId="77777777" w:rsidR="00404C37" w:rsidRPr="0059521C" w:rsidRDefault="00404C37" w:rsidP="00FE297C">
      <w:pPr>
        <w:ind w:left="960" w:hanging="960"/>
        <w:jc w:val="both"/>
        <w:rPr>
          <w:rFonts w:ascii="Arial" w:hAnsi="Arial" w:cs="Arial"/>
          <w:sz w:val="21"/>
          <w:szCs w:val="21"/>
        </w:rPr>
      </w:pPr>
    </w:p>
    <w:p w14:paraId="697D069C" w14:textId="1525C803"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(a)</w:t>
      </w:r>
      <w:r w:rsidRPr="0059521C">
        <w:rPr>
          <w:rFonts w:ascii="Arial" w:hAnsi="Arial" w:cs="Arial"/>
          <w:sz w:val="21"/>
          <w:szCs w:val="21"/>
        </w:rPr>
        <w:tab/>
        <w:t xml:space="preserve">the persons to whom </w:t>
      </w:r>
      <w:r w:rsidR="00133D9D">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s may be granted;</w:t>
      </w:r>
    </w:p>
    <w:p w14:paraId="7C738AAD" w14:textId="77777777" w:rsidR="00404C37" w:rsidRPr="0059521C" w:rsidRDefault="00404C37" w:rsidP="00FE297C">
      <w:pPr>
        <w:ind w:left="1920" w:hanging="960"/>
        <w:jc w:val="both"/>
        <w:rPr>
          <w:rFonts w:ascii="Arial" w:hAnsi="Arial" w:cs="Arial"/>
          <w:sz w:val="21"/>
          <w:szCs w:val="21"/>
        </w:rPr>
      </w:pPr>
    </w:p>
    <w:p w14:paraId="779C0049" w14:textId="031E685F"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t xml:space="preserve">limitations on the </w:t>
      </w:r>
      <w:r w:rsidR="004A443B">
        <w:rPr>
          <w:rFonts w:ascii="Arial" w:hAnsi="Arial" w:cs="Arial"/>
          <w:sz w:val="21"/>
          <w:szCs w:val="21"/>
        </w:rPr>
        <w:t>number of shares</w:t>
      </w:r>
      <w:r w:rsidR="00FE25EB">
        <w:rPr>
          <w:rFonts w:ascii="Arial" w:hAnsi="Arial" w:cs="Arial"/>
          <w:sz w:val="21"/>
          <w:szCs w:val="21"/>
        </w:rPr>
        <w:t xml:space="preserve"> subject to the Scheme</w:t>
      </w:r>
      <w:r w:rsidRPr="0059521C">
        <w:rPr>
          <w:rFonts w:ascii="Arial" w:hAnsi="Arial" w:cs="Arial"/>
          <w:sz w:val="21"/>
          <w:szCs w:val="21"/>
        </w:rPr>
        <w:t>;</w:t>
      </w:r>
    </w:p>
    <w:p w14:paraId="36C3F106" w14:textId="77777777" w:rsidR="00404C37" w:rsidRPr="0059521C" w:rsidRDefault="00404C37" w:rsidP="00FE297C">
      <w:pPr>
        <w:ind w:left="1920" w:hanging="960"/>
        <w:jc w:val="both"/>
        <w:rPr>
          <w:rFonts w:ascii="Arial" w:hAnsi="Arial" w:cs="Arial"/>
          <w:sz w:val="21"/>
          <w:szCs w:val="21"/>
        </w:rPr>
      </w:pPr>
    </w:p>
    <w:p w14:paraId="16023A70" w14:textId="7EF9818A"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(c)</w:t>
      </w:r>
      <w:r w:rsidRPr="0059521C">
        <w:rPr>
          <w:rFonts w:ascii="Arial" w:hAnsi="Arial" w:cs="Arial"/>
          <w:sz w:val="21"/>
          <w:szCs w:val="21"/>
        </w:rPr>
        <w:tab/>
      </w:r>
      <w:r w:rsidR="0014774B">
        <w:rPr>
          <w:rFonts w:ascii="Arial" w:hAnsi="Arial" w:cs="Arial"/>
          <w:sz w:val="21"/>
          <w:szCs w:val="21"/>
        </w:rPr>
        <w:t>the maximum entitlement for any one participant</w:t>
      </w:r>
      <w:r w:rsidRPr="0059521C">
        <w:rPr>
          <w:rFonts w:ascii="Arial" w:hAnsi="Arial" w:cs="Arial"/>
          <w:sz w:val="21"/>
          <w:szCs w:val="21"/>
        </w:rPr>
        <w:t>;</w:t>
      </w:r>
    </w:p>
    <w:p w14:paraId="6E88AA8F" w14:textId="77777777" w:rsidR="00404C37" w:rsidRPr="0059521C" w:rsidRDefault="00404C37" w:rsidP="00FE297C">
      <w:pPr>
        <w:ind w:left="1920" w:hanging="960"/>
        <w:jc w:val="both"/>
        <w:rPr>
          <w:rFonts w:ascii="Arial" w:hAnsi="Arial" w:cs="Arial"/>
          <w:sz w:val="21"/>
          <w:szCs w:val="21"/>
        </w:rPr>
      </w:pPr>
    </w:p>
    <w:p w14:paraId="0C0421EB" w14:textId="29898945"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(d)</w:t>
      </w:r>
      <w:r w:rsidRPr="0059521C">
        <w:rPr>
          <w:rFonts w:ascii="Arial" w:hAnsi="Arial" w:cs="Arial"/>
          <w:sz w:val="21"/>
          <w:szCs w:val="21"/>
        </w:rPr>
        <w:tab/>
      </w:r>
      <w:r w:rsidR="00860B7E">
        <w:rPr>
          <w:rFonts w:ascii="Arial" w:hAnsi="Arial" w:cs="Arial"/>
          <w:sz w:val="21"/>
          <w:szCs w:val="21"/>
        </w:rPr>
        <w:t>the basis for determining a Participant’s entitlement to, and the terms of, shares to be provided under the Scheme</w:t>
      </w:r>
      <w:r w:rsidRPr="0059521C">
        <w:rPr>
          <w:rFonts w:ascii="Arial" w:hAnsi="Arial" w:cs="Arial"/>
          <w:sz w:val="21"/>
          <w:szCs w:val="21"/>
        </w:rPr>
        <w:t>;</w:t>
      </w:r>
    </w:p>
    <w:p w14:paraId="1595F27D" w14:textId="3EA9E180" w:rsidR="00404C37" w:rsidRPr="0059521C" w:rsidRDefault="00404C37" w:rsidP="00FE297C">
      <w:pPr>
        <w:ind w:left="1920" w:hanging="960"/>
        <w:jc w:val="both"/>
        <w:rPr>
          <w:rFonts w:ascii="Arial" w:hAnsi="Arial" w:cs="Arial"/>
          <w:sz w:val="21"/>
          <w:szCs w:val="21"/>
        </w:rPr>
      </w:pPr>
    </w:p>
    <w:p w14:paraId="34846F24" w14:textId="4031F59C"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(e)</w:t>
      </w:r>
      <w:r w:rsidRPr="0059521C">
        <w:rPr>
          <w:rFonts w:ascii="Arial" w:hAnsi="Arial" w:cs="Arial"/>
          <w:sz w:val="21"/>
          <w:szCs w:val="21"/>
        </w:rPr>
        <w:tab/>
      </w:r>
      <w:r w:rsidR="00860B7E">
        <w:rPr>
          <w:rFonts w:ascii="Arial" w:hAnsi="Arial" w:cs="Arial"/>
          <w:sz w:val="21"/>
          <w:szCs w:val="21"/>
        </w:rPr>
        <w:t xml:space="preserve">adjustments that may be made in the event of a variation of </w:t>
      </w:r>
      <w:r w:rsidR="009B2E0D" w:rsidRPr="002C4CDB">
        <w:rPr>
          <w:rFonts w:ascii="Arial" w:hAnsi="Arial" w:cs="Arial"/>
          <w:sz w:val="21"/>
          <w:szCs w:val="21"/>
        </w:rPr>
        <w:t>the Company’s share capital</w:t>
      </w:r>
      <w:r w:rsidRPr="0059521C">
        <w:rPr>
          <w:rFonts w:ascii="Arial" w:hAnsi="Arial" w:cs="Arial"/>
          <w:sz w:val="21"/>
          <w:szCs w:val="21"/>
        </w:rPr>
        <w:t>;</w:t>
      </w:r>
      <w:r w:rsidR="00D676ED">
        <w:rPr>
          <w:rFonts w:ascii="Arial" w:hAnsi="Arial" w:cs="Arial"/>
          <w:sz w:val="21"/>
          <w:szCs w:val="21"/>
        </w:rPr>
        <w:t xml:space="preserve"> and</w:t>
      </w:r>
    </w:p>
    <w:p w14:paraId="57A887BA" w14:textId="50B0B35B" w:rsidR="00404C37" w:rsidRPr="0059521C" w:rsidRDefault="00404C37" w:rsidP="00FE297C">
      <w:pPr>
        <w:ind w:left="1920" w:hanging="960"/>
        <w:jc w:val="both"/>
        <w:rPr>
          <w:rFonts w:ascii="Arial" w:hAnsi="Arial" w:cs="Arial"/>
          <w:sz w:val="21"/>
          <w:szCs w:val="21"/>
        </w:rPr>
      </w:pPr>
    </w:p>
    <w:p w14:paraId="51E4F4B6" w14:textId="20C1E6E4"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w:t>
      </w:r>
      <w:r w:rsidR="0014774B">
        <w:rPr>
          <w:rFonts w:ascii="Arial" w:hAnsi="Arial" w:cs="Arial"/>
          <w:sz w:val="21"/>
          <w:szCs w:val="21"/>
        </w:rPr>
        <w:t>d</w:t>
      </w:r>
      <w:r w:rsidRPr="0059521C">
        <w:rPr>
          <w:rFonts w:ascii="Arial" w:hAnsi="Arial" w:cs="Arial"/>
          <w:sz w:val="21"/>
          <w:szCs w:val="21"/>
        </w:rPr>
        <w:t>)</w:t>
      </w:r>
      <w:r w:rsidRPr="0059521C">
        <w:rPr>
          <w:rFonts w:ascii="Arial" w:hAnsi="Arial" w:cs="Arial"/>
          <w:sz w:val="21"/>
          <w:szCs w:val="21"/>
        </w:rPr>
        <w:tab/>
        <w:t xml:space="preserve">the terms of this </w:t>
      </w:r>
      <w:r w:rsidR="00A5470C">
        <w:rPr>
          <w:rFonts w:ascii="Arial" w:hAnsi="Arial" w:cs="Arial"/>
          <w:sz w:val="21"/>
          <w:szCs w:val="21"/>
        </w:rPr>
        <w:t>sub-</w:t>
      </w:r>
      <w:r w:rsidR="00D676ED">
        <w:rPr>
          <w:rFonts w:ascii="Arial" w:hAnsi="Arial" w:cs="Arial"/>
          <w:sz w:val="21"/>
          <w:szCs w:val="21"/>
        </w:rPr>
        <w:t>c</w:t>
      </w:r>
      <w:r w:rsidR="00D676ED" w:rsidRPr="0059521C">
        <w:rPr>
          <w:rFonts w:ascii="Arial" w:hAnsi="Arial" w:cs="Arial"/>
          <w:sz w:val="21"/>
          <w:szCs w:val="21"/>
        </w:rPr>
        <w:t>lause</w:t>
      </w:r>
      <w:r w:rsidR="00D676ED">
        <w:rPr>
          <w:rFonts w:ascii="Arial" w:hAnsi="Arial" w:cs="Arial"/>
          <w:sz w:val="21"/>
          <w:szCs w:val="21"/>
        </w:rPr>
        <w:t xml:space="preserve"> </w:t>
      </w:r>
      <w:r w:rsidR="00A5470C">
        <w:rPr>
          <w:rFonts w:ascii="Arial" w:hAnsi="Arial" w:cs="Arial"/>
          <w:sz w:val="21"/>
          <w:szCs w:val="21"/>
        </w:rPr>
        <w:t>(2)</w:t>
      </w:r>
      <w:r w:rsidR="00133D9D">
        <w:rPr>
          <w:rFonts w:ascii="Arial" w:hAnsi="Arial" w:cs="Arial"/>
          <w:sz w:val="21"/>
          <w:szCs w:val="21"/>
        </w:rPr>
        <w:t>;</w:t>
      </w:r>
    </w:p>
    <w:p w14:paraId="578CD6FD" w14:textId="77777777" w:rsidR="00404C37" w:rsidRPr="0059521C" w:rsidRDefault="00404C37" w:rsidP="00FE297C">
      <w:pPr>
        <w:ind w:left="1920" w:hanging="960"/>
        <w:jc w:val="both"/>
        <w:rPr>
          <w:rFonts w:ascii="Arial" w:hAnsi="Arial" w:cs="Arial"/>
          <w:sz w:val="21"/>
          <w:szCs w:val="21"/>
        </w:rPr>
      </w:pPr>
    </w:p>
    <w:p w14:paraId="51207ED4" w14:textId="77777777"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ab/>
        <w:t>without the prior approval by ordinary resolution of the members of the Company in general meeting.</w:t>
      </w:r>
    </w:p>
    <w:p w14:paraId="66AE5977" w14:textId="77777777" w:rsidR="00404C37" w:rsidRPr="0059521C" w:rsidRDefault="00404C37" w:rsidP="00FE297C">
      <w:pPr>
        <w:ind w:left="960" w:hanging="960"/>
        <w:jc w:val="both"/>
        <w:rPr>
          <w:rFonts w:ascii="Arial" w:hAnsi="Arial" w:cs="Arial"/>
          <w:sz w:val="21"/>
          <w:szCs w:val="21"/>
        </w:rPr>
      </w:pPr>
    </w:p>
    <w:p w14:paraId="49AB0AE3" w14:textId="77777777"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(3)</w:t>
      </w:r>
      <w:r w:rsidRPr="0059521C">
        <w:rPr>
          <w:rFonts w:ascii="Arial" w:hAnsi="Arial" w:cs="Arial"/>
          <w:sz w:val="21"/>
          <w:szCs w:val="21"/>
        </w:rPr>
        <w:tab/>
        <w:t>Sub-clause (2) above shall not apply to any alteration or addition which:</w:t>
      </w:r>
    </w:p>
    <w:p w14:paraId="41CD8C71" w14:textId="77777777" w:rsidR="00404C37" w:rsidRPr="0059521C" w:rsidRDefault="00404C37" w:rsidP="00FE297C">
      <w:pPr>
        <w:ind w:left="960" w:hanging="960"/>
        <w:jc w:val="both"/>
        <w:rPr>
          <w:rFonts w:ascii="Arial" w:hAnsi="Arial" w:cs="Arial"/>
          <w:sz w:val="21"/>
          <w:szCs w:val="21"/>
        </w:rPr>
      </w:pPr>
    </w:p>
    <w:p w14:paraId="0591AD10" w14:textId="7008FEF1" w:rsidR="00404C37" w:rsidRDefault="00404C37" w:rsidP="0014774B">
      <w:pPr>
        <w:pStyle w:val="ListParagraph"/>
        <w:numPr>
          <w:ilvl w:val="0"/>
          <w:numId w:val="52"/>
        </w:numPr>
        <w:jc w:val="both"/>
        <w:rPr>
          <w:rFonts w:ascii="Arial" w:hAnsi="Arial" w:cs="Arial"/>
          <w:sz w:val="21"/>
          <w:szCs w:val="21"/>
        </w:rPr>
      </w:pPr>
      <w:r w:rsidRPr="000670AA">
        <w:rPr>
          <w:rFonts w:ascii="Arial" w:hAnsi="Arial" w:cs="Arial"/>
          <w:sz w:val="21"/>
          <w:szCs w:val="21"/>
        </w:rPr>
        <w:t xml:space="preserve">is necessary or desirable in order </w:t>
      </w:r>
      <w:r w:rsidR="005F68D2" w:rsidRPr="000670AA">
        <w:rPr>
          <w:rFonts w:ascii="Arial" w:hAnsi="Arial" w:cs="Arial"/>
          <w:sz w:val="21"/>
          <w:szCs w:val="21"/>
        </w:rPr>
        <w:t xml:space="preserve">for the Scheme to remain compliant </w:t>
      </w:r>
      <w:r w:rsidRPr="000670AA">
        <w:rPr>
          <w:rFonts w:ascii="Arial" w:hAnsi="Arial" w:cs="Arial"/>
          <w:sz w:val="21"/>
          <w:szCs w:val="21"/>
        </w:rPr>
        <w:t xml:space="preserve"> under Schedule </w:t>
      </w:r>
      <w:r w:rsidR="00341C28" w:rsidRPr="000670AA">
        <w:rPr>
          <w:rFonts w:ascii="Arial" w:hAnsi="Arial" w:cs="Arial"/>
          <w:sz w:val="21"/>
          <w:szCs w:val="21"/>
        </w:rPr>
        <w:t>3</w:t>
      </w:r>
      <w:r w:rsidRPr="000670AA">
        <w:rPr>
          <w:rFonts w:ascii="Arial" w:hAnsi="Arial" w:cs="Arial"/>
          <w:sz w:val="21"/>
          <w:szCs w:val="21"/>
        </w:rPr>
        <w:t xml:space="preserve"> or any other enactment, or to comply with or take account of the provisions of any proposed or existing legislation or to take advantage of any changes to legislation, or to obtain or maintain favourable taxation</w:t>
      </w:r>
      <w:r w:rsidR="0014774B" w:rsidRPr="000670AA">
        <w:rPr>
          <w:rFonts w:ascii="Arial" w:hAnsi="Arial" w:cs="Arial"/>
          <w:sz w:val="21"/>
          <w:szCs w:val="21"/>
        </w:rPr>
        <w:t>, exchange control or regulatory</w:t>
      </w:r>
      <w:r w:rsidRPr="000670AA">
        <w:rPr>
          <w:rFonts w:ascii="Arial" w:hAnsi="Arial" w:cs="Arial"/>
          <w:sz w:val="21"/>
          <w:szCs w:val="21"/>
        </w:rPr>
        <w:t xml:space="preserve"> treatment of the Company, any Subsidiary or any Participant</w:t>
      </w:r>
      <w:r w:rsidR="00617172">
        <w:rPr>
          <w:rFonts w:ascii="Arial" w:hAnsi="Arial" w:cs="Arial"/>
          <w:sz w:val="21"/>
          <w:szCs w:val="21"/>
        </w:rPr>
        <w:t>;</w:t>
      </w:r>
    </w:p>
    <w:p w14:paraId="3D7CD3FC" w14:textId="77777777" w:rsidR="0014774B" w:rsidRPr="000670AA" w:rsidRDefault="0014774B" w:rsidP="000670AA">
      <w:pPr>
        <w:pStyle w:val="ListParagraph"/>
        <w:ind w:left="1920"/>
        <w:jc w:val="both"/>
        <w:rPr>
          <w:rFonts w:ascii="Arial" w:hAnsi="Arial" w:cs="Arial"/>
          <w:sz w:val="21"/>
          <w:szCs w:val="21"/>
        </w:rPr>
      </w:pPr>
    </w:p>
    <w:p w14:paraId="7A67A0D3" w14:textId="52CB2C55" w:rsidR="0014774B" w:rsidRPr="000670AA" w:rsidRDefault="00F131D8" w:rsidP="000670AA">
      <w:pPr>
        <w:pStyle w:val="ListParagraph"/>
        <w:numPr>
          <w:ilvl w:val="0"/>
          <w:numId w:val="52"/>
        </w:numPr>
        <w:jc w:val="both"/>
        <w:rPr>
          <w:rFonts w:ascii="Arial" w:hAnsi="Arial" w:cs="Arial"/>
          <w:sz w:val="21"/>
          <w:szCs w:val="21"/>
        </w:rPr>
      </w:pPr>
      <w:r w:rsidRPr="00F131D8">
        <w:rPr>
          <w:rFonts w:ascii="Arial" w:hAnsi="Arial" w:cs="Arial"/>
          <w:sz w:val="21"/>
          <w:szCs w:val="21"/>
        </w:rPr>
        <w:t xml:space="preserve">establishes a schedule or schedules to the Scheme for overseas territories. Any such schedule will be similar to the Plan but may be modified to take account of local tax, exchange control or securities laws. Any shares made available under such schedule must be treated as counting against the limited in </w:t>
      </w:r>
      <w:r w:rsidR="00B8329C">
        <w:rPr>
          <w:rFonts w:ascii="Arial" w:hAnsi="Arial" w:cs="Arial"/>
          <w:sz w:val="21"/>
          <w:szCs w:val="21"/>
        </w:rPr>
        <w:t>c</w:t>
      </w:r>
      <w:r w:rsidRPr="00F131D8">
        <w:rPr>
          <w:rFonts w:ascii="Arial" w:hAnsi="Arial" w:cs="Arial"/>
          <w:sz w:val="21"/>
          <w:szCs w:val="21"/>
        </w:rPr>
        <w:t>lause 6</w:t>
      </w:r>
      <w:r>
        <w:rPr>
          <w:rFonts w:ascii="Arial" w:hAnsi="Arial" w:cs="Arial"/>
          <w:sz w:val="21"/>
          <w:szCs w:val="21"/>
        </w:rPr>
        <w:t xml:space="preserve">; </w:t>
      </w:r>
      <w:r w:rsidR="00617172">
        <w:rPr>
          <w:rFonts w:ascii="Arial" w:hAnsi="Arial" w:cs="Arial"/>
          <w:sz w:val="21"/>
          <w:szCs w:val="21"/>
        </w:rPr>
        <w:t>or</w:t>
      </w:r>
    </w:p>
    <w:p w14:paraId="40A8E267" w14:textId="77777777" w:rsidR="00404C37" w:rsidRPr="0059521C" w:rsidRDefault="00404C37" w:rsidP="00FE297C">
      <w:pPr>
        <w:ind w:left="1920" w:hanging="960"/>
        <w:jc w:val="both"/>
        <w:rPr>
          <w:rFonts w:ascii="Arial" w:hAnsi="Arial" w:cs="Arial"/>
          <w:sz w:val="21"/>
          <w:szCs w:val="21"/>
        </w:rPr>
      </w:pPr>
    </w:p>
    <w:p w14:paraId="2A026DF9" w14:textId="7924388B"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r>
      <w:r w:rsidR="00F131D8">
        <w:rPr>
          <w:rFonts w:ascii="Arial" w:hAnsi="Arial" w:cs="Arial"/>
          <w:sz w:val="21"/>
          <w:szCs w:val="21"/>
        </w:rPr>
        <w:t xml:space="preserve">is a minor amendment and </w:t>
      </w:r>
      <w:r w:rsidRPr="0059521C">
        <w:rPr>
          <w:rFonts w:ascii="Arial" w:hAnsi="Arial" w:cs="Arial"/>
          <w:sz w:val="21"/>
          <w:szCs w:val="21"/>
        </w:rPr>
        <w:t>does not affect the basic principles of the Scheme.</w:t>
      </w:r>
    </w:p>
    <w:p w14:paraId="3A41BA28" w14:textId="77777777" w:rsidR="00404C37" w:rsidRPr="0059521C" w:rsidRDefault="00404C37" w:rsidP="00FE297C">
      <w:pPr>
        <w:ind w:left="1920" w:hanging="960"/>
        <w:jc w:val="both"/>
        <w:rPr>
          <w:rFonts w:ascii="Arial" w:hAnsi="Arial" w:cs="Arial"/>
          <w:sz w:val="21"/>
          <w:szCs w:val="21"/>
        </w:rPr>
      </w:pPr>
    </w:p>
    <w:p w14:paraId="068F5C10" w14:textId="24294D20"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(4)</w:t>
      </w:r>
      <w:r w:rsidRPr="0059521C">
        <w:rPr>
          <w:rFonts w:ascii="Arial" w:hAnsi="Arial" w:cs="Arial"/>
          <w:sz w:val="21"/>
          <w:szCs w:val="21"/>
        </w:rPr>
        <w:tab/>
        <w:t>No alteration or addition shall be made under sub-clause (1) above which would abrogate or adversely affect the subsisting rights of a Participant unless:</w:t>
      </w:r>
    </w:p>
    <w:p w14:paraId="44CB88E3" w14:textId="77777777" w:rsidR="00404C37" w:rsidRPr="0059521C" w:rsidRDefault="00404C37" w:rsidP="00FE297C">
      <w:pPr>
        <w:ind w:left="960" w:hanging="960"/>
        <w:jc w:val="both"/>
        <w:rPr>
          <w:rFonts w:ascii="Arial" w:hAnsi="Arial" w:cs="Arial"/>
          <w:sz w:val="21"/>
          <w:szCs w:val="21"/>
        </w:rPr>
      </w:pPr>
    </w:p>
    <w:p w14:paraId="4F4F3359" w14:textId="4AF7A057"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(a)</w:t>
      </w:r>
      <w:r w:rsidRPr="0059521C">
        <w:rPr>
          <w:rFonts w:ascii="Arial" w:hAnsi="Arial" w:cs="Arial"/>
          <w:sz w:val="21"/>
          <w:szCs w:val="21"/>
        </w:rPr>
        <w:tab/>
      </w:r>
      <w:r w:rsidR="00133C8D">
        <w:rPr>
          <w:rFonts w:ascii="Arial" w:hAnsi="Arial" w:cs="Arial"/>
          <w:sz w:val="21"/>
          <w:szCs w:val="21"/>
        </w:rPr>
        <w:t>every Participant who may be affected but such amendment has been invited to indicate whether or not the Participant approves the amen</w:t>
      </w:r>
      <w:r w:rsidR="0007513F">
        <w:rPr>
          <w:rFonts w:ascii="Arial" w:hAnsi="Arial" w:cs="Arial"/>
          <w:sz w:val="21"/>
          <w:szCs w:val="21"/>
        </w:rPr>
        <w:t>dment</w:t>
      </w:r>
      <w:r w:rsidRPr="0059521C">
        <w:rPr>
          <w:rFonts w:ascii="Arial" w:hAnsi="Arial" w:cs="Arial"/>
          <w:sz w:val="21"/>
          <w:szCs w:val="21"/>
        </w:rPr>
        <w:t xml:space="preserve">; </w:t>
      </w:r>
      <w:r w:rsidR="0007513F">
        <w:rPr>
          <w:rFonts w:ascii="Arial" w:hAnsi="Arial" w:cs="Arial"/>
          <w:sz w:val="21"/>
          <w:szCs w:val="21"/>
        </w:rPr>
        <w:t>and</w:t>
      </w:r>
    </w:p>
    <w:p w14:paraId="2C71B0BB" w14:textId="77777777" w:rsidR="00404C37" w:rsidRPr="0059521C" w:rsidRDefault="00404C37" w:rsidP="00FE297C">
      <w:pPr>
        <w:ind w:left="1920" w:hanging="960"/>
        <w:jc w:val="both"/>
        <w:rPr>
          <w:rFonts w:ascii="Arial" w:hAnsi="Arial" w:cs="Arial"/>
          <w:sz w:val="21"/>
          <w:szCs w:val="21"/>
        </w:rPr>
      </w:pPr>
    </w:p>
    <w:p w14:paraId="2095AFC8" w14:textId="5A0BAF57" w:rsidR="00404C37" w:rsidRPr="0059521C" w:rsidRDefault="00404C37" w:rsidP="00FE297C">
      <w:pPr>
        <w:ind w:left="1920" w:hanging="960"/>
        <w:jc w:val="both"/>
        <w:rPr>
          <w:rFonts w:ascii="Arial" w:hAnsi="Arial" w:cs="Arial"/>
          <w:sz w:val="21"/>
          <w:szCs w:val="21"/>
        </w:rPr>
      </w:pPr>
      <w:r w:rsidRPr="0059521C">
        <w:rPr>
          <w:rFonts w:ascii="Arial" w:hAnsi="Arial" w:cs="Arial"/>
          <w:sz w:val="21"/>
          <w:szCs w:val="21"/>
        </w:rPr>
        <w:t>(b)</w:t>
      </w:r>
      <w:r w:rsidRPr="0059521C">
        <w:rPr>
          <w:rFonts w:ascii="Arial" w:hAnsi="Arial" w:cs="Arial"/>
          <w:sz w:val="21"/>
          <w:szCs w:val="21"/>
        </w:rPr>
        <w:tab/>
      </w:r>
      <w:r w:rsidR="0007513F">
        <w:rPr>
          <w:rFonts w:ascii="Arial" w:hAnsi="Arial" w:cs="Arial"/>
          <w:sz w:val="21"/>
          <w:szCs w:val="21"/>
        </w:rPr>
        <w:t>the amendment is approved by a majority or those Participants who have so indicated,</w:t>
      </w:r>
    </w:p>
    <w:p w14:paraId="298547D3" w14:textId="77777777" w:rsidR="00404C37" w:rsidRPr="0059521C" w:rsidRDefault="00404C37" w:rsidP="00FE297C">
      <w:pPr>
        <w:ind w:left="1920" w:hanging="960"/>
        <w:jc w:val="both"/>
        <w:rPr>
          <w:rFonts w:ascii="Arial" w:hAnsi="Arial" w:cs="Arial"/>
          <w:sz w:val="21"/>
          <w:szCs w:val="21"/>
        </w:rPr>
      </w:pPr>
    </w:p>
    <w:p w14:paraId="79213E05" w14:textId="3A35AFF2"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 </w:t>
      </w:r>
      <w:r w:rsidRPr="0059521C">
        <w:rPr>
          <w:rFonts w:ascii="Arial" w:hAnsi="Arial" w:cs="Arial"/>
          <w:sz w:val="21"/>
          <w:szCs w:val="21"/>
        </w:rPr>
        <w:tab/>
        <w:t>and for the purposes of this sub-clause the Participants shall be treated as the holders of a separate class of share capital and the provisions of the Articles of Association of the Company relating to class meetings shall apply mutatis mutandis.</w:t>
      </w:r>
    </w:p>
    <w:p w14:paraId="0B5533E4" w14:textId="77777777" w:rsidR="00404C37" w:rsidRDefault="00404C37" w:rsidP="00FE297C">
      <w:pPr>
        <w:ind w:left="960" w:hanging="960"/>
        <w:jc w:val="both"/>
        <w:rPr>
          <w:rFonts w:ascii="Arial" w:hAnsi="Arial" w:cs="Arial"/>
          <w:sz w:val="21"/>
          <w:szCs w:val="21"/>
        </w:rPr>
      </w:pPr>
    </w:p>
    <w:p w14:paraId="62E174D0" w14:textId="46DA238C" w:rsidR="00F131D8" w:rsidRDefault="00F131D8" w:rsidP="00FE297C">
      <w:pPr>
        <w:ind w:left="960" w:hanging="960"/>
        <w:jc w:val="both"/>
        <w:rPr>
          <w:rFonts w:ascii="Arial" w:hAnsi="Arial" w:cs="Arial"/>
          <w:sz w:val="21"/>
          <w:szCs w:val="21"/>
        </w:rPr>
      </w:pPr>
      <w:r>
        <w:rPr>
          <w:rFonts w:ascii="Arial" w:hAnsi="Arial" w:cs="Arial"/>
          <w:sz w:val="21"/>
          <w:szCs w:val="21"/>
        </w:rPr>
        <w:t>(5)</w:t>
      </w:r>
      <w:r>
        <w:rPr>
          <w:rFonts w:ascii="Arial" w:hAnsi="Arial" w:cs="Arial"/>
          <w:sz w:val="21"/>
          <w:szCs w:val="21"/>
        </w:rPr>
        <w:tab/>
      </w:r>
      <w:r w:rsidR="00AA1A49" w:rsidRPr="00AA1A49">
        <w:rPr>
          <w:rFonts w:ascii="Arial" w:hAnsi="Arial" w:cs="Arial"/>
          <w:sz w:val="21"/>
          <w:szCs w:val="21"/>
        </w:rPr>
        <w:t>No amendment will be made under this clause 10 if it would prevent the Scheme from being an employees' share scheme within the meaning given by section 1166 of the Companies Act 2006.</w:t>
      </w:r>
    </w:p>
    <w:p w14:paraId="0BB3AC45" w14:textId="77777777" w:rsidR="00AA1A49" w:rsidRPr="0059521C" w:rsidRDefault="00AA1A49" w:rsidP="00FE297C">
      <w:pPr>
        <w:ind w:left="960" w:hanging="960"/>
        <w:jc w:val="both"/>
        <w:rPr>
          <w:rFonts w:ascii="Arial" w:hAnsi="Arial" w:cs="Arial"/>
          <w:sz w:val="21"/>
          <w:szCs w:val="21"/>
        </w:rPr>
      </w:pPr>
    </w:p>
    <w:p w14:paraId="5EB45EDC" w14:textId="0D5292EC"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AA1A49">
        <w:rPr>
          <w:rFonts w:ascii="Arial" w:hAnsi="Arial" w:cs="Arial"/>
          <w:sz w:val="21"/>
          <w:szCs w:val="21"/>
        </w:rPr>
        <w:t>6</w:t>
      </w:r>
      <w:r w:rsidRPr="0059521C">
        <w:rPr>
          <w:rFonts w:ascii="Arial" w:hAnsi="Arial" w:cs="Arial"/>
          <w:sz w:val="21"/>
          <w:szCs w:val="21"/>
        </w:rPr>
        <w:t>)</w:t>
      </w:r>
      <w:r w:rsidRPr="0059521C">
        <w:rPr>
          <w:rFonts w:ascii="Arial" w:hAnsi="Arial" w:cs="Arial"/>
          <w:sz w:val="21"/>
          <w:szCs w:val="21"/>
        </w:rPr>
        <w:tab/>
        <w:t>As soon as reasonably practicable after making any alteration or addition under sub-clause (1) above, the Board shall give notice in writing thereof to any Participant affected thereby.</w:t>
      </w:r>
    </w:p>
    <w:p w14:paraId="48A7FE21" w14:textId="77777777" w:rsidR="00404C37" w:rsidRPr="0059521C" w:rsidRDefault="00404C37" w:rsidP="00FE297C">
      <w:pPr>
        <w:ind w:left="960" w:hanging="960"/>
        <w:jc w:val="both"/>
        <w:rPr>
          <w:rFonts w:ascii="Arial" w:hAnsi="Arial" w:cs="Arial"/>
          <w:sz w:val="21"/>
          <w:szCs w:val="21"/>
        </w:rPr>
      </w:pPr>
    </w:p>
    <w:p w14:paraId="6FCD1A84" w14:textId="7698E4D5"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AA1A49">
        <w:rPr>
          <w:rFonts w:ascii="Arial" w:hAnsi="Arial" w:cs="Arial"/>
          <w:sz w:val="21"/>
          <w:szCs w:val="21"/>
        </w:rPr>
        <w:t>7</w:t>
      </w:r>
      <w:r w:rsidRPr="0059521C">
        <w:rPr>
          <w:rFonts w:ascii="Arial" w:hAnsi="Arial" w:cs="Arial"/>
          <w:sz w:val="21"/>
          <w:szCs w:val="21"/>
        </w:rPr>
        <w:t>)</w:t>
      </w:r>
      <w:r w:rsidRPr="0059521C">
        <w:rPr>
          <w:rFonts w:ascii="Arial" w:hAnsi="Arial" w:cs="Arial"/>
          <w:sz w:val="21"/>
          <w:szCs w:val="21"/>
        </w:rPr>
        <w:tab/>
      </w:r>
      <w:r w:rsidR="00A3152F" w:rsidRPr="00A3152F">
        <w:rPr>
          <w:rFonts w:ascii="Arial" w:hAnsi="Arial" w:cs="Arial"/>
          <w:sz w:val="21"/>
          <w:szCs w:val="21"/>
        </w:rPr>
        <w:t>The Scheme will terminate on the tenth anniversary of its adoption by shareholders or at any earlier time by the passing of a resolution by the Board or an ordinary resolution of the Company in general meeting.</w:t>
      </w:r>
      <w:r w:rsidR="00A3152F">
        <w:rPr>
          <w:rFonts w:ascii="Arial" w:hAnsi="Arial" w:cs="Arial"/>
          <w:sz w:val="21"/>
          <w:szCs w:val="21"/>
        </w:rPr>
        <w:t xml:space="preserve"> </w:t>
      </w:r>
      <w:r w:rsidRPr="0059521C">
        <w:rPr>
          <w:rFonts w:ascii="Arial" w:hAnsi="Arial" w:cs="Arial"/>
          <w:sz w:val="21"/>
          <w:szCs w:val="21"/>
        </w:rPr>
        <w:t xml:space="preserve">Termination of the Scheme shall not affect subsisting </w:t>
      </w:r>
      <w:r w:rsidR="00133D9D">
        <w:rPr>
          <w:rFonts w:ascii="Arial" w:hAnsi="Arial" w:cs="Arial"/>
          <w:sz w:val="21"/>
          <w:szCs w:val="21"/>
        </w:rPr>
        <w:t>o</w:t>
      </w:r>
      <w:r w:rsidR="00D7140F">
        <w:rPr>
          <w:rFonts w:ascii="Arial" w:hAnsi="Arial" w:cs="Arial"/>
          <w:sz w:val="21"/>
          <w:szCs w:val="21"/>
        </w:rPr>
        <w:t>ption</w:t>
      </w:r>
      <w:r w:rsidRPr="0059521C">
        <w:rPr>
          <w:rFonts w:ascii="Arial" w:hAnsi="Arial" w:cs="Arial"/>
          <w:sz w:val="21"/>
          <w:szCs w:val="21"/>
        </w:rPr>
        <w:t>s.</w:t>
      </w:r>
    </w:p>
    <w:p w14:paraId="2A7F34B0" w14:textId="77777777" w:rsidR="00404C37" w:rsidRPr="0059521C" w:rsidRDefault="00404C37" w:rsidP="00FE297C">
      <w:pPr>
        <w:ind w:left="960" w:hanging="960"/>
        <w:jc w:val="both"/>
        <w:rPr>
          <w:rFonts w:ascii="Arial" w:hAnsi="Arial" w:cs="Arial"/>
          <w:sz w:val="21"/>
          <w:szCs w:val="21"/>
        </w:rPr>
      </w:pPr>
    </w:p>
    <w:p w14:paraId="4FBDE5CF" w14:textId="2CF6A4FE" w:rsidR="00662E70" w:rsidRDefault="00404C37" w:rsidP="00662E70">
      <w:pPr>
        <w:jc w:val="both"/>
        <w:rPr>
          <w:rFonts w:ascii="Arial" w:hAnsi="Arial" w:cs="Arial"/>
          <w:b/>
          <w:caps/>
          <w:sz w:val="21"/>
          <w:szCs w:val="21"/>
        </w:rPr>
      </w:pPr>
      <w:r w:rsidRPr="00D84D99">
        <w:rPr>
          <w:rFonts w:ascii="Arial" w:hAnsi="Arial" w:cs="Arial"/>
          <w:b/>
          <w:caps/>
          <w:sz w:val="21"/>
          <w:szCs w:val="21"/>
        </w:rPr>
        <w:t>1</w:t>
      </w:r>
      <w:r w:rsidR="00341C28">
        <w:rPr>
          <w:rFonts w:ascii="Arial" w:hAnsi="Arial" w:cs="Arial"/>
          <w:b/>
          <w:caps/>
          <w:sz w:val="21"/>
          <w:szCs w:val="21"/>
        </w:rPr>
        <w:t>1</w:t>
      </w:r>
      <w:r w:rsidRPr="00D84D99">
        <w:rPr>
          <w:rFonts w:ascii="Arial" w:hAnsi="Arial" w:cs="Arial"/>
          <w:b/>
          <w:caps/>
          <w:sz w:val="21"/>
          <w:szCs w:val="21"/>
        </w:rPr>
        <w:tab/>
        <w:t>Miscellaneous</w:t>
      </w:r>
      <w:r w:rsidR="0074565E">
        <w:rPr>
          <w:rFonts w:ascii="Arial" w:hAnsi="Arial" w:cs="Arial"/>
          <w:b/>
          <w:caps/>
          <w:sz w:val="21"/>
          <w:szCs w:val="21"/>
        </w:rPr>
        <w:t xml:space="preserve"> </w:t>
      </w:r>
    </w:p>
    <w:p w14:paraId="07DE0857" w14:textId="2485FB45" w:rsidR="0091206A" w:rsidRPr="0091206A" w:rsidRDefault="00662E70" w:rsidP="00662E70">
      <w:pPr>
        <w:tabs>
          <w:tab w:val="left" w:pos="936"/>
        </w:tabs>
        <w:overflowPunct/>
        <w:autoSpaceDE/>
        <w:autoSpaceDN/>
        <w:adjustRightInd/>
        <w:spacing w:before="246" w:line="241" w:lineRule="exact"/>
        <w:jc w:val="both"/>
        <w:rPr>
          <w:rFonts w:ascii="Arial" w:eastAsia="Arial" w:hAnsi="Arial"/>
          <w:color w:val="000000"/>
          <w:spacing w:val="-3"/>
          <w:sz w:val="21"/>
          <w:szCs w:val="22"/>
          <w:lang w:val="en-US" w:eastAsia="en-US"/>
        </w:rPr>
      </w:pPr>
      <w:r>
        <w:rPr>
          <w:rFonts w:ascii="Arial" w:eastAsia="Arial" w:hAnsi="Arial"/>
          <w:color w:val="000000"/>
          <w:spacing w:val="-3"/>
          <w:sz w:val="21"/>
          <w:szCs w:val="22"/>
          <w:lang w:val="en-US" w:eastAsia="en-US"/>
        </w:rPr>
        <w:t xml:space="preserve">(1) </w:t>
      </w:r>
      <w:r>
        <w:rPr>
          <w:rFonts w:ascii="Arial" w:eastAsia="Arial" w:hAnsi="Arial"/>
          <w:color w:val="000000"/>
          <w:spacing w:val="-3"/>
          <w:sz w:val="21"/>
          <w:szCs w:val="22"/>
          <w:lang w:val="en-US" w:eastAsia="en-US"/>
        </w:rPr>
        <w:tab/>
      </w:r>
      <w:r w:rsidR="0091206A" w:rsidRPr="0091206A">
        <w:rPr>
          <w:rFonts w:ascii="Arial" w:eastAsia="Arial" w:hAnsi="Arial"/>
          <w:color w:val="000000"/>
          <w:spacing w:val="-3"/>
          <w:sz w:val="21"/>
          <w:szCs w:val="22"/>
          <w:lang w:val="en-US" w:eastAsia="en-US"/>
        </w:rPr>
        <w:t xml:space="preserve">If it is found following a grant date that as a result of an error or omission: </w:t>
      </w:r>
    </w:p>
    <w:p w14:paraId="6BF2B2CA" w14:textId="4640F69B" w:rsidR="0091206A" w:rsidRPr="0091206A" w:rsidRDefault="0091206A" w:rsidP="000670AA">
      <w:pPr>
        <w:tabs>
          <w:tab w:val="left" w:pos="936"/>
          <w:tab w:val="left" w:pos="1843"/>
        </w:tabs>
        <w:overflowPunct/>
        <w:autoSpaceDE/>
        <w:autoSpaceDN/>
        <w:adjustRightInd/>
        <w:spacing w:before="246" w:line="241" w:lineRule="exact"/>
        <w:ind w:left="1837" w:hanging="930"/>
        <w:jc w:val="both"/>
        <w:textAlignment w:val="auto"/>
        <w:rPr>
          <w:rFonts w:ascii="Arial" w:eastAsia="Arial" w:hAnsi="Arial"/>
          <w:color w:val="000000"/>
          <w:spacing w:val="-3"/>
          <w:sz w:val="21"/>
          <w:szCs w:val="22"/>
          <w:lang w:val="en-US" w:eastAsia="en-US"/>
        </w:rPr>
      </w:pPr>
      <w:r w:rsidRPr="0091206A">
        <w:rPr>
          <w:rFonts w:ascii="Arial" w:eastAsia="Arial" w:hAnsi="Arial"/>
          <w:color w:val="000000"/>
          <w:spacing w:val="-3"/>
          <w:sz w:val="21"/>
          <w:szCs w:val="22"/>
          <w:lang w:val="en-US" w:eastAsia="en-US"/>
        </w:rPr>
        <w:t xml:space="preserve">(a) </w:t>
      </w:r>
      <w:r w:rsidR="003646B4">
        <w:rPr>
          <w:rFonts w:ascii="Arial" w:eastAsia="Arial" w:hAnsi="Arial"/>
          <w:color w:val="000000"/>
          <w:spacing w:val="-3"/>
          <w:sz w:val="21"/>
          <w:szCs w:val="22"/>
          <w:lang w:val="en-US" w:eastAsia="en-US"/>
        </w:rPr>
        <w:tab/>
      </w:r>
      <w:r w:rsidRPr="0091206A">
        <w:rPr>
          <w:rFonts w:ascii="Arial" w:eastAsia="Arial" w:hAnsi="Arial"/>
          <w:color w:val="000000"/>
          <w:spacing w:val="-3"/>
          <w:sz w:val="21"/>
          <w:szCs w:val="22"/>
          <w:lang w:val="en-US" w:eastAsia="en-US"/>
        </w:rPr>
        <w:t xml:space="preserve">an eligible individual has not been given the opportunity to participate in the Scheme in respect of any invitation to apply for an option; and </w:t>
      </w:r>
    </w:p>
    <w:p w14:paraId="58C1F0A2" w14:textId="56FA81A3" w:rsidR="0091206A" w:rsidRPr="0091206A" w:rsidRDefault="0091206A" w:rsidP="005922EC">
      <w:pPr>
        <w:tabs>
          <w:tab w:val="left" w:pos="1843"/>
        </w:tabs>
        <w:overflowPunct/>
        <w:autoSpaceDE/>
        <w:autoSpaceDN/>
        <w:adjustRightInd/>
        <w:spacing w:before="246" w:line="241" w:lineRule="exact"/>
        <w:ind w:left="1837" w:hanging="986"/>
        <w:jc w:val="both"/>
        <w:textAlignment w:val="auto"/>
        <w:rPr>
          <w:rFonts w:ascii="Arial" w:eastAsia="Arial" w:hAnsi="Arial"/>
          <w:color w:val="000000"/>
          <w:spacing w:val="-3"/>
          <w:sz w:val="21"/>
          <w:szCs w:val="22"/>
          <w:lang w:val="en-US" w:eastAsia="en-US"/>
        </w:rPr>
      </w:pPr>
      <w:r w:rsidRPr="0091206A">
        <w:rPr>
          <w:rFonts w:ascii="Arial" w:eastAsia="Arial" w:hAnsi="Arial"/>
          <w:color w:val="000000"/>
          <w:spacing w:val="-3"/>
          <w:sz w:val="21"/>
          <w:szCs w:val="22"/>
          <w:lang w:val="en-US" w:eastAsia="en-US"/>
        </w:rPr>
        <w:t>(b)</w:t>
      </w:r>
      <w:r>
        <w:rPr>
          <w:rFonts w:ascii="Arial" w:eastAsia="Arial" w:hAnsi="Arial"/>
          <w:color w:val="000000"/>
          <w:spacing w:val="-3"/>
          <w:sz w:val="21"/>
          <w:szCs w:val="22"/>
          <w:lang w:val="en-US" w:eastAsia="en-US"/>
        </w:rPr>
        <w:t xml:space="preserve"> </w:t>
      </w:r>
      <w:r w:rsidR="003646B4">
        <w:rPr>
          <w:rFonts w:ascii="Arial" w:eastAsia="Arial" w:hAnsi="Arial"/>
          <w:color w:val="000000"/>
          <w:spacing w:val="-3"/>
          <w:sz w:val="21"/>
          <w:szCs w:val="22"/>
          <w:lang w:val="en-US" w:eastAsia="en-US"/>
        </w:rPr>
        <w:tab/>
      </w:r>
      <w:r w:rsidRPr="0091206A">
        <w:rPr>
          <w:rFonts w:ascii="Arial" w:eastAsia="Arial" w:hAnsi="Arial"/>
          <w:color w:val="000000"/>
          <w:spacing w:val="-3"/>
          <w:sz w:val="21"/>
          <w:szCs w:val="22"/>
          <w:lang w:val="en-US" w:eastAsia="en-US"/>
        </w:rPr>
        <w:t xml:space="preserve">the number of shares over which an option was expressed to be granted to any </w:t>
      </w:r>
      <w:r w:rsidR="00B51BE9">
        <w:rPr>
          <w:rFonts w:ascii="Arial" w:eastAsia="Arial" w:hAnsi="Arial"/>
          <w:color w:val="000000"/>
          <w:spacing w:val="-3"/>
          <w:sz w:val="21"/>
          <w:szCs w:val="22"/>
          <w:lang w:val="en-US" w:eastAsia="en-US"/>
        </w:rPr>
        <w:t>Participant</w:t>
      </w:r>
      <w:r w:rsidRPr="0091206A">
        <w:rPr>
          <w:rFonts w:ascii="Arial" w:eastAsia="Arial" w:hAnsi="Arial"/>
          <w:color w:val="000000"/>
          <w:spacing w:val="-3"/>
          <w:sz w:val="21"/>
          <w:szCs w:val="22"/>
          <w:lang w:val="en-US" w:eastAsia="en-US"/>
        </w:rPr>
        <w:t xml:space="preserve"> is incorrect, any option expressed to have been granted in respect of more than the correct number of shares will be void as to the excess and any option expressed to have been granted in respect of fewer than the correct number of shares will relate to the correct number of shares, </w:t>
      </w:r>
    </w:p>
    <w:p w14:paraId="23395D6E" w14:textId="77777777" w:rsidR="0091206A" w:rsidRPr="0091206A" w:rsidRDefault="0091206A" w:rsidP="0091206A">
      <w:pPr>
        <w:numPr>
          <w:ilvl w:val="1"/>
          <w:numId w:val="54"/>
        </w:numPr>
        <w:tabs>
          <w:tab w:val="left" w:pos="936"/>
        </w:tabs>
        <w:overflowPunct/>
        <w:autoSpaceDE/>
        <w:autoSpaceDN/>
        <w:adjustRightInd/>
        <w:spacing w:before="246" w:line="241" w:lineRule="exact"/>
        <w:ind w:left="936" w:hanging="936"/>
        <w:jc w:val="both"/>
        <w:textAlignment w:val="auto"/>
        <w:rPr>
          <w:rFonts w:ascii="Arial" w:eastAsia="Arial" w:hAnsi="Arial"/>
          <w:color w:val="000000"/>
          <w:spacing w:val="-3"/>
          <w:sz w:val="21"/>
          <w:szCs w:val="22"/>
          <w:lang w:val="en-US" w:eastAsia="en-US"/>
        </w:rPr>
      </w:pPr>
      <w:r w:rsidRPr="0091206A">
        <w:rPr>
          <w:rFonts w:ascii="Arial" w:eastAsia="Arial" w:hAnsi="Arial"/>
          <w:color w:val="000000"/>
          <w:spacing w:val="-3"/>
          <w:sz w:val="21"/>
          <w:szCs w:val="22"/>
          <w:lang w:val="en-US" w:eastAsia="en-US"/>
        </w:rPr>
        <w:t>and any Participating Company may do all acts and things as may be agreed with HMRC to rectify such error or omission notwithstanding that such acts and things may not otherwise be in accordance with the rules of the Scheme.</w:t>
      </w:r>
    </w:p>
    <w:p w14:paraId="5A2A53B1" w14:textId="6AC211FC" w:rsidR="0091206A" w:rsidRPr="0052730A" w:rsidRDefault="0091206A" w:rsidP="0052730A">
      <w:pPr>
        <w:jc w:val="both"/>
        <w:rPr>
          <w:rFonts w:ascii="Arial" w:hAnsi="Arial" w:cs="Arial"/>
          <w:sz w:val="21"/>
          <w:szCs w:val="21"/>
        </w:rPr>
      </w:pPr>
    </w:p>
    <w:p w14:paraId="05B8D547" w14:textId="0D247413" w:rsidR="00DB6C99" w:rsidRDefault="003B0107" w:rsidP="003B0107">
      <w:pPr>
        <w:ind w:left="960" w:hanging="960"/>
        <w:jc w:val="both"/>
        <w:rPr>
          <w:rFonts w:ascii="Arial" w:hAnsi="Arial" w:cs="Arial"/>
          <w:sz w:val="21"/>
          <w:szCs w:val="21"/>
        </w:rPr>
      </w:pPr>
      <w:r w:rsidRPr="003B0107">
        <w:rPr>
          <w:rFonts w:ascii="Arial" w:hAnsi="Arial" w:cs="Arial"/>
          <w:sz w:val="21"/>
          <w:szCs w:val="21"/>
        </w:rPr>
        <w:t>(</w:t>
      </w:r>
      <w:r w:rsidR="0091206A">
        <w:rPr>
          <w:rFonts w:ascii="Arial" w:hAnsi="Arial" w:cs="Arial"/>
          <w:sz w:val="21"/>
          <w:szCs w:val="21"/>
        </w:rPr>
        <w:t>2</w:t>
      </w:r>
      <w:r>
        <w:rPr>
          <w:rFonts w:ascii="Arial" w:hAnsi="Arial" w:cs="Arial"/>
          <w:sz w:val="21"/>
          <w:szCs w:val="21"/>
        </w:rPr>
        <w:t>)</w:t>
      </w:r>
      <w:r>
        <w:rPr>
          <w:rFonts w:ascii="Arial" w:hAnsi="Arial" w:cs="Arial"/>
          <w:sz w:val="21"/>
          <w:szCs w:val="21"/>
        </w:rPr>
        <w:tab/>
      </w:r>
      <w:r w:rsidR="00945CCC">
        <w:rPr>
          <w:rFonts w:ascii="Arial" w:hAnsi="Arial" w:cs="Arial"/>
          <w:sz w:val="21"/>
          <w:szCs w:val="21"/>
        </w:rPr>
        <w:t xml:space="preserve">Nothing in the Scheme or its operation forms part of the terms of </w:t>
      </w:r>
      <w:r w:rsidR="00A23FEF">
        <w:rPr>
          <w:rFonts w:ascii="Arial" w:hAnsi="Arial" w:cs="Arial"/>
          <w:sz w:val="21"/>
          <w:szCs w:val="21"/>
        </w:rPr>
        <w:t xml:space="preserve">office or </w:t>
      </w:r>
      <w:r w:rsidR="00945CCC">
        <w:rPr>
          <w:rFonts w:ascii="Arial" w:hAnsi="Arial" w:cs="Arial"/>
          <w:sz w:val="21"/>
          <w:szCs w:val="21"/>
        </w:rPr>
        <w:t>employment of a Participant and the rights and obligations arising from a Participant’s employment with the Company or any Associated Company of the Company are separate from, and are not affected by, their participation in the Scheme. Participation in the Scheme does not create any right to continued employment for any Participant.</w:t>
      </w:r>
    </w:p>
    <w:p w14:paraId="2E8E72D2" w14:textId="77777777" w:rsidR="00DB6C99" w:rsidRDefault="00DB6C99" w:rsidP="003B0107">
      <w:pPr>
        <w:ind w:left="960" w:hanging="960"/>
        <w:jc w:val="both"/>
        <w:rPr>
          <w:rFonts w:ascii="Arial" w:hAnsi="Arial" w:cs="Arial"/>
          <w:sz w:val="21"/>
          <w:szCs w:val="21"/>
        </w:rPr>
      </w:pPr>
    </w:p>
    <w:p w14:paraId="1D83359C" w14:textId="1A24F517" w:rsidR="002A000E" w:rsidRPr="000164BA" w:rsidRDefault="000164BA" w:rsidP="000164BA">
      <w:pPr>
        <w:ind w:left="960" w:hanging="960"/>
        <w:jc w:val="both"/>
        <w:rPr>
          <w:rFonts w:ascii="Arial" w:hAnsi="Arial" w:cs="Arial"/>
          <w:sz w:val="21"/>
          <w:szCs w:val="21"/>
        </w:rPr>
      </w:pPr>
      <w:r w:rsidRPr="000164BA">
        <w:rPr>
          <w:rFonts w:ascii="Arial" w:hAnsi="Arial" w:cs="Arial"/>
          <w:sz w:val="21"/>
          <w:szCs w:val="21"/>
        </w:rPr>
        <w:t>(3</w:t>
      </w:r>
      <w:r>
        <w:rPr>
          <w:rFonts w:ascii="Arial" w:hAnsi="Arial" w:cs="Arial"/>
          <w:sz w:val="21"/>
          <w:szCs w:val="21"/>
        </w:rPr>
        <w:t xml:space="preserve">) </w:t>
      </w:r>
      <w:r>
        <w:rPr>
          <w:rFonts w:ascii="Arial" w:hAnsi="Arial" w:cs="Arial"/>
          <w:sz w:val="21"/>
          <w:szCs w:val="21"/>
        </w:rPr>
        <w:tab/>
      </w:r>
      <w:r w:rsidR="0025662F" w:rsidRPr="000164BA">
        <w:rPr>
          <w:rFonts w:ascii="Arial" w:hAnsi="Arial" w:cs="Arial"/>
          <w:sz w:val="21"/>
          <w:szCs w:val="21"/>
        </w:rPr>
        <w:t xml:space="preserve">The rights and obligations of any </w:t>
      </w:r>
      <w:r w:rsidR="00B51BE9" w:rsidRPr="000164BA">
        <w:rPr>
          <w:rFonts w:ascii="Arial" w:hAnsi="Arial" w:cs="Arial"/>
          <w:sz w:val="21"/>
          <w:szCs w:val="21"/>
        </w:rPr>
        <w:t>Participant</w:t>
      </w:r>
      <w:r w:rsidR="0025662F" w:rsidRPr="000164BA">
        <w:rPr>
          <w:rFonts w:ascii="Arial" w:hAnsi="Arial" w:cs="Arial"/>
          <w:sz w:val="21"/>
          <w:szCs w:val="21"/>
        </w:rPr>
        <w:t xml:space="preserve"> under the terms of </w:t>
      </w:r>
      <w:r w:rsidR="0091206A" w:rsidRPr="000164BA">
        <w:rPr>
          <w:rFonts w:ascii="Arial" w:hAnsi="Arial" w:cs="Arial"/>
          <w:sz w:val="21"/>
          <w:szCs w:val="21"/>
        </w:rPr>
        <w:t xml:space="preserve">their </w:t>
      </w:r>
      <w:r w:rsidR="0025662F" w:rsidRPr="000164BA">
        <w:rPr>
          <w:rFonts w:ascii="Arial" w:hAnsi="Arial" w:cs="Arial"/>
          <w:sz w:val="21"/>
          <w:szCs w:val="21"/>
        </w:rPr>
        <w:t xml:space="preserve">office or employment with the Company or a Subsidiary shall not be affected by </w:t>
      </w:r>
      <w:r w:rsidR="0091206A" w:rsidRPr="000164BA">
        <w:rPr>
          <w:rFonts w:ascii="Arial" w:hAnsi="Arial" w:cs="Arial"/>
          <w:sz w:val="21"/>
          <w:szCs w:val="21"/>
        </w:rPr>
        <w:t xml:space="preserve">their </w:t>
      </w:r>
      <w:r w:rsidR="0025662F" w:rsidRPr="000164BA">
        <w:rPr>
          <w:rFonts w:ascii="Arial" w:hAnsi="Arial" w:cs="Arial"/>
          <w:sz w:val="21"/>
          <w:szCs w:val="21"/>
        </w:rPr>
        <w:t xml:space="preserve">participation in the Scheme or any right which </w:t>
      </w:r>
      <w:r w:rsidR="0091206A" w:rsidRPr="000164BA">
        <w:rPr>
          <w:rFonts w:ascii="Arial" w:hAnsi="Arial" w:cs="Arial"/>
          <w:sz w:val="21"/>
          <w:szCs w:val="21"/>
        </w:rPr>
        <w:t xml:space="preserve">they </w:t>
      </w:r>
      <w:r w:rsidR="0025662F" w:rsidRPr="000164BA">
        <w:rPr>
          <w:rFonts w:ascii="Arial" w:hAnsi="Arial" w:cs="Arial"/>
          <w:sz w:val="21"/>
          <w:szCs w:val="21"/>
        </w:rPr>
        <w:t xml:space="preserve">may have to participate therein, and </w:t>
      </w:r>
      <w:r w:rsidR="00B51BE9" w:rsidRPr="000164BA">
        <w:rPr>
          <w:rFonts w:ascii="Arial" w:hAnsi="Arial" w:cs="Arial"/>
          <w:sz w:val="21"/>
          <w:szCs w:val="21"/>
        </w:rPr>
        <w:t>Participants</w:t>
      </w:r>
      <w:r w:rsidR="0025662F" w:rsidRPr="000164BA">
        <w:rPr>
          <w:rFonts w:ascii="Arial" w:hAnsi="Arial" w:cs="Arial"/>
          <w:sz w:val="21"/>
          <w:szCs w:val="21"/>
        </w:rPr>
        <w:t xml:space="preserve"> waive all and any rights to compensation or damages resulting from the termination of </w:t>
      </w:r>
      <w:r w:rsidR="0091206A" w:rsidRPr="000164BA">
        <w:rPr>
          <w:rFonts w:ascii="Arial" w:hAnsi="Arial" w:cs="Arial"/>
          <w:sz w:val="21"/>
          <w:szCs w:val="21"/>
        </w:rPr>
        <w:t xml:space="preserve">their </w:t>
      </w:r>
      <w:r w:rsidR="0025662F" w:rsidRPr="000164BA">
        <w:rPr>
          <w:rFonts w:ascii="Arial" w:hAnsi="Arial" w:cs="Arial"/>
          <w:sz w:val="21"/>
          <w:szCs w:val="21"/>
        </w:rPr>
        <w:t xml:space="preserve">office or employment for any reason whatsoever or otherwise insofar as those rights arise or may arise from </w:t>
      </w:r>
      <w:r w:rsidR="0091206A" w:rsidRPr="000164BA">
        <w:rPr>
          <w:rFonts w:ascii="Arial" w:hAnsi="Arial" w:cs="Arial"/>
          <w:sz w:val="21"/>
          <w:szCs w:val="21"/>
        </w:rPr>
        <w:t xml:space="preserve">their </w:t>
      </w:r>
      <w:r w:rsidR="0025662F" w:rsidRPr="000164BA">
        <w:rPr>
          <w:rFonts w:ascii="Arial" w:hAnsi="Arial" w:cs="Arial"/>
          <w:sz w:val="21"/>
          <w:szCs w:val="21"/>
        </w:rPr>
        <w:t>ceasing to have rights under or be entitled to exercise any option under the Scheme or from any diminution in the value of such rights or entitlement to exercise any such option.</w:t>
      </w:r>
      <w:r w:rsidR="00133D9D" w:rsidRPr="000164BA">
        <w:rPr>
          <w:rFonts w:ascii="Arial" w:hAnsi="Arial" w:cs="Arial"/>
          <w:sz w:val="21"/>
          <w:szCs w:val="21"/>
        </w:rPr>
        <w:t xml:space="preserve"> </w:t>
      </w:r>
    </w:p>
    <w:p w14:paraId="7CB5D1BF" w14:textId="77777777" w:rsidR="003B0107" w:rsidRPr="003B0107" w:rsidRDefault="003B0107" w:rsidP="003B0107">
      <w:pPr>
        <w:ind w:left="960" w:hanging="960"/>
      </w:pPr>
    </w:p>
    <w:p w14:paraId="17AF9A63" w14:textId="16DB43C2" w:rsidR="00404C37" w:rsidRPr="0059521C" w:rsidRDefault="002A000E" w:rsidP="00FE297C">
      <w:pPr>
        <w:ind w:left="960" w:hanging="960"/>
        <w:jc w:val="both"/>
        <w:rPr>
          <w:rFonts w:ascii="Arial" w:hAnsi="Arial" w:cs="Arial"/>
          <w:sz w:val="21"/>
          <w:szCs w:val="21"/>
        </w:rPr>
      </w:pPr>
      <w:r w:rsidDel="002A000E">
        <w:rPr>
          <w:rFonts w:ascii="Arial" w:hAnsi="Arial" w:cs="Arial"/>
          <w:sz w:val="21"/>
          <w:szCs w:val="21"/>
        </w:rPr>
        <w:t xml:space="preserve"> </w:t>
      </w:r>
      <w:r w:rsidR="00404C37" w:rsidRPr="0059521C">
        <w:rPr>
          <w:rFonts w:ascii="Arial" w:hAnsi="Arial" w:cs="Arial"/>
          <w:sz w:val="21"/>
          <w:szCs w:val="21"/>
        </w:rPr>
        <w:t>(</w:t>
      </w:r>
      <w:r w:rsidR="000164BA">
        <w:rPr>
          <w:rFonts w:ascii="Arial" w:hAnsi="Arial" w:cs="Arial"/>
          <w:sz w:val="21"/>
          <w:szCs w:val="21"/>
        </w:rPr>
        <w:t>4</w:t>
      </w:r>
      <w:r w:rsidR="00404C37" w:rsidRPr="0059521C">
        <w:rPr>
          <w:rFonts w:ascii="Arial" w:hAnsi="Arial" w:cs="Arial"/>
          <w:sz w:val="21"/>
          <w:szCs w:val="21"/>
        </w:rPr>
        <w:t>)</w:t>
      </w:r>
      <w:r w:rsidR="00404C37" w:rsidRPr="0059521C">
        <w:rPr>
          <w:rFonts w:ascii="Arial" w:hAnsi="Arial" w:cs="Arial"/>
          <w:sz w:val="21"/>
          <w:szCs w:val="21"/>
        </w:rPr>
        <w:tab/>
        <w:t xml:space="preserve">The Board may from time to time make and vary such rules and regulations not inconsistent herewith and establish such procedure for administration and implementation of the Scheme as it thinks fit and, in the event of any dispute or disagreement as to the interpretation of the Scheme, or of any such rule, regulation or </w:t>
      </w:r>
      <w:r w:rsidR="00404C37" w:rsidRPr="0059521C">
        <w:rPr>
          <w:rFonts w:ascii="Arial" w:hAnsi="Arial" w:cs="Arial"/>
          <w:sz w:val="21"/>
          <w:szCs w:val="21"/>
        </w:rPr>
        <w:lastRenderedPageBreak/>
        <w:t>procedure, or as to any question or right arising from or related to the Scheme, the decision of the Board shall be final and binding upon all persons.</w:t>
      </w:r>
      <w:r w:rsidR="00133D9D">
        <w:rPr>
          <w:rFonts w:ascii="Arial" w:hAnsi="Arial" w:cs="Arial"/>
          <w:sz w:val="21"/>
          <w:szCs w:val="21"/>
        </w:rPr>
        <w:t xml:space="preserve"> </w:t>
      </w:r>
    </w:p>
    <w:p w14:paraId="46C29118" w14:textId="77777777" w:rsidR="00404C37" w:rsidRPr="0059521C" w:rsidRDefault="00404C37" w:rsidP="00FE297C">
      <w:pPr>
        <w:ind w:left="960" w:hanging="960"/>
        <w:jc w:val="both"/>
        <w:rPr>
          <w:rFonts w:ascii="Arial" w:hAnsi="Arial" w:cs="Arial"/>
          <w:sz w:val="21"/>
          <w:szCs w:val="21"/>
        </w:rPr>
      </w:pPr>
    </w:p>
    <w:p w14:paraId="31452A59" w14:textId="7BA7F4E8" w:rsidR="00404C37" w:rsidRDefault="00404C37" w:rsidP="00FE297C">
      <w:pPr>
        <w:ind w:left="960" w:hanging="960"/>
        <w:jc w:val="both"/>
        <w:rPr>
          <w:rFonts w:ascii="Arial" w:hAnsi="Arial" w:cs="Arial"/>
          <w:sz w:val="21"/>
          <w:szCs w:val="21"/>
        </w:rPr>
      </w:pPr>
      <w:r w:rsidRPr="0059521C">
        <w:rPr>
          <w:rFonts w:ascii="Arial" w:hAnsi="Arial" w:cs="Arial"/>
          <w:sz w:val="21"/>
          <w:szCs w:val="21"/>
        </w:rPr>
        <w:t>(</w:t>
      </w:r>
      <w:r w:rsidR="000164BA">
        <w:rPr>
          <w:rFonts w:ascii="Arial" w:hAnsi="Arial" w:cs="Arial"/>
          <w:sz w:val="21"/>
          <w:szCs w:val="21"/>
        </w:rPr>
        <w:t>5</w:t>
      </w:r>
      <w:r w:rsidRPr="0059521C">
        <w:rPr>
          <w:rFonts w:ascii="Arial" w:hAnsi="Arial" w:cs="Arial"/>
          <w:sz w:val="21"/>
          <w:szCs w:val="21"/>
        </w:rPr>
        <w:t>)</w:t>
      </w:r>
      <w:r w:rsidRPr="0059521C">
        <w:rPr>
          <w:rFonts w:ascii="Arial" w:hAnsi="Arial" w:cs="Arial"/>
          <w:sz w:val="21"/>
          <w:szCs w:val="21"/>
        </w:rPr>
        <w:tab/>
      </w:r>
      <w:r w:rsidRPr="000A19E2">
        <w:rPr>
          <w:rFonts w:ascii="Arial" w:hAnsi="Arial" w:cs="Arial"/>
          <w:sz w:val="21"/>
          <w:szCs w:val="21"/>
        </w:rPr>
        <w:t>The Company and any Subsidiary may provide money to the trustees of any trust or any other person to enable them to acquire shares to be held for the purposes of the Scheme, or enter into any guarantee or indemnity for those purposes, to the extent permitted by section</w:t>
      </w:r>
      <w:r w:rsidR="00341C28" w:rsidRPr="000A19E2">
        <w:rPr>
          <w:rFonts w:ascii="Arial" w:hAnsi="Arial" w:cs="Arial"/>
          <w:sz w:val="21"/>
          <w:szCs w:val="21"/>
        </w:rPr>
        <w:t>s</w:t>
      </w:r>
      <w:r w:rsidRPr="000A19E2">
        <w:rPr>
          <w:rFonts w:ascii="Arial" w:hAnsi="Arial" w:cs="Arial"/>
          <w:sz w:val="21"/>
          <w:szCs w:val="21"/>
        </w:rPr>
        <w:t> </w:t>
      </w:r>
      <w:r w:rsidR="00341C28" w:rsidRPr="000A19E2">
        <w:rPr>
          <w:rFonts w:ascii="Arial" w:hAnsi="Arial" w:cs="Arial"/>
          <w:sz w:val="21"/>
          <w:szCs w:val="21"/>
        </w:rPr>
        <w:t xml:space="preserve">678 to 682 </w:t>
      </w:r>
      <w:r w:rsidRPr="000A19E2">
        <w:rPr>
          <w:rFonts w:ascii="Arial" w:hAnsi="Arial" w:cs="Arial"/>
          <w:sz w:val="21"/>
          <w:szCs w:val="21"/>
        </w:rPr>
        <w:t>of the Companies Act</w:t>
      </w:r>
      <w:r w:rsidR="00341C28" w:rsidRPr="000A19E2">
        <w:rPr>
          <w:rFonts w:ascii="Arial" w:hAnsi="Arial" w:cs="Arial"/>
          <w:sz w:val="21"/>
          <w:szCs w:val="21"/>
        </w:rPr>
        <w:t xml:space="preserve"> 2006</w:t>
      </w:r>
      <w:r w:rsidRPr="000A19E2">
        <w:rPr>
          <w:rFonts w:ascii="Arial" w:hAnsi="Arial" w:cs="Arial"/>
          <w:sz w:val="21"/>
          <w:szCs w:val="21"/>
        </w:rPr>
        <w:t>.</w:t>
      </w:r>
      <w:r w:rsidR="00133D9D">
        <w:rPr>
          <w:rFonts w:ascii="Arial" w:hAnsi="Arial" w:cs="Arial"/>
          <w:sz w:val="21"/>
          <w:szCs w:val="21"/>
        </w:rPr>
        <w:t xml:space="preserve"> </w:t>
      </w:r>
    </w:p>
    <w:p w14:paraId="7DFE48A1" w14:textId="77777777" w:rsidR="00DE135F" w:rsidRPr="0059521C" w:rsidRDefault="00DE135F" w:rsidP="00FE297C">
      <w:pPr>
        <w:ind w:left="960" w:hanging="960"/>
        <w:jc w:val="both"/>
        <w:rPr>
          <w:rFonts w:ascii="Arial" w:hAnsi="Arial" w:cs="Arial"/>
          <w:sz w:val="21"/>
          <w:szCs w:val="21"/>
        </w:rPr>
      </w:pPr>
    </w:p>
    <w:p w14:paraId="1DB1C1F0" w14:textId="318651F9" w:rsidR="000E32AF" w:rsidRDefault="00404C37" w:rsidP="000E32AF">
      <w:pPr>
        <w:ind w:left="960" w:hanging="960"/>
        <w:jc w:val="both"/>
        <w:rPr>
          <w:rFonts w:ascii="Arial" w:hAnsi="Arial" w:cs="Arial"/>
          <w:sz w:val="21"/>
          <w:szCs w:val="21"/>
        </w:rPr>
      </w:pPr>
      <w:r w:rsidRPr="0059521C">
        <w:rPr>
          <w:rFonts w:ascii="Arial" w:hAnsi="Arial" w:cs="Arial"/>
          <w:sz w:val="21"/>
          <w:szCs w:val="21"/>
        </w:rPr>
        <w:t>(</w:t>
      </w:r>
      <w:r w:rsidR="000164BA">
        <w:rPr>
          <w:rFonts w:ascii="Arial" w:hAnsi="Arial" w:cs="Arial"/>
          <w:sz w:val="21"/>
          <w:szCs w:val="21"/>
        </w:rPr>
        <w:t>6</w:t>
      </w:r>
      <w:r w:rsidRPr="0059521C">
        <w:rPr>
          <w:rFonts w:ascii="Arial" w:hAnsi="Arial" w:cs="Arial"/>
          <w:sz w:val="21"/>
          <w:szCs w:val="21"/>
        </w:rPr>
        <w:t>)</w:t>
      </w:r>
      <w:r w:rsidRPr="0059521C">
        <w:rPr>
          <w:rFonts w:ascii="Arial" w:hAnsi="Arial" w:cs="Arial"/>
          <w:sz w:val="21"/>
          <w:szCs w:val="21"/>
        </w:rPr>
        <w:tab/>
      </w:r>
      <w:r w:rsidR="000E32AF">
        <w:rPr>
          <w:rFonts w:ascii="Arial" w:hAnsi="Arial" w:cs="Arial"/>
          <w:sz w:val="21"/>
          <w:szCs w:val="21"/>
        </w:rPr>
        <w:t>Th</w:t>
      </w:r>
      <w:r w:rsidR="000E32AF" w:rsidRPr="000E32AF">
        <w:rPr>
          <w:rFonts w:ascii="Arial" w:hAnsi="Arial" w:cs="Arial"/>
          <w:sz w:val="21"/>
          <w:szCs w:val="21"/>
        </w:rPr>
        <w:t>e Company, any company of whi</w:t>
      </w:r>
      <w:r w:rsidR="00473B51">
        <w:rPr>
          <w:rFonts w:ascii="Arial" w:hAnsi="Arial" w:cs="Arial"/>
          <w:sz w:val="21"/>
          <w:szCs w:val="21"/>
        </w:rPr>
        <w:t xml:space="preserve">ch the Company has (or shares) </w:t>
      </w:r>
      <w:r w:rsidR="0091206A">
        <w:rPr>
          <w:rFonts w:ascii="Arial" w:hAnsi="Arial" w:cs="Arial"/>
          <w:sz w:val="21"/>
          <w:szCs w:val="21"/>
        </w:rPr>
        <w:t>C</w:t>
      </w:r>
      <w:r w:rsidR="000E32AF" w:rsidRPr="000E32AF">
        <w:rPr>
          <w:rFonts w:ascii="Arial" w:hAnsi="Arial" w:cs="Arial"/>
          <w:sz w:val="21"/>
          <w:szCs w:val="21"/>
        </w:rPr>
        <w:t xml:space="preserve">ontrol </w:t>
      </w:r>
      <w:r w:rsidR="000E32AF">
        <w:rPr>
          <w:rFonts w:ascii="Arial" w:hAnsi="Arial" w:cs="Arial"/>
          <w:sz w:val="21"/>
          <w:szCs w:val="21"/>
        </w:rPr>
        <w:t>and/</w:t>
      </w:r>
      <w:r w:rsidR="000E32AF" w:rsidRPr="000E32AF">
        <w:rPr>
          <w:rFonts w:ascii="Arial" w:hAnsi="Arial" w:cs="Arial"/>
          <w:sz w:val="21"/>
          <w:szCs w:val="21"/>
        </w:rPr>
        <w:t>or any Associated Company may</w:t>
      </w:r>
      <w:r w:rsidR="000E32AF">
        <w:rPr>
          <w:rFonts w:ascii="Arial" w:hAnsi="Arial" w:cs="Arial"/>
          <w:sz w:val="21"/>
          <w:szCs w:val="21"/>
        </w:rPr>
        <w:t>:</w:t>
      </w:r>
      <w:r w:rsidR="00133D9D">
        <w:rPr>
          <w:rFonts w:ascii="Arial" w:hAnsi="Arial" w:cs="Arial"/>
          <w:sz w:val="21"/>
          <w:szCs w:val="21"/>
        </w:rPr>
        <w:t xml:space="preserve"> </w:t>
      </w:r>
    </w:p>
    <w:p w14:paraId="161CF984" w14:textId="77777777" w:rsidR="000E32AF" w:rsidRDefault="000E32AF" w:rsidP="000E32AF">
      <w:pPr>
        <w:ind w:left="960" w:hanging="960"/>
        <w:jc w:val="both"/>
        <w:rPr>
          <w:rFonts w:ascii="Arial" w:hAnsi="Arial" w:cs="Arial"/>
          <w:sz w:val="21"/>
          <w:szCs w:val="21"/>
        </w:rPr>
      </w:pPr>
    </w:p>
    <w:p w14:paraId="1B5C20EC" w14:textId="499148AF" w:rsidR="000E32AF" w:rsidRDefault="000E32AF" w:rsidP="000E32AF">
      <w:pPr>
        <w:pStyle w:val="ListParagraph"/>
        <w:numPr>
          <w:ilvl w:val="0"/>
          <w:numId w:val="22"/>
        </w:numPr>
        <w:ind w:left="1985" w:hanging="992"/>
        <w:jc w:val="both"/>
        <w:rPr>
          <w:rFonts w:ascii="Arial" w:hAnsi="Arial" w:cs="Arial"/>
          <w:sz w:val="21"/>
          <w:szCs w:val="21"/>
        </w:rPr>
      </w:pPr>
      <w:r w:rsidRPr="000E32AF">
        <w:rPr>
          <w:rFonts w:ascii="Arial" w:hAnsi="Arial" w:cs="Arial"/>
          <w:sz w:val="21"/>
          <w:szCs w:val="21"/>
        </w:rPr>
        <w:t>collect, hold, process and transfer the Participant</w:t>
      </w:r>
      <w:r>
        <w:rPr>
          <w:rFonts w:ascii="Arial" w:hAnsi="Arial" w:cs="Arial"/>
          <w:sz w:val="21"/>
          <w:szCs w:val="21"/>
        </w:rPr>
        <w:t>’</w:t>
      </w:r>
      <w:r w:rsidRPr="000E32AF">
        <w:rPr>
          <w:rFonts w:ascii="Arial" w:hAnsi="Arial" w:cs="Arial"/>
          <w:sz w:val="21"/>
          <w:szCs w:val="21"/>
        </w:rPr>
        <w:t>s personal information including, sensitive personal data</w:t>
      </w:r>
      <w:r>
        <w:rPr>
          <w:rFonts w:ascii="Arial" w:hAnsi="Arial" w:cs="Arial"/>
          <w:sz w:val="21"/>
          <w:szCs w:val="21"/>
        </w:rPr>
        <w:t>; and</w:t>
      </w:r>
      <w:r w:rsidRPr="000E32AF">
        <w:rPr>
          <w:rFonts w:ascii="Arial" w:hAnsi="Arial" w:cs="Arial"/>
          <w:sz w:val="21"/>
          <w:szCs w:val="21"/>
        </w:rPr>
        <w:t xml:space="preserve"> </w:t>
      </w:r>
    </w:p>
    <w:p w14:paraId="2E2E1C78" w14:textId="77777777" w:rsidR="000E32AF" w:rsidRDefault="000E32AF" w:rsidP="000E32AF">
      <w:pPr>
        <w:pStyle w:val="ListParagraph"/>
        <w:ind w:left="1985"/>
        <w:jc w:val="both"/>
        <w:rPr>
          <w:rFonts w:ascii="Arial" w:hAnsi="Arial" w:cs="Arial"/>
          <w:sz w:val="21"/>
          <w:szCs w:val="21"/>
        </w:rPr>
      </w:pPr>
    </w:p>
    <w:p w14:paraId="7CE31745" w14:textId="15E70B95" w:rsidR="00330C9C" w:rsidRDefault="000E32AF" w:rsidP="00B72D37">
      <w:pPr>
        <w:pStyle w:val="ListParagraph"/>
        <w:numPr>
          <w:ilvl w:val="0"/>
          <w:numId w:val="22"/>
        </w:numPr>
        <w:ind w:left="1985" w:hanging="992"/>
        <w:rPr>
          <w:rFonts w:ascii="Arial" w:hAnsi="Arial" w:cs="Arial"/>
          <w:sz w:val="21"/>
          <w:szCs w:val="21"/>
        </w:rPr>
      </w:pPr>
      <w:r w:rsidRPr="00330C9C">
        <w:rPr>
          <w:rFonts w:ascii="Arial" w:hAnsi="Arial" w:cs="Arial"/>
          <w:sz w:val="21"/>
          <w:szCs w:val="21"/>
        </w:rPr>
        <w:t>transfer personal data and sensitive personal data out</w:t>
      </w:r>
      <w:r w:rsidR="00330C9C">
        <w:rPr>
          <w:rFonts w:ascii="Arial" w:hAnsi="Arial" w:cs="Arial"/>
          <w:sz w:val="21"/>
          <w:szCs w:val="21"/>
        </w:rPr>
        <w:t>side the European Economic Area</w:t>
      </w:r>
    </w:p>
    <w:p w14:paraId="301FB0EB" w14:textId="77777777" w:rsidR="00DE135F" w:rsidRPr="00B72D37" w:rsidRDefault="00DE135F" w:rsidP="00B72D37">
      <w:pPr>
        <w:pStyle w:val="ListParagraph"/>
        <w:rPr>
          <w:rFonts w:ascii="Arial" w:hAnsi="Arial" w:cs="Arial"/>
          <w:sz w:val="21"/>
          <w:szCs w:val="21"/>
        </w:rPr>
      </w:pPr>
    </w:p>
    <w:p w14:paraId="52B87EBA" w14:textId="6A4FC91D" w:rsidR="00330C9C" w:rsidRPr="00330C9C" w:rsidRDefault="00330C9C" w:rsidP="00330C9C">
      <w:pPr>
        <w:ind w:left="993"/>
        <w:jc w:val="both"/>
        <w:rPr>
          <w:rFonts w:ascii="Arial" w:hAnsi="Arial" w:cs="Arial"/>
          <w:sz w:val="21"/>
          <w:szCs w:val="21"/>
        </w:rPr>
      </w:pPr>
      <w:r>
        <w:rPr>
          <w:rFonts w:ascii="Arial" w:hAnsi="Arial" w:cs="Arial"/>
          <w:sz w:val="21"/>
          <w:szCs w:val="21"/>
        </w:rPr>
        <w:t xml:space="preserve">in accordance with </w:t>
      </w:r>
      <w:r w:rsidRPr="00330C9C">
        <w:rPr>
          <w:rFonts w:ascii="Arial" w:hAnsi="Arial" w:cs="Arial"/>
          <w:sz w:val="21"/>
          <w:szCs w:val="21"/>
        </w:rPr>
        <w:t>the data protection privacy notice provided to the Participant by the company in question</w:t>
      </w:r>
      <w:r>
        <w:rPr>
          <w:rFonts w:ascii="Arial" w:hAnsi="Arial" w:cs="Arial"/>
          <w:sz w:val="21"/>
          <w:szCs w:val="21"/>
        </w:rPr>
        <w:t>.</w:t>
      </w:r>
      <w:r w:rsidR="00E450B1" w:rsidRPr="00E450B1">
        <w:t xml:space="preserve"> </w:t>
      </w:r>
      <w:r w:rsidR="00E450B1" w:rsidRPr="00E450B1">
        <w:rPr>
          <w:rFonts w:ascii="Arial" w:hAnsi="Arial" w:cs="Arial"/>
          <w:sz w:val="21"/>
          <w:szCs w:val="21"/>
        </w:rPr>
        <w:t xml:space="preserve">If an </w:t>
      </w:r>
      <w:r w:rsidR="00481F47">
        <w:rPr>
          <w:rFonts w:ascii="Arial" w:hAnsi="Arial" w:cs="Arial"/>
          <w:sz w:val="21"/>
          <w:szCs w:val="21"/>
        </w:rPr>
        <w:t xml:space="preserve">eligible </w:t>
      </w:r>
      <w:r w:rsidR="00E450B1" w:rsidRPr="00E450B1">
        <w:rPr>
          <w:rFonts w:ascii="Arial" w:hAnsi="Arial" w:cs="Arial"/>
          <w:sz w:val="21"/>
          <w:szCs w:val="21"/>
        </w:rPr>
        <w:t>individual, Participant, or former Participant is employed outside the European Economic Area and outside the United Kingdom and consent is needed for the processing of their personal data in connection with the operation of the Scheme, by participating in the Scheme, they consent to such processing of their personal data.</w:t>
      </w:r>
    </w:p>
    <w:p w14:paraId="5EF8AE97" w14:textId="77777777" w:rsidR="00404C37" w:rsidRPr="0059521C" w:rsidRDefault="00404C37" w:rsidP="00FE297C">
      <w:pPr>
        <w:ind w:left="960" w:hanging="960"/>
        <w:jc w:val="both"/>
        <w:rPr>
          <w:rFonts w:ascii="Arial" w:hAnsi="Arial" w:cs="Arial"/>
          <w:sz w:val="21"/>
          <w:szCs w:val="21"/>
        </w:rPr>
      </w:pPr>
    </w:p>
    <w:p w14:paraId="5547AFA9" w14:textId="09037FEC" w:rsidR="00CE1340" w:rsidRDefault="00404C37" w:rsidP="00FE297C">
      <w:pPr>
        <w:ind w:left="960" w:hanging="960"/>
        <w:jc w:val="both"/>
        <w:rPr>
          <w:rFonts w:ascii="Arial" w:hAnsi="Arial" w:cs="Arial"/>
          <w:sz w:val="21"/>
          <w:szCs w:val="21"/>
        </w:rPr>
      </w:pPr>
      <w:r w:rsidRPr="0059521C">
        <w:rPr>
          <w:rFonts w:ascii="Arial" w:hAnsi="Arial" w:cs="Arial"/>
          <w:sz w:val="21"/>
          <w:szCs w:val="21"/>
        </w:rPr>
        <w:t>(</w:t>
      </w:r>
      <w:r w:rsidR="000164BA">
        <w:rPr>
          <w:rFonts w:ascii="Arial" w:hAnsi="Arial" w:cs="Arial"/>
          <w:sz w:val="21"/>
          <w:szCs w:val="21"/>
        </w:rPr>
        <w:t>7</w:t>
      </w:r>
      <w:r w:rsidRPr="0059521C">
        <w:rPr>
          <w:rFonts w:ascii="Arial" w:hAnsi="Arial" w:cs="Arial"/>
          <w:sz w:val="21"/>
          <w:szCs w:val="21"/>
        </w:rPr>
        <w:t>)</w:t>
      </w:r>
      <w:r w:rsidRPr="0059521C">
        <w:rPr>
          <w:rFonts w:ascii="Arial" w:hAnsi="Arial" w:cs="Arial"/>
          <w:sz w:val="21"/>
          <w:szCs w:val="21"/>
        </w:rPr>
        <w:tab/>
        <w:t>Any notice or other communication under or in connection with the Scheme may be given</w:t>
      </w:r>
      <w:r w:rsidR="00CE1340">
        <w:rPr>
          <w:rFonts w:ascii="Arial" w:hAnsi="Arial" w:cs="Arial"/>
          <w:sz w:val="21"/>
          <w:szCs w:val="21"/>
        </w:rPr>
        <w:t>:</w:t>
      </w:r>
      <w:r w:rsidRPr="0059521C">
        <w:rPr>
          <w:rFonts w:ascii="Arial" w:hAnsi="Arial" w:cs="Arial"/>
          <w:sz w:val="21"/>
          <w:szCs w:val="21"/>
        </w:rPr>
        <w:t xml:space="preserve"> </w:t>
      </w:r>
    </w:p>
    <w:p w14:paraId="208A5F0A" w14:textId="77777777" w:rsidR="00CE1340" w:rsidRDefault="00CE1340" w:rsidP="00FE297C">
      <w:pPr>
        <w:ind w:left="960" w:hanging="960"/>
        <w:jc w:val="both"/>
        <w:rPr>
          <w:rFonts w:ascii="Arial" w:hAnsi="Arial" w:cs="Arial"/>
          <w:sz w:val="21"/>
          <w:szCs w:val="21"/>
        </w:rPr>
      </w:pPr>
    </w:p>
    <w:p w14:paraId="28B8D5EF" w14:textId="30C3D144" w:rsidR="00CE1340" w:rsidRDefault="00404C37" w:rsidP="000E32AF">
      <w:pPr>
        <w:pStyle w:val="ListParagraph"/>
        <w:numPr>
          <w:ilvl w:val="0"/>
          <w:numId w:val="11"/>
        </w:numPr>
        <w:ind w:left="1985" w:hanging="992"/>
        <w:jc w:val="both"/>
        <w:rPr>
          <w:rFonts w:ascii="Arial" w:hAnsi="Arial" w:cs="Arial"/>
          <w:sz w:val="21"/>
          <w:szCs w:val="21"/>
        </w:rPr>
      </w:pPr>
      <w:r w:rsidRPr="00CE1340">
        <w:rPr>
          <w:rFonts w:ascii="Arial" w:hAnsi="Arial" w:cs="Arial"/>
          <w:sz w:val="21"/>
          <w:szCs w:val="21"/>
        </w:rPr>
        <w:t>by personal delivery</w:t>
      </w:r>
      <w:r w:rsidR="00CE1340">
        <w:rPr>
          <w:rFonts w:ascii="Arial" w:hAnsi="Arial" w:cs="Arial"/>
          <w:sz w:val="21"/>
          <w:szCs w:val="21"/>
        </w:rPr>
        <w:t>;</w:t>
      </w:r>
    </w:p>
    <w:p w14:paraId="633FF452" w14:textId="77777777" w:rsidR="00CE1340" w:rsidRDefault="00CE1340" w:rsidP="000E32AF">
      <w:pPr>
        <w:pStyle w:val="ListParagraph"/>
        <w:ind w:left="1985" w:hanging="992"/>
        <w:jc w:val="both"/>
        <w:rPr>
          <w:rFonts w:ascii="Arial" w:hAnsi="Arial" w:cs="Arial"/>
          <w:sz w:val="21"/>
          <w:szCs w:val="21"/>
        </w:rPr>
      </w:pPr>
    </w:p>
    <w:p w14:paraId="13D007AD" w14:textId="664F38A1" w:rsidR="00CE1340" w:rsidRDefault="00CE1340" w:rsidP="000E32AF">
      <w:pPr>
        <w:pStyle w:val="ListParagraph"/>
        <w:numPr>
          <w:ilvl w:val="0"/>
          <w:numId w:val="11"/>
        </w:numPr>
        <w:ind w:left="1985" w:hanging="992"/>
        <w:jc w:val="both"/>
        <w:rPr>
          <w:rFonts w:ascii="Arial" w:hAnsi="Arial" w:cs="Arial"/>
          <w:sz w:val="21"/>
          <w:szCs w:val="21"/>
        </w:rPr>
      </w:pPr>
      <w:r w:rsidRPr="00CE1340">
        <w:rPr>
          <w:rFonts w:ascii="Arial" w:hAnsi="Arial" w:cs="Arial"/>
          <w:sz w:val="21"/>
          <w:szCs w:val="21"/>
        </w:rPr>
        <w:t>by, email or any other form of electronic transfer</w:t>
      </w:r>
      <w:r>
        <w:rPr>
          <w:rFonts w:ascii="Arial" w:hAnsi="Arial" w:cs="Arial"/>
          <w:sz w:val="21"/>
          <w:szCs w:val="21"/>
        </w:rPr>
        <w:t xml:space="preserve"> to the contact details: </w:t>
      </w:r>
    </w:p>
    <w:p w14:paraId="5823E97E" w14:textId="77777777" w:rsidR="00CE1340" w:rsidRPr="00CE1340" w:rsidRDefault="00CE1340" w:rsidP="00FE297C">
      <w:pPr>
        <w:pStyle w:val="ListParagraph"/>
        <w:jc w:val="both"/>
        <w:rPr>
          <w:rFonts w:ascii="Arial" w:hAnsi="Arial" w:cs="Arial"/>
          <w:sz w:val="21"/>
          <w:szCs w:val="21"/>
        </w:rPr>
      </w:pPr>
    </w:p>
    <w:p w14:paraId="6C5E53EE" w14:textId="46C05065" w:rsidR="00CE1340" w:rsidRDefault="00CE1340" w:rsidP="000E32AF">
      <w:pPr>
        <w:pStyle w:val="ListParagraph"/>
        <w:numPr>
          <w:ilvl w:val="1"/>
          <w:numId w:val="21"/>
        </w:numPr>
        <w:ind w:left="2552"/>
        <w:jc w:val="both"/>
        <w:rPr>
          <w:rFonts w:ascii="Arial" w:hAnsi="Arial" w:cs="Arial"/>
          <w:sz w:val="21"/>
          <w:szCs w:val="21"/>
        </w:rPr>
      </w:pPr>
      <w:r>
        <w:rPr>
          <w:rFonts w:ascii="Arial" w:hAnsi="Arial" w:cs="Arial"/>
          <w:sz w:val="21"/>
          <w:szCs w:val="21"/>
        </w:rPr>
        <w:t>as</w:t>
      </w:r>
      <w:r w:rsidRPr="00CE1340">
        <w:rPr>
          <w:rFonts w:ascii="Arial" w:hAnsi="Arial" w:cs="Arial"/>
          <w:sz w:val="21"/>
          <w:szCs w:val="21"/>
        </w:rPr>
        <w:t xml:space="preserve"> notified from time to time</w:t>
      </w:r>
      <w:r>
        <w:rPr>
          <w:rFonts w:ascii="Arial" w:hAnsi="Arial" w:cs="Arial"/>
          <w:sz w:val="21"/>
          <w:szCs w:val="21"/>
        </w:rPr>
        <w:t xml:space="preserve"> by the Company or Participating Company;</w:t>
      </w:r>
      <w:r w:rsidRPr="00CE1340">
        <w:rPr>
          <w:rFonts w:ascii="Arial" w:hAnsi="Arial" w:cs="Arial"/>
          <w:sz w:val="21"/>
          <w:szCs w:val="21"/>
        </w:rPr>
        <w:t xml:space="preserve"> </w:t>
      </w:r>
      <w:r>
        <w:rPr>
          <w:rFonts w:ascii="Arial" w:hAnsi="Arial" w:cs="Arial"/>
          <w:sz w:val="21"/>
          <w:szCs w:val="21"/>
        </w:rPr>
        <w:t xml:space="preserve">or </w:t>
      </w:r>
    </w:p>
    <w:p w14:paraId="5AD911ED" w14:textId="77777777" w:rsidR="000E32AF" w:rsidRDefault="000E32AF" w:rsidP="000E32AF">
      <w:pPr>
        <w:pStyle w:val="ListParagraph"/>
        <w:ind w:left="2552"/>
        <w:jc w:val="both"/>
        <w:rPr>
          <w:rFonts w:ascii="Arial" w:hAnsi="Arial" w:cs="Arial"/>
          <w:sz w:val="21"/>
          <w:szCs w:val="21"/>
        </w:rPr>
      </w:pPr>
    </w:p>
    <w:p w14:paraId="2C2AA781" w14:textId="214C5E7B" w:rsidR="00CE1340" w:rsidRDefault="00CE1340" w:rsidP="000E32AF">
      <w:pPr>
        <w:pStyle w:val="ListParagraph"/>
        <w:numPr>
          <w:ilvl w:val="1"/>
          <w:numId w:val="21"/>
        </w:numPr>
        <w:ind w:left="2552"/>
        <w:jc w:val="both"/>
        <w:rPr>
          <w:rFonts w:ascii="Arial" w:hAnsi="Arial" w:cs="Arial"/>
          <w:sz w:val="21"/>
          <w:szCs w:val="21"/>
        </w:rPr>
      </w:pPr>
      <w:r>
        <w:rPr>
          <w:rFonts w:ascii="Arial" w:hAnsi="Arial" w:cs="Arial"/>
          <w:sz w:val="21"/>
          <w:szCs w:val="21"/>
        </w:rPr>
        <w:t xml:space="preserve">in the case of a </w:t>
      </w:r>
      <w:r w:rsidR="00B51BE9">
        <w:rPr>
          <w:rFonts w:ascii="Arial" w:hAnsi="Arial" w:cs="Arial"/>
          <w:sz w:val="21"/>
          <w:szCs w:val="21"/>
        </w:rPr>
        <w:t>Participant</w:t>
      </w:r>
      <w:r>
        <w:rPr>
          <w:rFonts w:ascii="Arial" w:hAnsi="Arial" w:cs="Arial"/>
          <w:sz w:val="21"/>
          <w:szCs w:val="21"/>
        </w:rPr>
        <w:t>,</w:t>
      </w:r>
      <w:r w:rsidRPr="00CE1340">
        <w:rPr>
          <w:rFonts w:ascii="Arial" w:hAnsi="Arial" w:cs="Arial"/>
          <w:sz w:val="21"/>
          <w:szCs w:val="21"/>
        </w:rPr>
        <w:t xml:space="preserve"> </w:t>
      </w:r>
      <w:r>
        <w:rPr>
          <w:rFonts w:ascii="Arial" w:hAnsi="Arial" w:cs="Arial"/>
          <w:sz w:val="21"/>
          <w:szCs w:val="21"/>
        </w:rPr>
        <w:t xml:space="preserve">to the contact details </w:t>
      </w:r>
      <w:r w:rsidRPr="00CE1340">
        <w:rPr>
          <w:rFonts w:ascii="Arial" w:hAnsi="Arial" w:cs="Arial"/>
          <w:sz w:val="21"/>
          <w:szCs w:val="21"/>
        </w:rPr>
        <w:t xml:space="preserve">that according to the current records of the relevant </w:t>
      </w:r>
      <w:r>
        <w:rPr>
          <w:rFonts w:ascii="Arial" w:hAnsi="Arial" w:cs="Arial"/>
          <w:sz w:val="21"/>
          <w:szCs w:val="21"/>
        </w:rPr>
        <w:t>Participating Company</w:t>
      </w:r>
      <w:r w:rsidRPr="00CE1340">
        <w:rPr>
          <w:rFonts w:ascii="Arial" w:hAnsi="Arial" w:cs="Arial"/>
          <w:sz w:val="21"/>
          <w:szCs w:val="21"/>
        </w:rPr>
        <w:t xml:space="preserve"> </w:t>
      </w:r>
      <w:r>
        <w:rPr>
          <w:rFonts w:ascii="Arial" w:hAnsi="Arial" w:cs="Arial"/>
          <w:sz w:val="21"/>
          <w:szCs w:val="21"/>
        </w:rPr>
        <w:t>are</w:t>
      </w:r>
      <w:r w:rsidRPr="00CE1340">
        <w:rPr>
          <w:rFonts w:ascii="Arial" w:hAnsi="Arial" w:cs="Arial"/>
          <w:sz w:val="21"/>
          <w:szCs w:val="21"/>
        </w:rPr>
        <w:t xml:space="preserve"> used by that </w:t>
      </w:r>
      <w:r w:rsidR="00B51BE9">
        <w:rPr>
          <w:rFonts w:ascii="Arial" w:hAnsi="Arial" w:cs="Arial"/>
          <w:sz w:val="21"/>
          <w:szCs w:val="21"/>
        </w:rPr>
        <w:t>Participant</w:t>
      </w:r>
      <w:r w:rsidRPr="00CE1340">
        <w:rPr>
          <w:rFonts w:ascii="Arial" w:hAnsi="Arial" w:cs="Arial"/>
          <w:sz w:val="21"/>
          <w:szCs w:val="21"/>
        </w:rPr>
        <w:t xml:space="preserve"> or to the </w:t>
      </w:r>
      <w:r w:rsidR="00B51BE9">
        <w:rPr>
          <w:rFonts w:ascii="Arial" w:hAnsi="Arial" w:cs="Arial"/>
          <w:sz w:val="21"/>
          <w:szCs w:val="21"/>
        </w:rPr>
        <w:t>Participant</w:t>
      </w:r>
      <w:r w:rsidRPr="00CE1340">
        <w:rPr>
          <w:rFonts w:ascii="Arial" w:hAnsi="Arial" w:cs="Arial"/>
          <w:sz w:val="21"/>
          <w:szCs w:val="21"/>
        </w:rPr>
        <w:t>'s  email address or other contact number or address</w:t>
      </w:r>
    </w:p>
    <w:p w14:paraId="4295247D" w14:textId="77777777" w:rsidR="00CE1340" w:rsidRDefault="00CE1340" w:rsidP="00FE297C">
      <w:pPr>
        <w:pStyle w:val="ListParagraph"/>
        <w:ind w:left="1440"/>
        <w:jc w:val="both"/>
        <w:rPr>
          <w:rFonts w:ascii="Arial" w:hAnsi="Arial" w:cs="Arial"/>
          <w:sz w:val="21"/>
          <w:szCs w:val="21"/>
        </w:rPr>
      </w:pPr>
    </w:p>
    <w:p w14:paraId="2BAB4509" w14:textId="09D14AA3" w:rsidR="00CE1340" w:rsidRDefault="00CE1340" w:rsidP="000E32AF">
      <w:pPr>
        <w:pStyle w:val="ListParagraph"/>
        <w:ind w:left="1985"/>
        <w:jc w:val="both"/>
        <w:rPr>
          <w:rFonts w:ascii="Arial" w:hAnsi="Arial" w:cs="Arial"/>
          <w:sz w:val="21"/>
          <w:szCs w:val="21"/>
        </w:rPr>
      </w:pPr>
      <w:r>
        <w:rPr>
          <w:rFonts w:ascii="Arial" w:hAnsi="Arial" w:cs="Arial"/>
          <w:sz w:val="21"/>
          <w:szCs w:val="21"/>
        </w:rPr>
        <w:t xml:space="preserve">and where a notice or communication is delivered by electronic transfer it shall be deemed to have been received at the time of despatch, and in proving service it shall be sufficient to demonstrate </w:t>
      </w:r>
      <w:r w:rsidRPr="00CE1340">
        <w:rPr>
          <w:rFonts w:ascii="Arial" w:hAnsi="Arial" w:cs="Arial"/>
          <w:sz w:val="21"/>
          <w:szCs w:val="21"/>
        </w:rPr>
        <w:t>that the, email or other form of electronic transfer was properly addressed and despatched</w:t>
      </w:r>
      <w:r>
        <w:rPr>
          <w:rFonts w:ascii="Arial" w:hAnsi="Arial" w:cs="Arial"/>
          <w:sz w:val="21"/>
          <w:szCs w:val="21"/>
        </w:rPr>
        <w:t>;</w:t>
      </w:r>
      <w:r w:rsidR="00404C37" w:rsidRPr="00CE1340">
        <w:rPr>
          <w:rFonts w:ascii="Arial" w:hAnsi="Arial" w:cs="Arial"/>
          <w:sz w:val="21"/>
          <w:szCs w:val="21"/>
        </w:rPr>
        <w:t xml:space="preserve"> or </w:t>
      </w:r>
    </w:p>
    <w:p w14:paraId="1CF835CF" w14:textId="77777777" w:rsidR="00CE1340" w:rsidRDefault="00CE1340" w:rsidP="00FE297C">
      <w:pPr>
        <w:pStyle w:val="ListParagraph"/>
        <w:ind w:left="1440"/>
        <w:jc w:val="both"/>
        <w:rPr>
          <w:rFonts w:ascii="Arial" w:hAnsi="Arial" w:cs="Arial"/>
          <w:sz w:val="21"/>
          <w:szCs w:val="21"/>
        </w:rPr>
      </w:pPr>
    </w:p>
    <w:p w14:paraId="054EC095" w14:textId="4687E843" w:rsidR="00404C37" w:rsidRPr="00CE1340" w:rsidRDefault="00404C37" w:rsidP="000E32AF">
      <w:pPr>
        <w:pStyle w:val="ListParagraph"/>
        <w:numPr>
          <w:ilvl w:val="0"/>
          <w:numId w:val="11"/>
        </w:numPr>
        <w:ind w:left="1985" w:hanging="992"/>
        <w:jc w:val="both"/>
        <w:rPr>
          <w:rFonts w:ascii="Arial" w:hAnsi="Arial" w:cs="Arial"/>
          <w:sz w:val="21"/>
          <w:szCs w:val="21"/>
        </w:rPr>
      </w:pPr>
      <w:r w:rsidRPr="00CE1340">
        <w:rPr>
          <w:rFonts w:ascii="Arial" w:hAnsi="Arial" w:cs="Arial"/>
          <w:sz w:val="21"/>
          <w:szCs w:val="21"/>
        </w:rPr>
        <w:t xml:space="preserve">by sending the same by post, in the case of a company to its registered office, and in the case of a </w:t>
      </w:r>
      <w:r w:rsidR="00B51BE9">
        <w:rPr>
          <w:rFonts w:ascii="Arial" w:hAnsi="Arial" w:cs="Arial"/>
          <w:sz w:val="21"/>
          <w:szCs w:val="21"/>
        </w:rPr>
        <w:t>Participant</w:t>
      </w:r>
      <w:r w:rsidRPr="00CE1340">
        <w:rPr>
          <w:rFonts w:ascii="Arial" w:hAnsi="Arial" w:cs="Arial"/>
          <w:sz w:val="21"/>
          <w:szCs w:val="21"/>
        </w:rPr>
        <w:t xml:space="preserve"> to </w:t>
      </w:r>
      <w:r w:rsidR="00E450B1">
        <w:rPr>
          <w:rFonts w:ascii="Arial" w:hAnsi="Arial" w:cs="Arial"/>
          <w:sz w:val="21"/>
          <w:szCs w:val="21"/>
        </w:rPr>
        <w:t>their</w:t>
      </w:r>
      <w:r w:rsidR="00E450B1" w:rsidRPr="00CE1340">
        <w:rPr>
          <w:rFonts w:ascii="Arial" w:hAnsi="Arial" w:cs="Arial"/>
          <w:sz w:val="21"/>
          <w:szCs w:val="21"/>
        </w:rPr>
        <w:t xml:space="preserve"> </w:t>
      </w:r>
      <w:r w:rsidRPr="00CE1340">
        <w:rPr>
          <w:rFonts w:ascii="Arial" w:hAnsi="Arial" w:cs="Arial"/>
          <w:sz w:val="21"/>
          <w:szCs w:val="21"/>
        </w:rPr>
        <w:t xml:space="preserve">last known address, or, where </w:t>
      </w:r>
      <w:r w:rsidR="00E450B1">
        <w:rPr>
          <w:rFonts w:ascii="Arial" w:hAnsi="Arial" w:cs="Arial"/>
          <w:sz w:val="21"/>
          <w:szCs w:val="21"/>
        </w:rPr>
        <w:t>they</w:t>
      </w:r>
      <w:r w:rsidR="00E450B1" w:rsidRPr="00CE1340">
        <w:rPr>
          <w:rFonts w:ascii="Arial" w:hAnsi="Arial" w:cs="Arial"/>
          <w:sz w:val="21"/>
          <w:szCs w:val="21"/>
        </w:rPr>
        <w:t xml:space="preserve"> </w:t>
      </w:r>
      <w:r w:rsidR="00E450B1">
        <w:rPr>
          <w:rFonts w:ascii="Arial" w:hAnsi="Arial" w:cs="Arial"/>
          <w:sz w:val="21"/>
          <w:szCs w:val="21"/>
        </w:rPr>
        <w:t>are</w:t>
      </w:r>
      <w:r w:rsidR="00E450B1" w:rsidRPr="00CE1340">
        <w:rPr>
          <w:rFonts w:ascii="Arial" w:hAnsi="Arial" w:cs="Arial"/>
          <w:sz w:val="21"/>
          <w:szCs w:val="21"/>
        </w:rPr>
        <w:t xml:space="preserve"> </w:t>
      </w:r>
      <w:r w:rsidRPr="00CE1340">
        <w:rPr>
          <w:rFonts w:ascii="Arial" w:hAnsi="Arial" w:cs="Arial"/>
          <w:sz w:val="21"/>
          <w:szCs w:val="21"/>
        </w:rPr>
        <w:t xml:space="preserve">a </w:t>
      </w:r>
      <w:r w:rsidR="00E450B1">
        <w:rPr>
          <w:rFonts w:ascii="Arial" w:hAnsi="Arial" w:cs="Arial"/>
          <w:sz w:val="21"/>
          <w:szCs w:val="21"/>
        </w:rPr>
        <w:t>Full Time D</w:t>
      </w:r>
      <w:r w:rsidRPr="00CE1340">
        <w:rPr>
          <w:rFonts w:ascii="Arial" w:hAnsi="Arial" w:cs="Arial"/>
          <w:sz w:val="21"/>
          <w:szCs w:val="21"/>
        </w:rPr>
        <w:t xml:space="preserve">irector or employee of the Company or a Subsidiary, either to </w:t>
      </w:r>
      <w:r w:rsidR="00E450B1">
        <w:rPr>
          <w:rFonts w:ascii="Arial" w:hAnsi="Arial" w:cs="Arial"/>
          <w:sz w:val="21"/>
          <w:szCs w:val="21"/>
        </w:rPr>
        <w:t>their</w:t>
      </w:r>
      <w:r w:rsidR="00E450B1" w:rsidRPr="00CE1340">
        <w:rPr>
          <w:rFonts w:ascii="Arial" w:hAnsi="Arial" w:cs="Arial"/>
          <w:sz w:val="21"/>
          <w:szCs w:val="21"/>
        </w:rPr>
        <w:t xml:space="preserve"> </w:t>
      </w:r>
      <w:r w:rsidRPr="00CE1340">
        <w:rPr>
          <w:rFonts w:ascii="Arial" w:hAnsi="Arial" w:cs="Arial"/>
          <w:sz w:val="21"/>
          <w:szCs w:val="21"/>
        </w:rPr>
        <w:t xml:space="preserve">last known address or to the address of the place of business at which </w:t>
      </w:r>
      <w:r w:rsidR="00E450B1">
        <w:rPr>
          <w:rFonts w:ascii="Arial" w:hAnsi="Arial" w:cs="Arial"/>
          <w:sz w:val="21"/>
          <w:szCs w:val="21"/>
        </w:rPr>
        <w:t>they</w:t>
      </w:r>
      <w:r w:rsidR="00E450B1" w:rsidRPr="00CE1340">
        <w:rPr>
          <w:rFonts w:ascii="Arial" w:hAnsi="Arial" w:cs="Arial"/>
          <w:sz w:val="21"/>
          <w:szCs w:val="21"/>
        </w:rPr>
        <w:t xml:space="preserve"> </w:t>
      </w:r>
      <w:r w:rsidRPr="00CE1340">
        <w:rPr>
          <w:rFonts w:ascii="Arial" w:hAnsi="Arial" w:cs="Arial"/>
          <w:sz w:val="21"/>
          <w:szCs w:val="21"/>
        </w:rPr>
        <w:t xml:space="preserve">perform the whole or substantially the whole of the duties of </w:t>
      </w:r>
      <w:r w:rsidR="00E450B1">
        <w:rPr>
          <w:rFonts w:ascii="Arial" w:hAnsi="Arial" w:cs="Arial"/>
          <w:sz w:val="21"/>
          <w:szCs w:val="21"/>
        </w:rPr>
        <w:t>their</w:t>
      </w:r>
      <w:r w:rsidR="00E450B1" w:rsidRPr="00CE1340">
        <w:rPr>
          <w:rFonts w:ascii="Arial" w:hAnsi="Arial" w:cs="Arial"/>
          <w:sz w:val="21"/>
          <w:szCs w:val="21"/>
        </w:rPr>
        <w:t xml:space="preserve"> </w:t>
      </w:r>
      <w:r w:rsidRPr="00CE1340">
        <w:rPr>
          <w:rFonts w:ascii="Arial" w:hAnsi="Arial" w:cs="Arial"/>
          <w:sz w:val="21"/>
          <w:szCs w:val="21"/>
        </w:rPr>
        <w:t>office or employment, and where a notice or other communication is given by first class post, it shall be deemed to have been received 48 hours after it was put into the post properly addressed and stamped.</w:t>
      </w:r>
    </w:p>
    <w:p w14:paraId="393ED2EB" w14:textId="77777777" w:rsidR="00404C37" w:rsidRPr="0059521C" w:rsidRDefault="00404C37" w:rsidP="00FE297C">
      <w:pPr>
        <w:ind w:left="960" w:hanging="960"/>
        <w:jc w:val="both"/>
        <w:rPr>
          <w:rFonts w:ascii="Arial" w:hAnsi="Arial" w:cs="Arial"/>
          <w:sz w:val="21"/>
          <w:szCs w:val="21"/>
        </w:rPr>
      </w:pPr>
    </w:p>
    <w:p w14:paraId="3A2E6374" w14:textId="66E6267B" w:rsidR="00404C37" w:rsidRPr="0059521C" w:rsidRDefault="00404C37" w:rsidP="00FE297C">
      <w:pPr>
        <w:ind w:left="960" w:hanging="960"/>
        <w:jc w:val="both"/>
        <w:rPr>
          <w:rFonts w:ascii="Arial" w:hAnsi="Arial" w:cs="Arial"/>
          <w:sz w:val="21"/>
          <w:szCs w:val="21"/>
        </w:rPr>
      </w:pPr>
      <w:r w:rsidRPr="0059521C">
        <w:rPr>
          <w:rFonts w:ascii="Arial" w:hAnsi="Arial" w:cs="Arial"/>
          <w:sz w:val="21"/>
          <w:szCs w:val="21"/>
        </w:rPr>
        <w:t>(</w:t>
      </w:r>
      <w:r w:rsidR="000164BA">
        <w:rPr>
          <w:rFonts w:ascii="Arial" w:hAnsi="Arial" w:cs="Arial"/>
          <w:sz w:val="21"/>
          <w:szCs w:val="21"/>
        </w:rPr>
        <w:t>8</w:t>
      </w:r>
      <w:r w:rsidRPr="0059521C">
        <w:rPr>
          <w:rFonts w:ascii="Arial" w:hAnsi="Arial" w:cs="Arial"/>
          <w:sz w:val="21"/>
          <w:szCs w:val="21"/>
        </w:rPr>
        <w:t>)</w:t>
      </w:r>
      <w:r w:rsidRPr="0059521C">
        <w:rPr>
          <w:rFonts w:ascii="Arial" w:hAnsi="Arial" w:cs="Arial"/>
          <w:sz w:val="21"/>
          <w:szCs w:val="21"/>
        </w:rPr>
        <w:tab/>
        <w:t>The Company may distribute to Participants copies of any notice or document generally sent by the Company to shareholders.</w:t>
      </w:r>
    </w:p>
    <w:p w14:paraId="20AA2A11" w14:textId="77777777" w:rsidR="00404C37" w:rsidRPr="0059521C" w:rsidRDefault="00404C37" w:rsidP="00FE297C">
      <w:pPr>
        <w:ind w:left="960" w:hanging="960"/>
        <w:jc w:val="both"/>
        <w:rPr>
          <w:rFonts w:ascii="Arial" w:hAnsi="Arial" w:cs="Arial"/>
          <w:sz w:val="21"/>
          <w:szCs w:val="21"/>
        </w:rPr>
      </w:pPr>
    </w:p>
    <w:p w14:paraId="3B1C883F" w14:textId="265F3C37" w:rsidR="00404C37" w:rsidRDefault="00404C37" w:rsidP="00FE297C">
      <w:pPr>
        <w:ind w:left="960" w:hanging="960"/>
        <w:jc w:val="both"/>
        <w:rPr>
          <w:rFonts w:ascii="Arial" w:hAnsi="Arial" w:cs="Arial"/>
          <w:sz w:val="21"/>
          <w:szCs w:val="21"/>
        </w:rPr>
      </w:pPr>
      <w:r w:rsidRPr="0059521C">
        <w:rPr>
          <w:rFonts w:ascii="Arial" w:hAnsi="Arial" w:cs="Arial"/>
          <w:sz w:val="21"/>
          <w:szCs w:val="21"/>
        </w:rPr>
        <w:t>(</w:t>
      </w:r>
      <w:r w:rsidR="000164BA">
        <w:rPr>
          <w:rFonts w:ascii="Arial" w:hAnsi="Arial" w:cs="Arial"/>
          <w:sz w:val="21"/>
          <w:szCs w:val="21"/>
        </w:rPr>
        <w:t>9</w:t>
      </w:r>
      <w:r w:rsidRPr="0059521C">
        <w:rPr>
          <w:rFonts w:ascii="Arial" w:hAnsi="Arial" w:cs="Arial"/>
          <w:sz w:val="21"/>
          <w:szCs w:val="21"/>
        </w:rPr>
        <w:t>)</w:t>
      </w:r>
      <w:r w:rsidRPr="0059521C">
        <w:rPr>
          <w:rFonts w:ascii="Arial" w:hAnsi="Arial" w:cs="Arial"/>
          <w:sz w:val="21"/>
          <w:szCs w:val="21"/>
        </w:rPr>
        <w:tab/>
        <w:t>The costs of introducing and administering the Scheme shall be borne by the Company.</w:t>
      </w:r>
    </w:p>
    <w:p w14:paraId="5D8F15CF" w14:textId="77777777" w:rsidR="00EA6AAC" w:rsidRDefault="00EA6AAC" w:rsidP="00FE297C">
      <w:pPr>
        <w:ind w:left="960" w:hanging="960"/>
        <w:jc w:val="both"/>
        <w:rPr>
          <w:rFonts w:ascii="Arial" w:hAnsi="Arial" w:cs="Arial"/>
          <w:sz w:val="21"/>
          <w:szCs w:val="21"/>
        </w:rPr>
      </w:pPr>
    </w:p>
    <w:p w14:paraId="11A008FE" w14:textId="625B20B5" w:rsidR="00EA6AAC" w:rsidRDefault="00EA6AAC" w:rsidP="00EA6AAC">
      <w:pPr>
        <w:ind w:left="960" w:hanging="960"/>
        <w:jc w:val="both"/>
        <w:rPr>
          <w:rFonts w:ascii="Arial" w:hAnsi="Arial" w:cs="Arial"/>
          <w:sz w:val="21"/>
          <w:szCs w:val="21"/>
        </w:rPr>
      </w:pPr>
      <w:r w:rsidRPr="00EA6AAC">
        <w:rPr>
          <w:rFonts w:ascii="Arial" w:hAnsi="Arial" w:cs="Arial"/>
          <w:sz w:val="21"/>
          <w:szCs w:val="21"/>
        </w:rPr>
        <w:t>(</w:t>
      </w:r>
      <w:r w:rsidR="000164BA">
        <w:rPr>
          <w:rFonts w:ascii="Arial" w:hAnsi="Arial" w:cs="Arial"/>
          <w:sz w:val="21"/>
          <w:szCs w:val="21"/>
        </w:rPr>
        <w:t>10</w:t>
      </w:r>
      <w:r w:rsidRPr="00EA6AAC">
        <w:rPr>
          <w:rFonts w:ascii="Arial" w:hAnsi="Arial" w:cs="Arial"/>
          <w:sz w:val="21"/>
          <w:szCs w:val="21"/>
        </w:rPr>
        <w:t>)</w:t>
      </w:r>
      <w:r w:rsidRPr="00EA6AAC">
        <w:rPr>
          <w:rFonts w:ascii="Arial" w:hAnsi="Arial" w:cs="Arial"/>
          <w:sz w:val="21"/>
          <w:szCs w:val="21"/>
        </w:rPr>
        <w:tab/>
        <w:t>The Scheme will be administered by the Board. The Board will have full authority, consistent with the Scheme, to administer the Scheme, including authority to interpret and construe any provision of the Scheme and to adopt regulations for administering the Scheme. Decisions of the Board will be final and binding on all parties.</w:t>
      </w:r>
    </w:p>
    <w:p w14:paraId="6B90C9C8" w14:textId="77777777" w:rsidR="00EA6AAC" w:rsidRPr="00EA6AAC" w:rsidRDefault="00EA6AAC" w:rsidP="00EA6AAC">
      <w:pPr>
        <w:ind w:left="960" w:hanging="960"/>
        <w:jc w:val="both"/>
        <w:rPr>
          <w:rFonts w:ascii="Arial" w:hAnsi="Arial" w:cs="Arial"/>
          <w:sz w:val="21"/>
          <w:szCs w:val="21"/>
        </w:rPr>
      </w:pPr>
    </w:p>
    <w:p w14:paraId="4385C227" w14:textId="666D01D3" w:rsidR="00EA6AAC" w:rsidRDefault="00EA6AAC" w:rsidP="00EA6AAC">
      <w:pPr>
        <w:ind w:left="960" w:hanging="960"/>
        <w:jc w:val="both"/>
        <w:rPr>
          <w:rFonts w:ascii="Arial" w:hAnsi="Arial" w:cs="Arial"/>
          <w:sz w:val="21"/>
          <w:szCs w:val="21"/>
        </w:rPr>
      </w:pPr>
      <w:r w:rsidRPr="00EA6AAC">
        <w:rPr>
          <w:rFonts w:ascii="Arial" w:hAnsi="Arial" w:cs="Arial"/>
          <w:sz w:val="21"/>
          <w:szCs w:val="21"/>
        </w:rPr>
        <w:t>(</w:t>
      </w:r>
      <w:r>
        <w:rPr>
          <w:rFonts w:ascii="Arial" w:hAnsi="Arial" w:cs="Arial"/>
          <w:sz w:val="21"/>
          <w:szCs w:val="21"/>
        </w:rPr>
        <w:t>1</w:t>
      </w:r>
      <w:r w:rsidR="000164BA">
        <w:rPr>
          <w:rFonts w:ascii="Arial" w:hAnsi="Arial" w:cs="Arial"/>
          <w:sz w:val="21"/>
          <w:szCs w:val="21"/>
        </w:rPr>
        <w:t>1</w:t>
      </w:r>
      <w:r w:rsidRPr="00EA6AAC">
        <w:rPr>
          <w:rFonts w:ascii="Arial" w:hAnsi="Arial" w:cs="Arial"/>
          <w:sz w:val="21"/>
          <w:szCs w:val="21"/>
        </w:rPr>
        <w:t>)</w:t>
      </w:r>
      <w:r w:rsidRPr="00EA6AAC">
        <w:rPr>
          <w:rFonts w:ascii="Arial" w:hAnsi="Arial" w:cs="Arial"/>
          <w:sz w:val="21"/>
          <w:szCs w:val="21"/>
        </w:rPr>
        <w:tab/>
        <w:t>No benefits received under the Scheme will be pensionable.</w:t>
      </w:r>
    </w:p>
    <w:p w14:paraId="168C003A" w14:textId="77777777" w:rsidR="00EA6AAC" w:rsidRPr="00EA6AAC" w:rsidRDefault="00EA6AAC" w:rsidP="00EA6AAC">
      <w:pPr>
        <w:ind w:left="960" w:hanging="960"/>
        <w:jc w:val="both"/>
        <w:rPr>
          <w:rFonts w:ascii="Arial" w:hAnsi="Arial" w:cs="Arial"/>
          <w:sz w:val="21"/>
          <w:szCs w:val="21"/>
        </w:rPr>
      </w:pPr>
    </w:p>
    <w:p w14:paraId="7D762FC0" w14:textId="393770FA" w:rsidR="00EA6AAC" w:rsidRDefault="00EA6AAC" w:rsidP="00EA6AAC">
      <w:pPr>
        <w:ind w:left="960" w:hanging="960"/>
        <w:jc w:val="both"/>
        <w:rPr>
          <w:rFonts w:ascii="Arial" w:hAnsi="Arial" w:cs="Arial"/>
          <w:sz w:val="21"/>
          <w:szCs w:val="21"/>
        </w:rPr>
      </w:pPr>
      <w:r w:rsidRPr="00EA6AAC">
        <w:rPr>
          <w:rFonts w:ascii="Arial" w:hAnsi="Arial" w:cs="Arial"/>
          <w:sz w:val="21"/>
          <w:szCs w:val="21"/>
        </w:rPr>
        <w:t>(</w:t>
      </w:r>
      <w:r>
        <w:rPr>
          <w:rFonts w:ascii="Arial" w:hAnsi="Arial" w:cs="Arial"/>
          <w:sz w:val="21"/>
          <w:szCs w:val="21"/>
        </w:rPr>
        <w:t>1</w:t>
      </w:r>
      <w:r w:rsidR="000164BA">
        <w:rPr>
          <w:rFonts w:ascii="Arial" w:hAnsi="Arial" w:cs="Arial"/>
          <w:sz w:val="21"/>
          <w:szCs w:val="21"/>
        </w:rPr>
        <w:t>2</w:t>
      </w:r>
      <w:r w:rsidRPr="00EA6AAC">
        <w:rPr>
          <w:rFonts w:ascii="Arial" w:hAnsi="Arial" w:cs="Arial"/>
          <w:sz w:val="21"/>
          <w:szCs w:val="21"/>
        </w:rPr>
        <w:t>)</w:t>
      </w:r>
      <w:r w:rsidRPr="00EA6AAC">
        <w:rPr>
          <w:rFonts w:ascii="Arial" w:hAnsi="Arial" w:cs="Arial"/>
          <w:sz w:val="21"/>
          <w:szCs w:val="21"/>
        </w:rPr>
        <w:tab/>
        <w:t>No third party other than an Associated Company of the Company will have any rights under the Contract (Rights of Third Parties) Act 1999 to enforce any term of this Plan (without prejudice to any right of a third party which exists other than under this Act).</w:t>
      </w:r>
    </w:p>
    <w:p w14:paraId="36D47033" w14:textId="77777777" w:rsidR="00EA6AAC" w:rsidRPr="00EA6AAC" w:rsidRDefault="00EA6AAC" w:rsidP="00EA6AAC">
      <w:pPr>
        <w:ind w:left="960" w:hanging="960"/>
        <w:jc w:val="both"/>
        <w:rPr>
          <w:rFonts w:ascii="Arial" w:hAnsi="Arial" w:cs="Arial"/>
          <w:sz w:val="21"/>
          <w:szCs w:val="21"/>
        </w:rPr>
      </w:pPr>
    </w:p>
    <w:p w14:paraId="1D564923" w14:textId="43310984" w:rsidR="00EA6AAC" w:rsidRPr="0059521C" w:rsidRDefault="00EA6AAC" w:rsidP="00EA6AAC">
      <w:pPr>
        <w:ind w:left="960" w:hanging="960"/>
        <w:jc w:val="both"/>
        <w:rPr>
          <w:rFonts w:ascii="Arial" w:hAnsi="Arial" w:cs="Arial"/>
          <w:sz w:val="21"/>
          <w:szCs w:val="21"/>
        </w:rPr>
      </w:pPr>
      <w:r w:rsidRPr="00EA6AAC">
        <w:rPr>
          <w:rFonts w:ascii="Arial" w:hAnsi="Arial" w:cs="Arial"/>
          <w:sz w:val="21"/>
          <w:szCs w:val="21"/>
        </w:rPr>
        <w:t>(1</w:t>
      </w:r>
      <w:r w:rsidR="000164BA">
        <w:rPr>
          <w:rFonts w:ascii="Arial" w:hAnsi="Arial" w:cs="Arial"/>
          <w:sz w:val="21"/>
          <w:szCs w:val="21"/>
        </w:rPr>
        <w:t>3</w:t>
      </w:r>
      <w:r w:rsidRPr="00EA6AAC">
        <w:rPr>
          <w:rFonts w:ascii="Arial" w:hAnsi="Arial" w:cs="Arial"/>
          <w:sz w:val="21"/>
          <w:szCs w:val="21"/>
        </w:rPr>
        <w:t>)</w:t>
      </w:r>
      <w:r w:rsidRPr="00EA6AAC">
        <w:rPr>
          <w:rFonts w:ascii="Arial" w:hAnsi="Arial" w:cs="Arial"/>
          <w:sz w:val="21"/>
          <w:szCs w:val="21"/>
        </w:rPr>
        <w:tab/>
        <w:t>The rules of the Scheme will be governed by and construed in accordance with the laws of England and Wales. Any person referred to in the Scheme submits to the exclusive jurisdiction of the Courts of England and Wales.</w:t>
      </w:r>
    </w:p>
    <w:p w14:paraId="50A3A9F5" w14:textId="77777777" w:rsidR="00404C37" w:rsidRPr="0059521C" w:rsidRDefault="00404C37" w:rsidP="00FE297C">
      <w:pPr>
        <w:ind w:left="960" w:hanging="960"/>
        <w:jc w:val="both"/>
        <w:rPr>
          <w:rFonts w:ascii="Arial" w:hAnsi="Arial" w:cs="Arial"/>
          <w:sz w:val="21"/>
          <w:szCs w:val="21"/>
        </w:rPr>
      </w:pPr>
    </w:p>
    <w:p w14:paraId="526E6182" w14:textId="77777777" w:rsidR="00404C37" w:rsidRPr="0059521C" w:rsidRDefault="00404C37" w:rsidP="0052730A">
      <w:pPr>
        <w:jc w:val="both"/>
        <w:rPr>
          <w:rFonts w:ascii="Arial" w:hAnsi="Arial" w:cs="Arial"/>
          <w:sz w:val="21"/>
          <w:szCs w:val="21"/>
        </w:rPr>
      </w:pPr>
    </w:p>
    <w:sectPr w:rsidR="00404C37" w:rsidRPr="0059521C" w:rsidSect="00114EF4">
      <w:footerReference w:type="default" r:id="rId12"/>
      <w:pgSz w:w="11909" w:h="16834"/>
      <w:pgMar w:top="1440" w:right="1195" w:bottom="1440" w:left="1685" w:header="706" w:footer="706"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QAAAD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F748" w14:textId="77777777" w:rsidR="007C76B1" w:rsidRDefault="007C76B1" w:rsidP="003820FA">
      <w:r>
        <w:separator/>
      </w:r>
    </w:p>
  </w:endnote>
  <w:endnote w:type="continuationSeparator" w:id="0">
    <w:p w14:paraId="35D6EAD6" w14:textId="77777777" w:rsidR="007C76B1" w:rsidRDefault="007C76B1" w:rsidP="0038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878367"/>
      <w:docPartObj>
        <w:docPartGallery w:val="Page Numbers (Bottom of Page)"/>
        <w:docPartUnique/>
      </w:docPartObj>
    </w:sdtPr>
    <w:sdtEndPr>
      <w:rPr>
        <w:noProof/>
      </w:rPr>
    </w:sdtEndPr>
    <w:sdtContent>
      <w:p w14:paraId="0F679B78" w14:textId="097C092B" w:rsidR="00D76FBA" w:rsidRDefault="00D76F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31F3A" w14:textId="77777777" w:rsidR="0032298A" w:rsidRDefault="0032298A" w:rsidP="004A3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1424" w14:textId="77777777" w:rsidR="007C76B1" w:rsidRDefault="007C76B1" w:rsidP="003820FA">
      <w:r>
        <w:separator/>
      </w:r>
    </w:p>
  </w:footnote>
  <w:footnote w:type="continuationSeparator" w:id="0">
    <w:p w14:paraId="1BEE3598" w14:textId="77777777" w:rsidR="007C76B1" w:rsidRDefault="007C76B1" w:rsidP="00382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9086A0"/>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66C37"/>
    <w:multiLevelType w:val="hybridMultilevel"/>
    <w:tmpl w:val="5B2ABA2E"/>
    <w:lvl w:ilvl="0" w:tplc="D7DA69EE">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 w15:restartNumberingAfterBreak="0">
    <w:nsid w:val="01902116"/>
    <w:multiLevelType w:val="hybridMultilevel"/>
    <w:tmpl w:val="8AF8DEAA"/>
    <w:lvl w:ilvl="0" w:tplc="6AA4A0C2">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30E02"/>
    <w:multiLevelType w:val="hybridMultilevel"/>
    <w:tmpl w:val="4934D76C"/>
    <w:lvl w:ilvl="0" w:tplc="20FA9DB8">
      <w:start w:val="1"/>
      <w:numFmt w:val="lowerLetter"/>
      <w:lvlText w:val="(%1)"/>
      <w:lvlJc w:val="left"/>
      <w:pPr>
        <w:ind w:left="1423" w:hanging="43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07600F7D"/>
    <w:multiLevelType w:val="hybridMultilevel"/>
    <w:tmpl w:val="6DD88494"/>
    <w:lvl w:ilvl="0" w:tplc="825A5ED4">
      <w:start w:val="1"/>
      <w:numFmt w:val="lowerRoman"/>
      <w:lvlText w:val="(%1)"/>
      <w:lvlJc w:val="left"/>
      <w:pPr>
        <w:ind w:left="1680" w:hanging="72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 w15:restartNumberingAfterBreak="0">
    <w:nsid w:val="089730E7"/>
    <w:multiLevelType w:val="hybridMultilevel"/>
    <w:tmpl w:val="874CCD7A"/>
    <w:lvl w:ilvl="0" w:tplc="6AA4A0C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1028D"/>
    <w:multiLevelType w:val="hybridMultilevel"/>
    <w:tmpl w:val="AEBA9F7E"/>
    <w:lvl w:ilvl="0" w:tplc="6AA4A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4611AC"/>
    <w:multiLevelType w:val="hybridMultilevel"/>
    <w:tmpl w:val="2F0AE33E"/>
    <w:lvl w:ilvl="0" w:tplc="02D26EFE">
      <w:start w:val="1"/>
      <w:numFmt w:val="lowerRoman"/>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8" w15:restartNumberingAfterBreak="0">
    <w:nsid w:val="0CB641A2"/>
    <w:multiLevelType w:val="hybridMultilevel"/>
    <w:tmpl w:val="8B9ECC16"/>
    <w:lvl w:ilvl="0" w:tplc="0809001B">
      <w:start w:val="1"/>
      <w:numFmt w:val="lowerRoman"/>
      <w:lvlText w:val="%1."/>
      <w:lvlJc w:val="righ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9" w15:restartNumberingAfterBreak="0">
    <w:nsid w:val="11355F40"/>
    <w:multiLevelType w:val="hybridMultilevel"/>
    <w:tmpl w:val="D9FADB34"/>
    <w:lvl w:ilvl="0" w:tplc="6AA4A0C2">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0" w15:restartNumberingAfterBreak="0">
    <w:nsid w:val="13D75FB2"/>
    <w:multiLevelType w:val="hybridMultilevel"/>
    <w:tmpl w:val="2272E3F8"/>
    <w:lvl w:ilvl="0" w:tplc="1B5CE8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C20C2"/>
    <w:multiLevelType w:val="hybridMultilevel"/>
    <w:tmpl w:val="8E6EAB8E"/>
    <w:lvl w:ilvl="0" w:tplc="6AA4A0C2">
      <w:start w:val="1"/>
      <w:numFmt w:val="lowerLetter"/>
      <w:lvlText w:val="(%1)"/>
      <w:lvlJc w:val="left"/>
      <w:pPr>
        <w:ind w:left="106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C373E"/>
    <w:multiLevelType w:val="hybridMultilevel"/>
    <w:tmpl w:val="902EA824"/>
    <w:lvl w:ilvl="0" w:tplc="835CE9D8">
      <w:start w:val="1"/>
      <w:numFmt w:val="lowerLetter"/>
      <w:lvlText w:val="(%1)"/>
      <w:lvlJc w:val="left"/>
      <w:pPr>
        <w:ind w:left="1920" w:hanging="9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3" w15:restartNumberingAfterBreak="0">
    <w:nsid w:val="1A2D7409"/>
    <w:multiLevelType w:val="hybridMultilevel"/>
    <w:tmpl w:val="05A6FB3C"/>
    <w:lvl w:ilvl="0" w:tplc="E7DEE0A6">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4" w15:restartNumberingAfterBreak="0">
    <w:nsid w:val="1AF15505"/>
    <w:multiLevelType w:val="hybridMultilevel"/>
    <w:tmpl w:val="91A628AA"/>
    <w:lvl w:ilvl="0" w:tplc="242283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BE57D0"/>
    <w:multiLevelType w:val="hybridMultilevel"/>
    <w:tmpl w:val="05DE6760"/>
    <w:lvl w:ilvl="0" w:tplc="B86C90BC">
      <w:start w:val="1"/>
      <w:numFmt w:val="lowerRoman"/>
      <w:lvlText w:val="(%1)"/>
      <w:lvlJc w:val="left"/>
      <w:pPr>
        <w:ind w:left="1920" w:hanging="9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6" w15:restartNumberingAfterBreak="0">
    <w:nsid w:val="1E457F7B"/>
    <w:multiLevelType w:val="multilevel"/>
    <w:tmpl w:val="D3E484E6"/>
    <w:lvl w:ilvl="0">
      <w:start w:val="1"/>
      <w:numFmt w:val="lowerRoman"/>
      <w:lvlText w:val="%1."/>
      <w:lvlJc w:val="left"/>
      <w:pPr>
        <w:tabs>
          <w:tab w:val="left" w:pos="720"/>
        </w:tabs>
      </w:pPr>
      <w:rPr>
        <w:rFonts w:ascii="Arial" w:eastAsia="Arial" w:hAnsi="Arial"/>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2069D6"/>
    <w:multiLevelType w:val="hybridMultilevel"/>
    <w:tmpl w:val="F6E67204"/>
    <w:lvl w:ilvl="0" w:tplc="9B7A19A2">
      <w:start w:val="1"/>
      <w:numFmt w:val="lowerLetter"/>
      <w:lvlText w:val="(%1)"/>
      <w:lvlJc w:val="left"/>
      <w:pPr>
        <w:ind w:left="1920" w:hanging="960"/>
      </w:pPr>
      <w:rPr>
        <w:rFonts w:hint="default"/>
      </w:rPr>
    </w:lvl>
    <w:lvl w:ilvl="1" w:tplc="0809001B">
      <w:start w:val="1"/>
      <w:numFmt w:val="lowerRoman"/>
      <w:lvlText w:val="%2."/>
      <w:lvlJc w:val="right"/>
      <w:pPr>
        <w:ind w:left="132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8" w15:restartNumberingAfterBreak="0">
    <w:nsid w:val="273009A0"/>
    <w:multiLevelType w:val="hybridMultilevel"/>
    <w:tmpl w:val="98E068E6"/>
    <w:lvl w:ilvl="0" w:tplc="05EA54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C97F9F"/>
    <w:multiLevelType w:val="hybridMultilevel"/>
    <w:tmpl w:val="E8ACC9BE"/>
    <w:lvl w:ilvl="0" w:tplc="281AE47C">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134945"/>
    <w:multiLevelType w:val="multilevel"/>
    <w:tmpl w:val="4794628A"/>
    <w:lvl w:ilvl="0">
      <w:start w:val="1"/>
      <w:numFmt w:val="decimal"/>
      <w:lvlText w:val="(%1)"/>
      <w:lvlJc w:val="left"/>
      <w:pPr>
        <w:tabs>
          <w:tab w:val="left" w:pos="936"/>
        </w:tabs>
      </w:pPr>
      <w:rPr>
        <w:rFonts w:ascii="Arial" w:eastAsia="Arial" w:hAnsi="Arial"/>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7779F3"/>
    <w:multiLevelType w:val="hybridMultilevel"/>
    <w:tmpl w:val="8318A3A4"/>
    <w:lvl w:ilvl="0" w:tplc="02D26EFE">
      <w:start w:val="1"/>
      <w:numFmt w:val="lowerRoman"/>
      <w:lvlText w:val="%1."/>
      <w:lvlJc w:val="left"/>
      <w:pPr>
        <w:ind w:left="1680" w:hanging="720"/>
      </w:pPr>
      <w:rPr>
        <w:rFonts w:hint="default"/>
      </w:rPr>
    </w:lvl>
    <w:lvl w:ilvl="1" w:tplc="08090019">
      <w:start w:val="1"/>
      <w:numFmt w:val="lowerLetter"/>
      <w:lvlText w:val="%2."/>
      <w:lvlJc w:val="left"/>
      <w:pPr>
        <w:ind w:left="2040" w:hanging="360"/>
      </w:pPr>
    </w:lvl>
    <w:lvl w:ilvl="2" w:tplc="0809001B">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2" w15:restartNumberingAfterBreak="0">
    <w:nsid w:val="309F792E"/>
    <w:multiLevelType w:val="hybridMultilevel"/>
    <w:tmpl w:val="B9D48D36"/>
    <w:lvl w:ilvl="0" w:tplc="1FB261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E232D"/>
    <w:multiLevelType w:val="hybridMultilevel"/>
    <w:tmpl w:val="47E6966C"/>
    <w:lvl w:ilvl="0" w:tplc="0809001B">
      <w:start w:val="1"/>
      <w:numFmt w:val="lowerRoman"/>
      <w:lvlText w:val="%1."/>
      <w:lvlJc w:val="right"/>
      <w:pPr>
        <w:ind w:left="2640" w:hanging="360"/>
      </w:p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24" w15:restartNumberingAfterBreak="0">
    <w:nsid w:val="32AC3343"/>
    <w:multiLevelType w:val="hybridMultilevel"/>
    <w:tmpl w:val="045EE0C0"/>
    <w:lvl w:ilvl="0" w:tplc="824C14B6">
      <w:start w:val="1"/>
      <w:numFmt w:val="lowerRoman"/>
      <w:lvlText w:val="(%1)"/>
      <w:lvlJc w:val="left"/>
      <w:pPr>
        <w:ind w:left="2880" w:hanging="9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5" w15:restartNumberingAfterBreak="0">
    <w:nsid w:val="336037E1"/>
    <w:multiLevelType w:val="hybridMultilevel"/>
    <w:tmpl w:val="0F687A4A"/>
    <w:lvl w:ilvl="0" w:tplc="42DC3C20">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6" w15:restartNumberingAfterBreak="0">
    <w:nsid w:val="33D40E0B"/>
    <w:multiLevelType w:val="hybridMultilevel"/>
    <w:tmpl w:val="686C54BA"/>
    <w:lvl w:ilvl="0" w:tplc="9E34BA80">
      <w:start w:val="1"/>
      <w:numFmt w:val="lowerLetter"/>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0C4588"/>
    <w:multiLevelType w:val="hybridMultilevel"/>
    <w:tmpl w:val="660C588E"/>
    <w:lvl w:ilvl="0" w:tplc="2EB64EC6">
      <w:start w:val="1"/>
      <w:numFmt w:val="lowerLetter"/>
      <w:lvlText w:val="(%1)"/>
      <w:lvlJc w:val="left"/>
      <w:pPr>
        <w:ind w:left="1920" w:hanging="9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8" w15:restartNumberingAfterBreak="0">
    <w:nsid w:val="39996074"/>
    <w:multiLevelType w:val="hybridMultilevel"/>
    <w:tmpl w:val="051A0908"/>
    <w:lvl w:ilvl="0" w:tplc="6AA4A0C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476D73"/>
    <w:multiLevelType w:val="hybridMultilevel"/>
    <w:tmpl w:val="A1A6F2CC"/>
    <w:lvl w:ilvl="0" w:tplc="1CD44E50">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0" w15:restartNumberingAfterBreak="0">
    <w:nsid w:val="3D9D6352"/>
    <w:multiLevelType w:val="hybridMultilevel"/>
    <w:tmpl w:val="517C8886"/>
    <w:lvl w:ilvl="0" w:tplc="96B416C8">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1" w15:restartNumberingAfterBreak="0">
    <w:nsid w:val="40F53C63"/>
    <w:multiLevelType w:val="hybridMultilevel"/>
    <w:tmpl w:val="AD4CE4C6"/>
    <w:lvl w:ilvl="0" w:tplc="2C901456">
      <w:start w:val="5"/>
      <w:numFmt w:val="decimal"/>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2" w15:restartNumberingAfterBreak="0">
    <w:nsid w:val="447B71A6"/>
    <w:multiLevelType w:val="hybridMultilevel"/>
    <w:tmpl w:val="21DE883A"/>
    <w:lvl w:ilvl="0" w:tplc="4DAAD2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5F46D9D"/>
    <w:multiLevelType w:val="hybridMultilevel"/>
    <w:tmpl w:val="A3184DA0"/>
    <w:lvl w:ilvl="0" w:tplc="950680AA">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4" w15:restartNumberingAfterBreak="0">
    <w:nsid w:val="46D80665"/>
    <w:multiLevelType w:val="hybridMultilevel"/>
    <w:tmpl w:val="EEB427CA"/>
    <w:lvl w:ilvl="0" w:tplc="0809001B">
      <w:start w:val="1"/>
      <w:numFmt w:val="lowerRoman"/>
      <w:lvlText w:val="%1."/>
      <w:lvlJc w:val="righ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35" w15:restartNumberingAfterBreak="0">
    <w:nsid w:val="475252FB"/>
    <w:multiLevelType w:val="hybridMultilevel"/>
    <w:tmpl w:val="3BF6A00A"/>
    <w:lvl w:ilvl="0" w:tplc="9D1E0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75104F"/>
    <w:multiLevelType w:val="hybridMultilevel"/>
    <w:tmpl w:val="E242A538"/>
    <w:lvl w:ilvl="0" w:tplc="A97A4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8B38C0"/>
    <w:multiLevelType w:val="hybridMultilevel"/>
    <w:tmpl w:val="2A62367E"/>
    <w:lvl w:ilvl="0" w:tplc="44FE44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465201"/>
    <w:multiLevelType w:val="hybridMultilevel"/>
    <w:tmpl w:val="7512AA68"/>
    <w:lvl w:ilvl="0" w:tplc="08090011">
      <w:start w:val="9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6639F1"/>
    <w:multiLevelType w:val="hybridMultilevel"/>
    <w:tmpl w:val="05D89DF4"/>
    <w:lvl w:ilvl="0" w:tplc="02D26EFE">
      <w:start w:val="1"/>
      <w:numFmt w:val="lowerRoman"/>
      <w:lvlText w:val="%1."/>
      <w:lvlJc w:val="left"/>
      <w:pPr>
        <w:ind w:left="2640" w:hanging="360"/>
      </w:pPr>
      <w:rPr>
        <w:rFonts w:hint="default"/>
      </w:r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40" w15:restartNumberingAfterBreak="0">
    <w:nsid w:val="4BB8085F"/>
    <w:multiLevelType w:val="hybridMultilevel"/>
    <w:tmpl w:val="A18AB2C0"/>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D263F8"/>
    <w:multiLevelType w:val="hybridMultilevel"/>
    <w:tmpl w:val="7242C85C"/>
    <w:lvl w:ilvl="0" w:tplc="515825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5EB6C80"/>
    <w:multiLevelType w:val="hybridMultilevel"/>
    <w:tmpl w:val="5D4C9DCC"/>
    <w:lvl w:ilvl="0" w:tplc="08090017">
      <w:start w:val="1"/>
      <w:numFmt w:val="lowerLetter"/>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43" w15:restartNumberingAfterBreak="0">
    <w:nsid w:val="5AB755C0"/>
    <w:multiLevelType w:val="hybridMultilevel"/>
    <w:tmpl w:val="6F6031A6"/>
    <w:lvl w:ilvl="0" w:tplc="7430F3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A539CF"/>
    <w:multiLevelType w:val="hybridMultilevel"/>
    <w:tmpl w:val="7EC6ECB0"/>
    <w:lvl w:ilvl="0" w:tplc="ABAA0AEC">
      <w:start w:val="1"/>
      <w:numFmt w:val="lowerLetter"/>
      <w:lvlText w:val="(%1)"/>
      <w:lvlJc w:val="left"/>
      <w:pPr>
        <w:ind w:left="1320" w:hanging="360"/>
      </w:pPr>
      <w:rPr>
        <w:rFonts w:hint="default"/>
      </w:rPr>
    </w:lvl>
    <w:lvl w:ilvl="1" w:tplc="08090019">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45" w15:restartNumberingAfterBreak="0">
    <w:nsid w:val="61973477"/>
    <w:multiLevelType w:val="hybridMultilevel"/>
    <w:tmpl w:val="55B2F8D4"/>
    <w:lvl w:ilvl="0" w:tplc="C68CA0FC">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6" w15:restartNumberingAfterBreak="0">
    <w:nsid w:val="63B14356"/>
    <w:multiLevelType w:val="hybridMultilevel"/>
    <w:tmpl w:val="C9D6A858"/>
    <w:lvl w:ilvl="0" w:tplc="6AA4A0C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7" w15:restartNumberingAfterBreak="0">
    <w:nsid w:val="64485DD0"/>
    <w:multiLevelType w:val="multilevel"/>
    <w:tmpl w:val="703ABF48"/>
    <w:lvl w:ilvl="0">
      <w:start w:val="4"/>
      <w:numFmt w:val="lowerLetter"/>
      <w:lvlText w:val="(%1)"/>
      <w:lvlJc w:val="left"/>
      <w:pPr>
        <w:tabs>
          <w:tab w:val="num" w:pos="1896"/>
        </w:tabs>
        <w:ind w:left="960" w:firstLine="0"/>
      </w:pPr>
      <w:rPr>
        <w:rFonts w:ascii="Arial" w:eastAsia="Arial" w:hAnsi="Arial" w:hint="default"/>
        <w:color w:val="000000"/>
        <w:spacing w:val="0"/>
        <w:w w:val="100"/>
        <w:sz w:val="21"/>
        <w:vertAlign w:val="baseline"/>
        <w:lang w:val="en-US"/>
      </w:rPr>
    </w:lvl>
    <w:lvl w:ilvl="1">
      <w:numFmt w:val="decimal"/>
      <w:lvlText w:val=""/>
      <w:lvlJc w:val="left"/>
      <w:pPr>
        <w:ind w:left="960" w:firstLine="0"/>
      </w:pPr>
      <w:rPr>
        <w:rFonts w:hint="default"/>
      </w:rPr>
    </w:lvl>
    <w:lvl w:ilvl="2">
      <w:numFmt w:val="decimal"/>
      <w:lvlText w:val=""/>
      <w:lvlJc w:val="left"/>
      <w:pPr>
        <w:ind w:left="960" w:firstLine="0"/>
      </w:pPr>
      <w:rPr>
        <w:rFonts w:hint="default"/>
      </w:rPr>
    </w:lvl>
    <w:lvl w:ilvl="3">
      <w:numFmt w:val="decimal"/>
      <w:lvlText w:val=""/>
      <w:lvlJc w:val="left"/>
      <w:pPr>
        <w:ind w:left="960" w:firstLine="0"/>
      </w:pPr>
      <w:rPr>
        <w:rFonts w:hint="default"/>
      </w:rPr>
    </w:lvl>
    <w:lvl w:ilvl="4">
      <w:numFmt w:val="decimal"/>
      <w:lvlText w:val=""/>
      <w:lvlJc w:val="left"/>
      <w:pPr>
        <w:ind w:left="960" w:firstLine="0"/>
      </w:pPr>
      <w:rPr>
        <w:rFonts w:hint="default"/>
      </w:rPr>
    </w:lvl>
    <w:lvl w:ilvl="5">
      <w:numFmt w:val="decimal"/>
      <w:lvlText w:val=""/>
      <w:lvlJc w:val="left"/>
      <w:pPr>
        <w:ind w:left="960" w:firstLine="0"/>
      </w:pPr>
      <w:rPr>
        <w:rFonts w:hint="default"/>
      </w:rPr>
    </w:lvl>
    <w:lvl w:ilvl="6">
      <w:numFmt w:val="decimal"/>
      <w:lvlText w:val=""/>
      <w:lvlJc w:val="left"/>
      <w:pPr>
        <w:ind w:left="960" w:firstLine="0"/>
      </w:pPr>
      <w:rPr>
        <w:rFonts w:hint="default"/>
      </w:rPr>
    </w:lvl>
    <w:lvl w:ilvl="7">
      <w:numFmt w:val="decimal"/>
      <w:lvlText w:val=""/>
      <w:lvlJc w:val="left"/>
      <w:pPr>
        <w:ind w:left="960" w:firstLine="0"/>
      </w:pPr>
      <w:rPr>
        <w:rFonts w:hint="default"/>
      </w:rPr>
    </w:lvl>
    <w:lvl w:ilvl="8">
      <w:numFmt w:val="decimal"/>
      <w:lvlText w:val=""/>
      <w:lvlJc w:val="left"/>
      <w:pPr>
        <w:ind w:left="960" w:firstLine="0"/>
      </w:pPr>
      <w:rPr>
        <w:rFonts w:hint="default"/>
      </w:rPr>
    </w:lvl>
  </w:abstractNum>
  <w:abstractNum w:abstractNumId="48" w15:restartNumberingAfterBreak="0">
    <w:nsid w:val="6B074031"/>
    <w:multiLevelType w:val="hybridMultilevel"/>
    <w:tmpl w:val="4D24CE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777182"/>
    <w:multiLevelType w:val="hybridMultilevel"/>
    <w:tmpl w:val="64E63D2A"/>
    <w:lvl w:ilvl="0" w:tplc="05A274BA">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0" w15:restartNumberingAfterBreak="0">
    <w:nsid w:val="6D6F1900"/>
    <w:multiLevelType w:val="hybridMultilevel"/>
    <w:tmpl w:val="78105A1E"/>
    <w:lvl w:ilvl="0" w:tplc="0809001B">
      <w:start w:val="1"/>
      <w:numFmt w:val="lowerRoman"/>
      <w:lvlText w:val="%1."/>
      <w:lvlJc w:val="right"/>
      <w:pPr>
        <w:ind w:left="1680" w:hanging="360"/>
      </w:pPr>
    </w:lvl>
    <w:lvl w:ilvl="1" w:tplc="08090019">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51" w15:restartNumberingAfterBreak="0">
    <w:nsid w:val="71627AF8"/>
    <w:multiLevelType w:val="hybridMultilevel"/>
    <w:tmpl w:val="F5D472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6E5E1C"/>
    <w:multiLevelType w:val="multilevel"/>
    <w:tmpl w:val="B074EFA0"/>
    <w:lvl w:ilvl="0">
      <w:start w:val="6"/>
      <w:numFmt w:val="lowerLetter"/>
      <w:lvlText w:val="(%1)"/>
      <w:lvlJc w:val="left"/>
      <w:pPr>
        <w:tabs>
          <w:tab w:val="num" w:pos="1896"/>
        </w:tabs>
        <w:ind w:left="960" w:firstLine="0"/>
      </w:pPr>
      <w:rPr>
        <w:rFonts w:ascii="Arial" w:eastAsia="Arial" w:hAnsi="Arial" w:hint="default"/>
        <w:color w:val="000000"/>
        <w:spacing w:val="0"/>
        <w:w w:val="100"/>
        <w:sz w:val="21"/>
        <w:vertAlign w:val="baseline"/>
      </w:rPr>
    </w:lvl>
    <w:lvl w:ilvl="1">
      <w:numFmt w:val="decimal"/>
      <w:lvlText w:val=""/>
      <w:lvlJc w:val="left"/>
      <w:pPr>
        <w:ind w:left="960" w:firstLine="0"/>
      </w:pPr>
      <w:rPr>
        <w:rFonts w:hint="default"/>
      </w:rPr>
    </w:lvl>
    <w:lvl w:ilvl="2">
      <w:numFmt w:val="decimal"/>
      <w:lvlText w:val=""/>
      <w:lvlJc w:val="left"/>
      <w:pPr>
        <w:ind w:left="960" w:firstLine="0"/>
      </w:pPr>
      <w:rPr>
        <w:rFonts w:hint="default"/>
      </w:rPr>
    </w:lvl>
    <w:lvl w:ilvl="3">
      <w:numFmt w:val="decimal"/>
      <w:lvlText w:val=""/>
      <w:lvlJc w:val="left"/>
      <w:pPr>
        <w:ind w:left="960" w:firstLine="0"/>
      </w:pPr>
      <w:rPr>
        <w:rFonts w:hint="default"/>
      </w:rPr>
    </w:lvl>
    <w:lvl w:ilvl="4">
      <w:numFmt w:val="decimal"/>
      <w:lvlText w:val=""/>
      <w:lvlJc w:val="left"/>
      <w:pPr>
        <w:ind w:left="960" w:firstLine="0"/>
      </w:pPr>
      <w:rPr>
        <w:rFonts w:hint="default"/>
      </w:rPr>
    </w:lvl>
    <w:lvl w:ilvl="5">
      <w:numFmt w:val="decimal"/>
      <w:lvlText w:val=""/>
      <w:lvlJc w:val="left"/>
      <w:pPr>
        <w:ind w:left="960" w:firstLine="0"/>
      </w:pPr>
      <w:rPr>
        <w:rFonts w:hint="default"/>
      </w:rPr>
    </w:lvl>
    <w:lvl w:ilvl="6">
      <w:numFmt w:val="decimal"/>
      <w:lvlText w:val=""/>
      <w:lvlJc w:val="left"/>
      <w:pPr>
        <w:ind w:left="960" w:firstLine="0"/>
      </w:pPr>
      <w:rPr>
        <w:rFonts w:hint="default"/>
      </w:rPr>
    </w:lvl>
    <w:lvl w:ilvl="7">
      <w:numFmt w:val="decimal"/>
      <w:lvlText w:val=""/>
      <w:lvlJc w:val="left"/>
      <w:pPr>
        <w:ind w:left="960" w:firstLine="0"/>
      </w:pPr>
      <w:rPr>
        <w:rFonts w:hint="default"/>
      </w:rPr>
    </w:lvl>
    <w:lvl w:ilvl="8">
      <w:numFmt w:val="decimal"/>
      <w:lvlText w:val=""/>
      <w:lvlJc w:val="left"/>
      <w:pPr>
        <w:ind w:left="960" w:firstLine="0"/>
      </w:pPr>
      <w:rPr>
        <w:rFonts w:hint="default"/>
      </w:rPr>
    </w:lvl>
  </w:abstractNum>
  <w:abstractNum w:abstractNumId="53" w15:restartNumberingAfterBreak="0">
    <w:nsid w:val="77DE5A24"/>
    <w:multiLevelType w:val="multilevel"/>
    <w:tmpl w:val="703ABF48"/>
    <w:lvl w:ilvl="0">
      <w:start w:val="4"/>
      <w:numFmt w:val="lowerLetter"/>
      <w:lvlText w:val="(%1)"/>
      <w:lvlJc w:val="left"/>
      <w:pPr>
        <w:tabs>
          <w:tab w:val="num" w:pos="1896"/>
        </w:tabs>
        <w:ind w:left="960" w:firstLine="0"/>
      </w:pPr>
      <w:rPr>
        <w:rFonts w:ascii="Arial" w:eastAsia="Arial" w:hAnsi="Arial" w:hint="default"/>
        <w:color w:val="000000"/>
        <w:spacing w:val="0"/>
        <w:w w:val="100"/>
        <w:sz w:val="21"/>
        <w:vertAlign w:val="baseline"/>
        <w:lang w:val="en-US"/>
      </w:rPr>
    </w:lvl>
    <w:lvl w:ilvl="1">
      <w:numFmt w:val="decimal"/>
      <w:lvlText w:val=""/>
      <w:lvlJc w:val="left"/>
      <w:pPr>
        <w:ind w:left="960" w:firstLine="0"/>
      </w:pPr>
      <w:rPr>
        <w:rFonts w:hint="default"/>
      </w:rPr>
    </w:lvl>
    <w:lvl w:ilvl="2">
      <w:numFmt w:val="decimal"/>
      <w:lvlText w:val=""/>
      <w:lvlJc w:val="left"/>
      <w:pPr>
        <w:ind w:left="960" w:firstLine="0"/>
      </w:pPr>
      <w:rPr>
        <w:rFonts w:hint="default"/>
      </w:rPr>
    </w:lvl>
    <w:lvl w:ilvl="3">
      <w:numFmt w:val="decimal"/>
      <w:lvlText w:val=""/>
      <w:lvlJc w:val="left"/>
      <w:pPr>
        <w:ind w:left="960" w:firstLine="0"/>
      </w:pPr>
      <w:rPr>
        <w:rFonts w:hint="default"/>
      </w:rPr>
    </w:lvl>
    <w:lvl w:ilvl="4">
      <w:numFmt w:val="decimal"/>
      <w:lvlText w:val=""/>
      <w:lvlJc w:val="left"/>
      <w:pPr>
        <w:ind w:left="960" w:firstLine="0"/>
      </w:pPr>
      <w:rPr>
        <w:rFonts w:hint="default"/>
      </w:rPr>
    </w:lvl>
    <w:lvl w:ilvl="5">
      <w:numFmt w:val="decimal"/>
      <w:lvlText w:val=""/>
      <w:lvlJc w:val="left"/>
      <w:pPr>
        <w:ind w:left="960" w:firstLine="0"/>
      </w:pPr>
      <w:rPr>
        <w:rFonts w:hint="default"/>
      </w:rPr>
    </w:lvl>
    <w:lvl w:ilvl="6">
      <w:numFmt w:val="decimal"/>
      <w:lvlText w:val=""/>
      <w:lvlJc w:val="left"/>
      <w:pPr>
        <w:ind w:left="960" w:firstLine="0"/>
      </w:pPr>
      <w:rPr>
        <w:rFonts w:hint="default"/>
      </w:rPr>
    </w:lvl>
    <w:lvl w:ilvl="7">
      <w:numFmt w:val="decimal"/>
      <w:lvlText w:val=""/>
      <w:lvlJc w:val="left"/>
      <w:pPr>
        <w:ind w:left="960" w:firstLine="0"/>
      </w:pPr>
      <w:rPr>
        <w:rFonts w:hint="default"/>
      </w:rPr>
    </w:lvl>
    <w:lvl w:ilvl="8">
      <w:numFmt w:val="decimal"/>
      <w:lvlText w:val=""/>
      <w:lvlJc w:val="left"/>
      <w:pPr>
        <w:ind w:left="960" w:firstLine="0"/>
      </w:pPr>
      <w:rPr>
        <w:rFonts w:hint="default"/>
      </w:rPr>
    </w:lvl>
  </w:abstractNum>
  <w:abstractNum w:abstractNumId="54" w15:restartNumberingAfterBreak="0">
    <w:nsid w:val="7A543433"/>
    <w:multiLevelType w:val="hybridMultilevel"/>
    <w:tmpl w:val="E446181C"/>
    <w:lvl w:ilvl="0" w:tplc="5890EB1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6A0B6D"/>
    <w:multiLevelType w:val="singleLevel"/>
    <w:tmpl w:val="EA60FB9A"/>
    <w:lvl w:ilvl="0">
      <w:start w:val="7"/>
      <w:numFmt w:val="decimal"/>
      <w:lvlText w:val="(%1) "/>
      <w:legacy w:legacy="1" w:legacySpace="0" w:legacyIndent="283"/>
      <w:lvlJc w:val="left"/>
      <w:pPr>
        <w:ind w:left="283" w:hanging="283"/>
      </w:pPr>
      <w:rPr>
        <w:b w:val="0"/>
        <w:i w:val="0"/>
        <w:sz w:val="24"/>
      </w:rPr>
    </w:lvl>
  </w:abstractNum>
  <w:abstractNum w:abstractNumId="56" w15:restartNumberingAfterBreak="0">
    <w:nsid w:val="7B5E112A"/>
    <w:multiLevelType w:val="hybridMultilevel"/>
    <w:tmpl w:val="B8FE7C4A"/>
    <w:lvl w:ilvl="0" w:tplc="6AA4A0C2">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D13108"/>
    <w:multiLevelType w:val="hybridMultilevel"/>
    <w:tmpl w:val="B7584AB4"/>
    <w:lvl w:ilvl="0" w:tplc="6AA4A0C2">
      <w:start w:val="1"/>
      <w:numFmt w:val="lowerLetter"/>
      <w:lvlText w:val="(%1)"/>
      <w:lvlJc w:val="left"/>
      <w:pPr>
        <w:ind w:left="1920" w:hanging="9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8" w15:restartNumberingAfterBreak="0">
    <w:nsid w:val="7E037E69"/>
    <w:multiLevelType w:val="hybridMultilevel"/>
    <w:tmpl w:val="D08E898A"/>
    <w:lvl w:ilvl="0" w:tplc="0809001B">
      <w:start w:val="1"/>
      <w:numFmt w:val="lowerRoman"/>
      <w:lvlText w:val="%1."/>
      <w:lvlJc w:val="righ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num w:numId="1" w16cid:durableId="1234389741">
    <w:abstractNumId w:val="55"/>
  </w:num>
  <w:num w:numId="2" w16cid:durableId="1984386812">
    <w:abstractNumId w:val="51"/>
  </w:num>
  <w:num w:numId="3" w16cid:durableId="80761163">
    <w:abstractNumId w:val="49"/>
  </w:num>
  <w:num w:numId="4" w16cid:durableId="1095831595">
    <w:abstractNumId w:val="34"/>
  </w:num>
  <w:num w:numId="5" w16cid:durableId="1259826535">
    <w:abstractNumId w:val="2"/>
  </w:num>
  <w:num w:numId="6" w16cid:durableId="840896280">
    <w:abstractNumId w:val="26"/>
  </w:num>
  <w:num w:numId="7" w16cid:durableId="297616737">
    <w:abstractNumId w:val="23"/>
  </w:num>
  <w:num w:numId="8" w16cid:durableId="1245532383">
    <w:abstractNumId w:val="5"/>
  </w:num>
  <w:num w:numId="9" w16cid:durableId="1167330440">
    <w:abstractNumId w:val="6"/>
  </w:num>
  <w:num w:numId="10" w16cid:durableId="1882739534">
    <w:abstractNumId w:val="50"/>
  </w:num>
  <w:num w:numId="11" w16cid:durableId="1799496022">
    <w:abstractNumId w:val="11"/>
  </w:num>
  <w:num w:numId="12" w16cid:durableId="1079139778">
    <w:abstractNumId w:val="42"/>
  </w:num>
  <w:num w:numId="13" w16cid:durableId="176773304">
    <w:abstractNumId w:val="58"/>
  </w:num>
  <w:num w:numId="14" w16cid:durableId="1443852">
    <w:abstractNumId w:val="48"/>
  </w:num>
  <w:num w:numId="15" w16cid:durableId="744453713">
    <w:abstractNumId w:val="28"/>
  </w:num>
  <w:num w:numId="16" w16cid:durableId="540048369">
    <w:abstractNumId w:val="4"/>
  </w:num>
  <w:num w:numId="17" w16cid:durableId="1307199002">
    <w:abstractNumId w:val="57"/>
  </w:num>
  <w:num w:numId="18" w16cid:durableId="330916216">
    <w:abstractNumId w:val="21"/>
  </w:num>
  <w:num w:numId="19" w16cid:durableId="1156842801">
    <w:abstractNumId w:val="8"/>
  </w:num>
  <w:num w:numId="20" w16cid:durableId="1746344448">
    <w:abstractNumId w:val="56"/>
  </w:num>
  <w:num w:numId="21" w16cid:durableId="1666784660">
    <w:abstractNumId w:val="40"/>
  </w:num>
  <w:num w:numId="22" w16cid:durableId="2066754327">
    <w:abstractNumId w:val="46"/>
  </w:num>
  <w:num w:numId="23" w16cid:durableId="1095445108">
    <w:abstractNumId w:val="0"/>
  </w:num>
  <w:num w:numId="24" w16cid:durableId="1588806235">
    <w:abstractNumId w:val="29"/>
  </w:num>
  <w:num w:numId="25" w16cid:durableId="1171338093">
    <w:abstractNumId w:val="54"/>
  </w:num>
  <w:num w:numId="26" w16cid:durableId="2091149698">
    <w:abstractNumId w:val="38"/>
  </w:num>
  <w:num w:numId="27" w16cid:durableId="1850605917">
    <w:abstractNumId w:val="14"/>
  </w:num>
  <w:num w:numId="28" w16cid:durableId="1287813165">
    <w:abstractNumId w:val="37"/>
  </w:num>
  <w:num w:numId="29" w16cid:durableId="1987080055">
    <w:abstractNumId w:val="41"/>
  </w:num>
  <w:num w:numId="30" w16cid:durableId="1571772747">
    <w:abstractNumId w:val="10"/>
  </w:num>
  <w:num w:numId="31" w16cid:durableId="1800537798">
    <w:abstractNumId w:val="32"/>
  </w:num>
  <w:num w:numId="32" w16cid:durableId="1578394792">
    <w:abstractNumId w:val="43"/>
  </w:num>
  <w:num w:numId="33" w16cid:durableId="306740228">
    <w:abstractNumId w:val="45"/>
  </w:num>
  <w:num w:numId="34" w16cid:durableId="2135756583">
    <w:abstractNumId w:val="18"/>
  </w:num>
  <w:num w:numId="35" w16cid:durableId="1991521941">
    <w:abstractNumId w:val="39"/>
  </w:num>
  <w:num w:numId="36" w16cid:durableId="803160275">
    <w:abstractNumId w:val="24"/>
  </w:num>
  <w:num w:numId="37" w16cid:durableId="1668168711">
    <w:abstractNumId w:val="7"/>
  </w:num>
  <w:num w:numId="38" w16cid:durableId="179005639">
    <w:abstractNumId w:val="15"/>
  </w:num>
  <w:num w:numId="39" w16cid:durableId="360715903">
    <w:abstractNumId w:val="22"/>
  </w:num>
  <w:num w:numId="40" w16cid:durableId="249702955">
    <w:abstractNumId w:val="36"/>
  </w:num>
  <w:num w:numId="41" w16cid:durableId="1512187263">
    <w:abstractNumId w:val="19"/>
  </w:num>
  <w:num w:numId="42" w16cid:durableId="1414350739">
    <w:abstractNumId w:val="44"/>
  </w:num>
  <w:num w:numId="43" w16cid:durableId="1748260604">
    <w:abstractNumId w:val="31"/>
  </w:num>
  <w:num w:numId="44" w16cid:durableId="1488130792">
    <w:abstractNumId w:val="25"/>
  </w:num>
  <w:num w:numId="45" w16cid:durableId="140001070">
    <w:abstractNumId w:val="9"/>
  </w:num>
  <w:num w:numId="46" w16cid:durableId="617837723">
    <w:abstractNumId w:val="33"/>
  </w:num>
  <w:num w:numId="47" w16cid:durableId="893734100">
    <w:abstractNumId w:val="47"/>
  </w:num>
  <w:num w:numId="48" w16cid:durableId="1493250609">
    <w:abstractNumId w:val="53"/>
  </w:num>
  <w:num w:numId="49" w16cid:durableId="991759116">
    <w:abstractNumId w:val="52"/>
  </w:num>
  <w:num w:numId="50" w16cid:durableId="853612981">
    <w:abstractNumId w:val="16"/>
  </w:num>
  <w:num w:numId="51" w16cid:durableId="110171598">
    <w:abstractNumId w:val="12"/>
  </w:num>
  <w:num w:numId="52" w16cid:durableId="1746872836">
    <w:abstractNumId w:val="27"/>
  </w:num>
  <w:num w:numId="53" w16cid:durableId="1591887217">
    <w:abstractNumId w:val="35"/>
  </w:num>
  <w:num w:numId="54" w16cid:durableId="678002666">
    <w:abstractNumId w:val="20"/>
  </w:num>
  <w:num w:numId="55" w16cid:durableId="1369640880">
    <w:abstractNumId w:val="3"/>
  </w:num>
  <w:num w:numId="56" w16cid:durableId="1049567876">
    <w:abstractNumId w:val="1"/>
  </w:num>
  <w:num w:numId="57" w16cid:durableId="7104240">
    <w:abstractNumId w:val="30"/>
  </w:num>
  <w:num w:numId="58" w16cid:durableId="291715411">
    <w:abstractNumId w:val="13"/>
  </w:num>
  <w:num w:numId="59" w16cid:durableId="831725514">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6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F1"/>
    <w:rsid w:val="00001808"/>
    <w:rsid w:val="00002314"/>
    <w:rsid w:val="00005826"/>
    <w:rsid w:val="00006AEE"/>
    <w:rsid w:val="00007A04"/>
    <w:rsid w:val="000157A0"/>
    <w:rsid w:val="000164BA"/>
    <w:rsid w:val="00016CBB"/>
    <w:rsid w:val="0001775E"/>
    <w:rsid w:val="00024267"/>
    <w:rsid w:val="00027CB8"/>
    <w:rsid w:val="00032098"/>
    <w:rsid w:val="0003233E"/>
    <w:rsid w:val="00042532"/>
    <w:rsid w:val="00042983"/>
    <w:rsid w:val="0004581A"/>
    <w:rsid w:val="00057514"/>
    <w:rsid w:val="00063FEB"/>
    <w:rsid w:val="000647FB"/>
    <w:rsid w:val="000655EC"/>
    <w:rsid w:val="000670AA"/>
    <w:rsid w:val="0007416B"/>
    <w:rsid w:val="0007513F"/>
    <w:rsid w:val="00086BD6"/>
    <w:rsid w:val="000879AB"/>
    <w:rsid w:val="000936B4"/>
    <w:rsid w:val="00094A13"/>
    <w:rsid w:val="00095310"/>
    <w:rsid w:val="00095442"/>
    <w:rsid w:val="000A0B5A"/>
    <w:rsid w:val="000A19E2"/>
    <w:rsid w:val="000A3F2A"/>
    <w:rsid w:val="000A6D70"/>
    <w:rsid w:val="000A7A58"/>
    <w:rsid w:val="000B5F42"/>
    <w:rsid w:val="000B633E"/>
    <w:rsid w:val="000C3731"/>
    <w:rsid w:val="000D1262"/>
    <w:rsid w:val="000D12C2"/>
    <w:rsid w:val="000D1D01"/>
    <w:rsid w:val="000D42D8"/>
    <w:rsid w:val="000E1B71"/>
    <w:rsid w:val="000E32AF"/>
    <w:rsid w:val="000E4512"/>
    <w:rsid w:val="000F17C1"/>
    <w:rsid w:val="000F2A3B"/>
    <w:rsid w:val="000F2D3A"/>
    <w:rsid w:val="000F31C4"/>
    <w:rsid w:val="000F67DF"/>
    <w:rsid w:val="00103FE1"/>
    <w:rsid w:val="00113E8F"/>
    <w:rsid w:val="00114815"/>
    <w:rsid w:val="00114EF4"/>
    <w:rsid w:val="0011799C"/>
    <w:rsid w:val="001255E0"/>
    <w:rsid w:val="001336F9"/>
    <w:rsid w:val="00133C8D"/>
    <w:rsid w:val="00133D9D"/>
    <w:rsid w:val="00142158"/>
    <w:rsid w:val="00143690"/>
    <w:rsid w:val="00143B64"/>
    <w:rsid w:val="00146179"/>
    <w:rsid w:val="0014774B"/>
    <w:rsid w:val="001635EF"/>
    <w:rsid w:val="001677FF"/>
    <w:rsid w:val="00177D5C"/>
    <w:rsid w:val="00181699"/>
    <w:rsid w:val="00183087"/>
    <w:rsid w:val="00183FB5"/>
    <w:rsid w:val="0018627F"/>
    <w:rsid w:val="0019423B"/>
    <w:rsid w:val="00197DC5"/>
    <w:rsid w:val="001A3B83"/>
    <w:rsid w:val="001A4154"/>
    <w:rsid w:val="001A4609"/>
    <w:rsid w:val="001A7C33"/>
    <w:rsid w:val="001B5435"/>
    <w:rsid w:val="001C77BE"/>
    <w:rsid w:val="001C7F81"/>
    <w:rsid w:val="001D64BA"/>
    <w:rsid w:val="001E48EA"/>
    <w:rsid w:val="001E573D"/>
    <w:rsid w:val="001F757E"/>
    <w:rsid w:val="0020539E"/>
    <w:rsid w:val="002061C0"/>
    <w:rsid w:val="002066BB"/>
    <w:rsid w:val="002133CF"/>
    <w:rsid w:val="00214099"/>
    <w:rsid w:val="002154F1"/>
    <w:rsid w:val="0022374D"/>
    <w:rsid w:val="00223AFF"/>
    <w:rsid w:val="002325D2"/>
    <w:rsid w:val="00232A82"/>
    <w:rsid w:val="002342A1"/>
    <w:rsid w:val="0024408F"/>
    <w:rsid w:val="00247486"/>
    <w:rsid w:val="00247774"/>
    <w:rsid w:val="00251085"/>
    <w:rsid w:val="00252FC2"/>
    <w:rsid w:val="00254209"/>
    <w:rsid w:val="0025662F"/>
    <w:rsid w:val="002572F4"/>
    <w:rsid w:val="00261522"/>
    <w:rsid w:val="0026261D"/>
    <w:rsid w:val="0026303B"/>
    <w:rsid w:val="00264891"/>
    <w:rsid w:val="00265061"/>
    <w:rsid w:val="00270055"/>
    <w:rsid w:val="00273079"/>
    <w:rsid w:val="002807FA"/>
    <w:rsid w:val="0029026C"/>
    <w:rsid w:val="002A000E"/>
    <w:rsid w:val="002A34F4"/>
    <w:rsid w:val="002B5995"/>
    <w:rsid w:val="002B79AA"/>
    <w:rsid w:val="002C2258"/>
    <w:rsid w:val="002C24FE"/>
    <w:rsid w:val="002C46F1"/>
    <w:rsid w:val="002C4CDB"/>
    <w:rsid w:val="002C6D51"/>
    <w:rsid w:val="002D0291"/>
    <w:rsid w:val="002D400D"/>
    <w:rsid w:val="002D5380"/>
    <w:rsid w:val="002D5589"/>
    <w:rsid w:val="002D6897"/>
    <w:rsid w:val="002E2541"/>
    <w:rsid w:val="002F0576"/>
    <w:rsid w:val="002F08EC"/>
    <w:rsid w:val="002F44FF"/>
    <w:rsid w:val="002F6C74"/>
    <w:rsid w:val="003027C9"/>
    <w:rsid w:val="00312E43"/>
    <w:rsid w:val="00315462"/>
    <w:rsid w:val="0031793A"/>
    <w:rsid w:val="003211BF"/>
    <w:rsid w:val="0032298A"/>
    <w:rsid w:val="00324E7A"/>
    <w:rsid w:val="00330C9C"/>
    <w:rsid w:val="003327FE"/>
    <w:rsid w:val="00335CC8"/>
    <w:rsid w:val="00341C28"/>
    <w:rsid w:val="00342488"/>
    <w:rsid w:val="00343365"/>
    <w:rsid w:val="00354C14"/>
    <w:rsid w:val="0036069E"/>
    <w:rsid w:val="00362F9C"/>
    <w:rsid w:val="003639A0"/>
    <w:rsid w:val="003646B4"/>
    <w:rsid w:val="003731CF"/>
    <w:rsid w:val="003762C6"/>
    <w:rsid w:val="00377576"/>
    <w:rsid w:val="00380DEB"/>
    <w:rsid w:val="003820FA"/>
    <w:rsid w:val="003828B0"/>
    <w:rsid w:val="00383566"/>
    <w:rsid w:val="00383EFB"/>
    <w:rsid w:val="003926A5"/>
    <w:rsid w:val="003A262A"/>
    <w:rsid w:val="003A686F"/>
    <w:rsid w:val="003A710D"/>
    <w:rsid w:val="003B0107"/>
    <w:rsid w:val="003B4A0C"/>
    <w:rsid w:val="003B626C"/>
    <w:rsid w:val="003B62AE"/>
    <w:rsid w:val="003C50E0"/>
    <w:rsid w:val="003D19F8"/>
    <w:rsid w:val="003E11A2"/>
    <w:rsid w:val="003E26C8"/>
    <w:rsid w:val="003E40A8"/>
    <w:rsid w:val="003E74B5"/>
    <w:rsid w:val="003F2ACE"/>
    <w:rsid w:val="003F7801"/>
    <w:rsid w:val="00401D34"/>
    <w:rsid w:val="00402250"/>
    <w:rsid w:val="00402E91"/>
    <w:rsid w:val="00404C37"/>
    <w:rsid w:val="00405424"/>
    <w:rsid w:val="00415C80"/>
    <w:rsid w:val="00416D1E"/>
    <w:rsid w:val="00422775"/>
    <w:rsid w:val="004230DF"/>
    <w:rsid w:val="0042577E"/>
    <w:rsid w:val="00426828"/>
    <w:rsid w:val="00432BF4"/>
    <w:rsid w:val="00433544"/>
    <w:rsid w:val="00436D24"/>
    <w:rsid w:val="00456FD7"/>
    <w:rsid w:val="00460DCF"/>
    <w:rsid w:val="00465AE4"/>
    <w:rsid w:val="004713F0"/>
    <w:rsid w:val="00473B51"/>
    <w:rsid w:val="004811D4"/>
    <w:rsid w:val="00481A3D"/>
    <w:rsid w:val="00481F47"/>
    <w:rsid w:val="004832C8"/>
    <w:rsid w:val="00491D90"/>
    <w:rsid w:val="004A3851"/>
    <w:rsid w:val="004A443B"/>
    <w:rsid w:val="004C144A"/>
    <w:rsid w:val="004C3C9C"/>
    <w:rsid w:val="004C5E8C"/>
    <w:rsid w:val="004D3091"/>
    <w:rsid w:val="004E1E69"/>
    <w:rsid w:val="004E1F11"/>
    <w:rsid w:val="004E7248"/>
    <w:rsid w:val="004F4BF4"/>
    <w:rsid w:val="004F696D"/>
    <w:rsid w:val="004F71F3"/>
    <w:rsid w:val="0050639C"/>
    <w:rsid w:val="0050676E"/>
    <w:rsid w:val="00506F2A"/>
    <w:rsid w:val="005102D5"/>
    <w:rsid w:val="005121C5"/>
    <w:rsid w:val="0052704E"/>
    <w:rsid w:val="0052730A"/>
    <w:rsid w:val="00540488"/>
    <w:rsid w:val="0054178D"/>
    <w:rsid w:val="00545AED"/>
    <w:rsid w:val="00550393"/>
    <w:rsid w:val="00551A9A"/>
    <w:rsid w:val="00561CA0"/>
    <w:rsid w:val="00562074"/>
    <w:rsid w:val="0057174D"/>
    <w:rsid w:val="00572121"/>
    <w:rsid w:val="00574C87"/>
    <w:rsid w:val="00587BD6"/>
    <w:rsid w:val="005922EC"/>
    <w:rsid w:val="0059521C"/>
    <w:rsid w:val="00595B81"/>
    <w:rsid w:val="005A4EA5"/>
    <w:rsid w:val="005B2A60"/>
    <w:rsid w:val="005B2CA1"/>
    <w:rsid w:val="005B5EFD"/>
    <w:rsid w:val="005B6749"/>
    <w:rsid w:val="005C2BC0"/>
    <w:rsid w:val="005C3F34"/>
    <w:rsid w:val="005C68E5"/>
    <w:rsid w:val="005C7CC6"/>
    <w:rsid w:val="005D188A"/>
    <w:rsid w:val="005D481C"/>
    <w:rsid w:val="005D5914"/>
    <w:rsid w:val="005E435E"/>
    <w:rsid w:val="005E4972"/>
    <w:rsid w:val="005F572E"/>
    <w:rsid w:val="005F68D2"/>
    <w:rsid w:val="00601D70"/>
    <w:rsid w:val="006045E2"/>
    <w:rsid w:val="00605DAE"/>
    <w:rsid w:val="006076E4"/>
    <w:rsid w:val="00613442"/>
    <w:rsid w:val="0061563A"/>
    <w:rsid w:val="00617172"/>
    <w:rsid w:val="00617A28"/>
    <w:rsid w:val="00617DB0"/>
    <w:rsid w:val="00623726"/>
    <w:rsid w:val="006305B2"/>
    <w:rsid w:val="006353B5"/>
    <w:rsid w:val="00637472"/>
    <w:rsid w:val="00642D1D"/>
    <w:rsid w:val="00646867"/>
    <w:rsid w:val="0066020E"/>
    <w:rsid w:val="006627AA"/>
    <w:rsid w:val="00662E70"/>
    <w:rsid w:val="00665F38"/>
    <w:rsid w:val="00667EE9"/>
    <w:rsid w:val="00674976"/>
    <w:rsid w:val="00677D02"/>
    <w:rsid w:val="00682276"/>
    <w:rsid w:val="00682B29"/>
    <w:rsid w:val="0068307D"/>
    <w:rsid w:val="00683633"/>
    <w:rsid w:val="00683F6F"/>
    <w:rsid w:val="006854A0"/>
    <w:rsid w:val="00686B5B"/>
    <w:rsid w:val="00691D3B"/>
    <w:rsid w:val="006937ED"/>
    <w:rsid w:val="0069603B"/>
    <w:rsid w:val="006A125F"/>
    <w:rsid w:val="006A14A2"/>
    <w:rsid w:val="006A3F6D"/>
    <w:rsid w:val="006A455A"/>
    <w:rsid w:val="006A7979"/>
    <w:rsid w:val="006B0177"/>
    <w:rsid w:val="006B45C8"/>
    <w:rsid w:val="006B6591"/>
    <w:rsid w:val="006B7DC3"/>
    <w:rsid w:val="006C3519"/>
    <w:rsid w:val="006D0521"/>
    <w:rsid w:val="006D4A74"/>
    <w:rsid w:val="006E1AA6"/>
    <w:rsid w:val="006E1DDD"/>
    <w:rsid w:val="006E3058"/>
    <w:rsid w:val="006E3C42"/>
    <w:rsid w:val="006E7BFF"/>
    <w:rsid w:val="006F4C82"/>
    <w:rsid w:val="007021CF"/>
    <w:rsid w:val="00704257"/>
    <w:rsid w:val="007205C0"/>
    <w:rsid w:val="00725814"/>
    <w:rsid w:val="007377EC"/>
    <w:rsid w:val="00740DA7"/>
    <w:rsid w:val="0074106A"/>
    <w:rsid w:val="0074185B"/>
    <w:rsid w:val="00742A1D"/>
    <w:rsid w:val="007446C4"/>
    <w:rsid w:val="00744AF1"/>
    <w:rsid w:val="0074565E"/>
    <w:rsid w:val="007506F9"/>
    <w:rsid w:val="00755298"/>
    <w:rsid w:val="0076271E"/>
    <w:rsid w:val="00763E8E"/>
    <w:rsid w:val="00774504"/>
    <w:rsid w:val="00780476"/>
    <w:rsid w:val="007840B7"/>
    <w:rsid w:val="00785B14"/>
    <w:rsid w:val="00787E9D"/>
    <w:rsid w:val="00787F55"/>
    <w:rsid w:val="00790314"/>
    <w:rsid w:val="0079291A"/>
    <w:rsid w:val="0079512C"/>
    <w:rsid w:val="007954C3"/>
    <w:rsid w:val="007A1856"/>
    <w:rsid w:val="007A24B5"/>
    <w:rsid w:val="007A664F"/>
    <w:rsid w:val="007B6843"/>
    <w:rsid w:val="007C1DD7"/>
    <w:rsid w:val="007C4ABF"/>
    <w:rsid w:val="007C50A3"/>
    <w:rsid w:val="007C5763"/>
    <w:rsid w:val="007C76B1"/>
    <w:rsid w:val="007D7297"/>
    <w:rsid w:val="007E11D4"/>
    <w:rsid w:val="007E427F"/>
    <w:rsid w:val="007E6F5F"/>
    <w:rsid w:val="007F0777"/>
    <w:rsid w:val="007F0EC8"/>
    <w:rsid w:val="007F189E"/>
    <w:rsid w:val="00800693"/>
    <w:rsid w:val="00800DEB"/>
    <w:rsid w:val="008105F3"/>
    <w:rsid w:val="00812223"/>
    <w:rsid w:val="008129EE"/>
    <w:rsid w:val="00812C36"/>
    <w:rsid w:val="00814F55"/>
    <w:rsid w:val="008174DD"/>
    <w:rsid w:val="008245C7"/>
    <w:rsid w:val="00826B7F"/>
    <w:rsid w:val="008279E4"/>
    <w:rsid w:val="008409C4"/>
    <w:rsid w:val="00846CF0"/>
    <w:rsid w:val="00851B19"/>
    <w:rsid w:val="008522EF"/>
    <w:rsid w:val="00860B7E"/>
    <w:rsid w:val="008752DF"/>
    <w:rsid w:val="00880CAA"/>
    <w:rsid w:val="0088575B"/>
    <w:rsid w:val="00890975"/>
    <w:rsid w:val="00890FDA"/>
    <w:rsid w:val="0089101E"/>
    <w:rsid w:val="00893101"/>
    <w:rsid w:val="00896327"/>
    <w:rsid w:val="00896BE5"/>
    <w:rsid w:val="00897831"/>
    <w:rsid w:val="008A108B"/>
    <w:rsid w:val="008A16DB"/>
    <w:rsid w:val="008B1D71"/>
    <w:rsid w:val="008B29E9"/>
    <w:rsid w:val="008B4BF1"/>
    <w:rsid w:val="008C041E"/>
    <w:rsid w:val="008C4C97"/>
    <w:rsid w:val="008D3E53"/>
    <w:rsid w:val="008E49BA"/>
    <w:rsid w:val="008E4BA2"/>
    <w:rsid w:val="008F40DB"/>
    <w:rsid w:val="008F710F"/>
    <w:rsid w:val="009001BA"/>
    <w:rsid w:val="00902D5B"/>
    <w:rsid w:val="00906AB9"/>
    <w:rsid w:val="00911D19"/>
    <w:rsid w:val="00911D32"/>
    <w:rsid w:val="0091206A"/>
    <w:rsid w:val="00912D85"/>
    <w:rsid w:val="00913162"/>
    <w:rsid w:val="0091553E"/>
    <w:rsid w:val="009172A9"/>
    <w:rsid w:val="0092457A"/>
    <w:rsid w:val="00925A21"/>
    <w:rsid w:val="009308E3"/>
    <w:rsid w:val="00932E8B"/>
    <w:rsid w:val="00945CCC"/>
    <w:rsid w:val="00947798"/>
    <w:rsid w:val="009507F0"/>
    <w:rsid w:val="009516E3"/>
    <w:rsid w:val="009605FA"/>
    <w:rsid w:val="00961962"/>
    <w:rsid w:val="00967465"/>
    <w:rsid w:val="00967F97"/>
    <w:rsid w:val="009756F9"/>
    <w:rsid w:val="00976AE5"/>
    <w:rsid w:val="009849C8"/>
    <w:rsid w:val="00990261"/>
    <w:rsid w:val="00993AB4"/>
    <w:rsid w:val="009A488C"/>
    <w:rsid w:val="009A56B9"/>
    <w:rsid w:val="009A662C"/>
    <w:rsid w:val="009A7DD2"/>
    <w:rsid w:val="009B24D9"/>
    <w:rsid w:val="009B26AA"/>
    <w:rsid w:val="009B2E0D"/>
    <w:rsid w:val="009B6034"/>
    <w:rsid w:val="009D23E2"/>
    <w:rsid w:val="009D6A4A"/>
    <w:rsid w:val="009E15DC"/>
    <w:rsid w:val="009E208A"/>
    <w:rsid w:val="009E3A8D"/>
    <w:rsid w:val="009E4274"/>
    <w:rsid w:val="009E554A"/>
    <w:rsid w:val="009F5111"/>
    <w:rsid w:val="00A0761C"/>
    <w:rsid w:val="00A13F61"/>
    <w:rsid w:val="00A149E3"/>
    <w:rsid w:val="00A23FEF"/>
    <w:rsid w:val="00A24755"/>
    <w:rsid w:val="00A24BF3"/>
    <w:rsid w:val="00A31052"/>
    <w:rsid w:val="00A311F2"/>
    <w:rsid w:val="00A3152F"/>
    <w:rsid w:val="00A33969"/>
    <w:rsid w:val="00A40331"/>
    <w:rsid w:val="00A43536"/>
    <w:rsid w:val="00A44EE0"/>
    <w:rsid w:val="00A47622"/>
    <w:rsid w:val="00A51153"/>
    <w:rsid w:val="00A536E8"/>
    <w:rsid w:val="00A5470C"/>
    <w:rsid w:val="00A556CA"/>
    <w:rsid w:val="00A57D41"/>
    <w:rsid w:val="00A6004D"/>
    <w:rsid w:val="00A6159F"/>
    <w:rsid w:val="00A66036"/>
    <w:rsid w:val="00A67AF6"/>
    <w:rsid w:val="00A67F53"/>
    <w:rsid w:val="00A72384"/>
    <w:rsid w:val="00A77FBF"/>
    <w:rsid w:val="00A83422"/>
    <w:rsid w:val="00A83A78"/>
    <w:rsid w:val="00A84E9E"/>
    <w:rsid w:val="00A84F4B"/>
    <w:rsid w:val="00A87040"/>
    <w:rsid w:val="00A90E51"/>
    <w:rsid w:val="00A91689"/>
    <w:rsid w:val="00A92152"/>
    <w:rsid w:val="00A93975"/>
    <w:rsid w:val="00AA00DC"/>
    <w:rsid w:val="00AA03B4"/>
    <w:rsid w:val="00AA1A49"/>
    <w:rsid w:val="00AA20AA"/>
    <w:rsid w:val="00AA29E2"/>
    <w:rsid w:val="00AA5782"/>
    <w:rsid w:val="00AA7289"/>
    <w:rsid w:val="00AB5486"/>
    <w:rsid w:val="00AC4129"/>
    <w:rsid w:val="00AC41B3"/>
    <w:rsid w:val="00AC493E"/>
    <w:rsid w:val="00AC6BD9"/>
    <w:rsid w:val="00AD0C8C"/>
    <w:rsid w:val="00AE53CD"/>
    <w:rsid w:val="00AE6D54"/>
    <w:rsid w:val="00AF0376"/>
    <w:rsid w:val="00AF2CDA"/>
    <w:rsid w:val="00AF6644"/>
    <w:rsid w:val="00B21EE7"/>
    <w:rsid w:val="00B24363"/>
    <w:rsid w:val="00B349F2"/>
    <w:rsid w:val="00B4025C"/>
    <w:rsid w:val="00B407F3"/>
    <w:rsid w:val="00B40B26"/>
    <w:rsid w:val="00B41814"/>
    <w:rsid w:val="00B43963"/>
    <w:rsid w:val="00B4672F"/>
    <w:rsid w:val="00B46EAA"/>
    <w:rsid w:val="00B5142C"/>
    <w:rsid w:val="00B51BE9"/>
    <w:rsid w:val="00B52A1B"/>
    <w:rsid w:val="00B5512C"/>
    <w:rsid w:val="00B567D9"/>
    <w:rsid w:val="00B57C24"/>
    <w:rsid w:val="00B64632"/>
    <w:rsid w:val="00B72D37"/>
    <w:rsid w:val="00B7728C"/>
    <w:rsid w:val="00B77E02"/>
    <w:rsid w:val="00B80490"/>
    <w:rsid w:val="00B8329C"/>
    <w:rsid w:val="00B96EA7"/>
    <w:rsid w:val="00BA289F"/>
    <w:rsid w:val="00BB239F"/>
    <w:rsid w:val="00BC1EEF"/>
    <w:rsid w:val="00BC2F43"/>
    <w:rsid w:val="00BC3ED4"/>
    <w:rsid w:val="00BD1DCB"/>
    <w:rsid w:val="00BD4DAE"/>
    <w:rsid w:val="00BE420D"/>
    <w:rsid w:val="00BE5C47"/>
    <w:rsid w:val="00BE67A7"/>
    <w:rsid w:val="00BE68C5"/>
    <w:rsid w:val="00C055EE"/>
    <w:rsid w:val="00C06A15"/>
    <w:rsid w:val="00C11161"/>
    <w:rsid w:val="00C11372"/>
    <w:rsid w:val="00C136B7"/>
    <w:rsid w:val="00C25144"/>
    <w:rsid w:val="00C3009A"/>
    <w:rsid w:val="00C33E66"/>
    <w:rsid w:val="00C342D0"/>
    <w:rsid w:val="00C42055"/>
    <w:rsid w:val="00C433EB"/>
    <w:rsid w:val="00C437E6"/>
    <w:rsid w:val="00C47ED3"/>
    <w:rsid w:val="00C5685D"/>
    <w:rsid w:val="00C5762F"/>
    <w:rsid w:val="00C62CB2"/>
    <w:rsid w:val="00C62ECC"/>
    <w:rsid w:val="00C64EF4"/>
    <w:rsid w:val="00C72641"/>
    <w:rsid w:val="00C72ED1"/>
    <w:rsid w:val="00C805F2"/>
    <w:rsid w:val="00C80C64"/>
    <w:rsid w:val="00C80E37"/>
    <w:rsid w:val="00C815F9"/>
    <w:rsid w:val="00C82AE5"/>
    <w:rsid w:val="00C846DE"/>
    <w:rsid w:val="00C86B13"/>
    <w:rsid w:val="00C87CD0"/>
    <w:rsid w:val="00C9521C"/>
    <w:rsid w:val="00C9534F"/>
    <w:rsid w:val="00C956B0"/>
    <w:rsid w:val="00C9706A"/>
    <w:rsid w:val="00CA052C"/>
    <w:rsid w:val="00CA166F"/>
    <w:rsid w:val="00CB39B9"/>
    <w:rsid w:val="00CB71C6"/>
    <w:rsid w:val="00CC7EB8"/>
    <w:rsid w:val="00CD21F7"/>
    <w:rsid w:val="00CE02C9"/>
    <w:rsid w:val="00CE1340"/>
    <w:rsid w:val="00CE21B9"/>
    <w:rsid w:val="00CE42F6"/>
    <w:rsid w:val="00CE57E8"/>
    <w:rsid w:val="00CE7070"/>
    <w:rsid w:val="00CF1880"/>
    <w:rsid w:val="00CF6419"/>
    <w:rsid w:val="00CF653C"/>
    <w:rsid w:val="00D029F3"/>
    <w:rsid w:val="00D0412F"/>
    <w:rsid w:val="00D077CC"/>
    <w:rsid w:val="00D100A1"/>
    <w:rsid w:val="00D2032E"/>
    <w:rsid w:val="00D20DAC"/>
    <w:rsid w:val="00D21238"/>
    <w:rsid w:val="00D231BA"/>
    <w:rsid w:val="00D308FA"/>
    <w:rsid w:val="00D344C4"/>
    <w:rsid w:val="00D353A2"/>
    <w:rsid w:val="00D4179F"/>
    <w:rsid w:val="00D418FF"/>
    <w:rsid w:val="00D420C3"/>
    <w:rsid w:val="00D4618B"/>
    <w:rsid w:val="00D464A6"/>
    <w:rsid w:val="00D46F63"/>
    <w:rsid w:val="00D502AD"/>
    <w:rsid w:val="00D60580"/>
    <w:rsid w:val="00D629FC"/>
    <w:rsid w:val="00D62A77"/>
    <w:rsid w:val="00D634A7"/>
    <w:rsid w:val="00D676ED"/>
    <w:rsid w:val="00D7140F"/>
    <w:rsid w:val="00D736E7"/>
    <w:rsid w:val="00D7487F"/>
    <w:rsid w:val="00D74EBA"/>
    <w:rsid w:val="00D7561C"/>
    <w:rsid w:val="00D76FBA"/>
    <w:rsid w:val="00D77944"/>
    <w:rsid w:val="00D84B34"/>
    <w:rsid w:val="00D84D99"/>
    <w:rsid w:val="00D8577F"/>
    <w:rsid w:val="00D95725"/>
    <w:rsid w:val="00DA0B65"/>
    <w:rsid w:val="00DA39E2"/>
    <w:rsid w:val="00DA7298"/>
    <w:rsid w:val="00DA7C36"/>
    <w:rsid w:val="00DB3A74"/>
    <w:rsid w:val="00DB6C99"/>
    <w:rsid w:val="00DC2463"/>
    <w:rsid w:val="00DC46AF"/>
    <w:rsid w:val="00DC52FC"/>
    <w:rsid w:val="00DC77F4"/>
    <w:rsid w:val="00DE135F"/>
    <w:rsid w:val="00DE2004"/>
    <w:rsid w:val="00DE7C34"/>
    <w:rsid w:val="00DF5BCB"/>
    <w:rsid w:val="00E02277"/>
    <w:rsid w:val="00E028BD"/>
    <w:rsid w:val="00E0399B"/>
    <w:rsid w:val="00E054B0"/>
    <w:rsid w:val="00E1103D"/>
    <w:rsid w:val="00E13961"/>
    <w:rsid w:val="00E178F4"/>
    <w:rsid w:val="00E21766"/>
    <w:rsid w:val="00E2626D"/>
    <w:rsid w:val="00E35D73"/>
    <w:rsid w:val="00E41E5F"/>
    <w:rsid w:val="00E450B1"/>
    <w:rsid w:val="00E538C9"/>
    <w:rsid w:val="00E54458"/>
    <w:rsid w:val="00E54D16"/>
    <w:rsid w:val="00E56B89"/>
    <w:rsid w:val="00E56BBE"/>
    <w:rsid w:val="00E64C29"/>
    <w:rsid w:val="00E71253"/>
    <w:rsid w:val="00E7457D"/>
    <w:rsid w:val="00E81479"/>
    <w:rsid w:val="00E8231C"/>
    <w:rsid w:val="00E85AA3"/>
    <w:rsid w:val="00E927A2"/>
    <w:rsid w:val="00E9670E"/>
    <w:rsid w:val="00E9753A"/>
    <w:rsid w:val="00EA36A4"/>
    <w:rsid w:val="00EA6AAC"/>
    <w:rsid w:val="00EB2B8E"/>
    <w:rsid w:val="00EB3D55"/>
    <w:rsid w:val="00EC151D"/>
    <w:rsid w:val="00EC58A1"/>
    <w:rsid w:val="00ED2586"/>
    <w:rsid w:val="00ED3064"/>
    <w:rsid w:val="00ED4620"/>
    <w:rsid w:val="00ED61E7"/>
    <w:rsid w:val="00EE02CD"/>
    <w:rsid w:val="00EE1B4B"/>
    <w:rsid w:val="00EF3F2F"/>
    <w:rsid w:val="00EF52DF"/>
    <w:rsid w:val="00EF5764"/>
    <w:rsid w:val="00F0084D"/>
    <w:rsid w:val="00F04567"/>
    <w:rsid w:val="00F0639B"/>
    <w:rsid w:val="00F07517"/>
    <w:rsid w:val="00F1107C"/>
    <w:rsid w:val="00F124BA"/>
    <w:rsid w:val="00F131D8"/>
    <w:rsid w:val="00F1403B"/>
    <w:rsid w:val="00F15797"/>
    <w:rsid w:val="00F16C96"/>
    <w:rsid w:val="00F24CF4"/>
    <w:rsid w:val="00F31290"/>
    <w:rsid w:val="00F33779"/>
    <w:rsid w:val="00F34B14"/>
    <w:rsid w:val="00F509EC"/>
    <w:rsid w:val="00F50F97"/>
    <w:rsid w:val="00F600BE"/>
    <w:rsid w:val="00F664B6"/>
    <w:rsid w:val="00F66C7F"/>
    <w:rsid w:val="00F67B56"/>
    <w:rsid w:val="00F67FFB"/>
    <w:rsid w:val="00F73340"/>
    <w:rsid w:val="00F73CE5"/>
    <w:rsid w:val="00F87ACD"/>
    <w:rsid w:val="00F902F5"/>
    <w:rsid w:val="00F92673"/>
    <w:rsid w:val="00F97D91"/>
    <w:rsid w:val="00FA18C8"/>
    <w:rsid w:val="00FA18FE"/>
    <w:rsid w:val="00FA2067"/>
    <w:rsid w:val="00FB2661"/>
    <w:rsid w:val="00FB26D7"/>
    <w:rsid w:val="00FB5047"/>
    <w:rsid w:val="00FB64F7"/>
    <w:rsid w:val="00FB6E0F"/>
    <w:rsid w:val="00FC047C"/>
    <w:rsid w:val="00FD048A"/>
    <w:rsid w:val="00FD291C"/>
    <w:rsid w:val="00FE25EB"/>
    <w:rsid w:val="00FE297C"/>
    <w:rsid w:val="00FF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FFC13"/>
  <w15:docId w15:val="{653D7B16-F827-4EFB-8C9B-13738DED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EF4"/>
    <w:pPr>
      <w:overflowPunct w:val="0"/>
      <w:autoSpaceDE w:val="0"/>
      <w:autoSpaceDN w:val="0"/>
      <w:adjustRightInd w:val="0"/>
      <w:textAlignment w:val="baseline"/>
    </w:pPr>
    <w:rPr>
      <w:sz w:val="24"/>
    </w:rPr>
  </w:style>
  <w:style w:type="paragraph" w:styleId="Heading1">
    <w:name w:val="heading 1"/>
    <w:basedOn w:val="Normal"/>
    <w:next w:val="Normal"/>
    <w:qFormat/>
    <w:rsid w:val="00114EF4"/>
    <w:pPr>
      <w:keepNext/>
      <w:spacing w:before="240" w:after="60"/>
      <w:outlineLvl w:val="0"/>
    </w:pPr>
    <w:rPr>
      <w:b/>
      <w:kern w:val="28"/>
      <w:sz w:val="28"/>
    </w:rPr>
  </w:style>
  <w:style w:type="paragraph" w:styleId="Heading2">
    <w:name w:val="heading 2"/>
    <w:basedOn w:val="Normal"/>
    <w:next w:val="Normal"/>
    <w:qFormat/>
    <w:rsid w:val="00114EF4"/>
    <w:pPr>
      <w:keepNext/>
      <w:spacing w:before="240" w:after="60"/>
      <w:outlineLvl w:val="1"/>
    </w:pPr>
  </w:style>
  <w:style w:type="paragraph" w:styleId="Heading3">
    <w:name w:val="heading 3"/>
    <w:basedOn w:val="Normal"/>
    <w:next w:val="Normal"/>
    <w:qFormat/>
    <w:rsid w:val="00114EF4"/>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4EF4"/>
    <w:pPr>
      <w:tabs>
        <w:tab w:val="center" w:pos="4153"/>
        <w:tab w:val="right" w:pos="8306"/>
      </w:tabs>
    </w:pPr>
  </w:style>
  <w:style w:type="paragraph" w:styleId="Footer">
    <w:name w:val="footer"/>
    <w:basedOn w:val="Normal"/>
    <w:link w:val="FooterChar"/>
    <w:uiPriority w:val="99"/>
    <w:rsid w:val="00114EF4"/>
    <w:pPr>
      <w:tabs>
        <w:tab w:val="center" w:pos="4153"/>
        <w:tab w:val="right" w:pos="8306"/>
      </w:tabs>
    </w:pPr>
  </w:style>
  <w:style w:type="character" w:styleId="PageNumber">
    <w:name w:val="page number"/>
    <w:basedOn w:val="DefaultParagraphFont"/>
    <w:rsid w:val="00114EF4"/>
  </w:style>
  <w:style w:type="paragraph" w:styleId="BalloonText">
    <w:name w:val="Balloon Text"/>
    <w:basedOn w:val="Normal"/>
    <w:semiHidden/>
    <w:rsid w:val="004F4BF4"/>
    <w:rPr>
      <w:rFonts w:ascii="Tahoma" w:hAnsi="Tahoma" w:cs="Tahoma"/>
      <w:sz w:val="16"/>
      <w:szCs w:val="16"/>
    </w:rPr>
  </w:style>
  <w:style w:type="character" w:styleId="CommentReference">
    <w:name w:val="annotation reference"/>
    <w:basedOn w:val="DefaultParagraphFont"/>
    <w:uiPriority w:val="99"/>
    <w:semiHidden/>
    <w:unhideWhenUsed/>
    <w:rsid w:val="003E74B5"/>
    <w:rPr>
      <w:sz w:val="16"/>
      <w:szCs w:val="16"/>
    </w:rPr>
  </w:style>
  <w:style w:type="paragraph" w:styleId="CommentText">
    <w:name w:val="annotation text"/>
    <w:basedOn w:val="Normal"/>
    <w:link w:val="CommentTextChar"/>
    <w:uiPriority w:val="99"/>
    <w:unhideWhenUsed/>
    <w:rsid w:val="003E74B5"/>
    <w:rPr>
      <w:sz w:val="20"/>
    </w:rPr>
  </w:style>
  <w:style w:type="character" w:customStyle="1" w:styleId="CommentTextChar">
    <w:name w:val="Comment Text Char"/>
    <w:basedOn w:val="DefaultParagraphFont"/>
    <w:link w:val="CommentText"/>
    <w:uiPriority w:val="99"/>
    <w:rsid w:val="003E74B5"/>
  </w:style>
  <w:style w:type="paragraph" w:styleId="CommentSubject">
    <w:name w:val="annotation subject"/>
    <w:basedOn w:val="CommentText"/>
    <w:next w:val="CommentText"/>
    <w:link w:val="CommentSubjectChar"/>
    <w:uiPriority w:val="99"/>
    <w:semiHidden/>
    <w:unhideWhenUsed/>
    <w:rsid w:val="003E74B5"/>
    <w:rPr>
      <w:b/>
      <w:bCs/>
    </w:rPr>
  </w:style>
  <w:style w:type="character" w:customStyle="1" w:styleId="CommentSubjectChar">
    <w:name w:val="Comment Subject Char"/>
    <w:basedOn w:val="CommentTextChar"/>
    <w:link w:val="CommentSubject"/>
    <w:uiPriority w:val="99"/>
    <w:semiHidden/>
    <w:rsid w:val="003E74B5"/>
    <w:rPr>
      <w:b/>
      <w:bCs/>
    </w:rPr>
  </w:style>
  <w:style w:type="paragraph" w:styleId="ListParagraph">
    <w:name w:val="List Paragraph"/>
    <w:basedOn w:val="Normal"/>
    <w:uiPriority w:val="34"/>
    <w:qFormat/>
    <w:rsid w:val="000936B4"/>
    <w:pPr>
      <w:ind w:left="720"/>
      <w:contextualSpacing/>
    </w:pPr>
  </w:style>
  <w:style w:type="paragraph" w:styleId="ListBullet">
    <w:name w:val="List Bullet"/>
    <w:basedOn w:val="Normal"/>
    <w:uiPriority w:val="99"/>
    <w:semiHidden/>
    <w:unhideWhenUsed/>
    <w:rsid w:val="00763E8E"/>
    <w:pPr>
      <w:numPr>
        <w:numId w:val="23"/>
      </w:numPr>
      <w:contextualSpacing/>
    </w:pPr>
  </w:style>
  <w:style w:type="paragraph" w:styleId="Revision">
    <w:name w:val="Revision"/>
    <w:hidden/>
    <w:uiPriority w:val="99"/>
    <w:semiHidden/>
    <w:rsid w:val="009B26AA"/>
    <w:rPr>
      <w:sz w:val="24"/>
    </w:rPr>
  </w:style>
  <w:style w:type="character" w:customStyle="1" w:styleId="FooterChar">
    <w:name w:val="Footer Char"/>
    <w:basedOn w:val="DefaultParagraphFont"/>
    <w:link w:val="Footer"/>
    <w:uiPriority w:val="99"/>
    <w:rsid w:val="004A38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39816">
      <w:bodyDiv w:val="1"/>
      <w:marLeft w:val="0"/>
      <w:marRight w:val="0"/>
      <w:marTop w:val="0"/>
      <w:marBottom w:val="0"/>
      <w:divBdr>
        <w:top w:val="none" w:sz="0" w:space="0" w:color="auto"/>
        <w:left w:val="none" w:sz="0" w:space="0" w:color="auto"/>
        <w:bottom w:val="none" w:sz="0" w:space="0" w:color="auto"/>
        <w:right w:val="none" w:sz="0" w:space="0" w:color="auto"/>
      </w:divBdr>
    </w:div>
    <w:div w:id="1549992457">
      <w:bodyDiv w:val="1"/>
      <w:marLeft w:val="0"/>
      <w:marRight w:val="0"/>
      <w:marTop w:val="0"/>
      <w:marBottom w:val="0"/>
      <w:divBdr>
        <w:top w:val="none" w:sz="0" w:space="0" w:color="auto"/>
        <w:left w:val="none" w:sz="0" w:space="0" w:color="auto"/>
        <w:bottom w:val="none" w:sz="0" w:space="0" w:color="auto"/>
        <w:right w:val="none" w:sz="0" w:space="0" w:color="auto"/>
      </w:divBdr>
    </w:div>
    <w:div w:id="1577980860">
      <w:bodyDiv w:val="1"/>
      <w:marLeft w:val="0"/>
      <w:marRight w:val="0"/>
      <w:marTop w:val="0"/>
      <w:marBottom w:val="0"/>
      <w:divBdr>
        <w:top w:val="none" w:sz="0" w:space="0" w:color="auto"/>
        <w:left w:val="none" w:sz="0" w:space="0" w:color="auto"/>
        <w:bottom w:val="none" w:sz="0" w:space="0" w:color="auto"/>
        <w:right w:val="none" w:sz="0" w:space="0" w:color="auto"/>
      </w:divBdr>
    </w:div>
    <w:div w:id="1670479353">
      <w:bodyDiv w:val="1"/>
      <w:marLeft w:val="0"/>
      <w:marRight w:val="0"/>
      <w:marTop w:val="0"/>
      <w:marBottom w:val="0"/>
      <w:divBdr>
        <w:top w:val="none" w:sz="0" w:space="0" w:color="auto"/>
        <w:left w:val="none" w:sz="0" w:space="0" w:color="auto"/>
        <w:bottom w:val="none" w:sz="0" w:space="0" w:color="auto"/>
        <w:right w:val="none" w:sz="0" w:space="0" w:color="auto"/>
      </w:divBdr>
    </w:div>
    <w:div w:id="201544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0C7FD9626BB54C96EA977A70A638DD" ma:contentTypeVersion="4" ma:contentTypeDescription="Create a new document." ma:contentTypeScope="" ma:versionID="c85d72c90a43cd6cbbd3f5cc414cd5a5">
  <xsd:schema xmlns:xsd="http://www.w3.org/2001/XMLSchema" xmlns:xs="http://www.w3.org/2001/XMLSchema" xmlns:p="http://schemas.microsoft.com/office/2006/metadata/properties" xmlns:ns2="c32fda40-04e6-4b1a-ab51-6464b3d1bcb5" targetNamespace="http://schemas.microsoft.com/office/2006/metadata/properties" ma:root="true" ma:fieldsID="eebf52358cece2201498badecb651793" ns2:_="">
    <xsd:import namespace="c32fda40-04e6-4b1a-ab51-6464b3d1b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fda40-04e6-4b1a-ab51-6464b3d1b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011DC-FB5E-40F4-BA39-EE0ED68751FE}">
  <ds:schemaRefs>
    <ds:schemaRef ds:uri="http://schemas.openxmlformats.org/officeDocument/2006/bibliography"/>
  </ds:schemaRefs>
</ds:datastoreItem>
</file>

<file path=customXml/itemProps2.xml><?xml version="1.0" encoding="utf-8"?>
<ds:datastoreItem xmlns:ds="http://schemas.openxmlformats.org/officeDocument/2006/customXml" ds:itemID="{43B0A02F-0D26-4CC7-A44C-5D2FA79CCA6F}">
  <ds:schemaRefs>
    <ds:schemaRef ds:uri="http://schemas.microsoft.com/sharepoint/v3/contenttype/forms"/>
  </ds:schemaRefs>
</ds:datastoreItem>
</file>

<file path=customXml/itemProps3.xml><?xml version="1.0" encoding="utf-8"?>
<ds:datastoreItem xmlns:ds="http://schemas.openxmlformats.org/officeDocument/2006/customXml" ds:itemID="{B68BBDD1-B85A-45F6-8BA1-DE20CE6EFB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B8320B-54BE-4343-94DB-515B8758F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fda40-04e6-4b1a-ab51-6464b3d1b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7633</Words>
  <Characters>36434</Characters>
  <Application>Microsoft Office Word</Application>
  <DocSecurity>0</DocSecurity>
  <Lines>303</Lines>
  <Paragraphs>87</Paragraphs>
  <ScaleCrop>false</ScaleCrop>
  <HeadingPairs>
    <vt:vector size="2" baseType="variant">
      <vt:variant>
        <vt:lpstr>Title</vt:lpstr>
      </vt:variant>
      <vt:variant>
        <vt:i4>1</vt:i4>
      </vt:variant>
    </vt:vector>
  </HeadingPairs>
  <TitlesOfParts>
    <vt:vector size="1" baseType="lpstr">
      <vt:lpstr>SOUTH WEST WATER PLC</vt:lpstr>
    </vt:vector>
  </TitlesOfParts>
  <Company>South West Water</Company>
  <LinksUpToDate>false</LinksUpToDate>
  <CharactersWithSpaces>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WEST WATER PLC</dc:title>
  <dc:creator>Carol Kelly</dc:creator>
  <cp:lastModifiedBy>Sawyer, Christopher</cp:lastModifiedBy>
  <cp:revision>3</cp:revision>
  <cp:lastPrinted>2024-05-09T14:20:00Z</cp:lastPrinted>
  <dcterms:created xsi:type="dcterms:W3CDTF">2024-06-07T12:16:00Z</dcterms:created>
  <dcterms:modified xsi:type="dcterms:W3CDTF">2024-06-07T12:18:00Z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0x010100860C7FD9626BB54C96EA977A70A638DD</vt:lpwstr>
  </property>
  <property fmtid="{D5CDD505-2E9C-101B-9397-08002B2CF9AE}" pid="3" name="MSIP_Label_f579d32b-3adc-4fda-b0f3-2e95fcf9eed7_Enabled">
    <vt:lpwstr>true</vt:lpwstr>
  </property>
  <property fmtid="{D5CDD505-2E9C-101B-9397-08002B2CF9AE}" pid="4" name="MSIP_Label_f579d32b-3adc-4fda-b0f3-2e95fcf9eed7_SetDate">
    <vt:lpwstr>2023-02-23T18:02:52Z</vt:lpwstr>
  </property>
  <property fmtid="{D5CDD505-2E9C-101B-9397-08002B2CF9AE}" pid="5" name="MSIP_Label_f579d32b-3adc-4fda-b0f3-2e95fcf9eed7_Method">
    <vt:lpwstr>Privileged</vt:lpwstr>
  </property>
  <property fmtid="{D5CDD505-2E9C-101B-9397-08002B2CF9AE}" pid="6" name="MSIP_Label_f579d32b-3adc-4fda-b0f3-2e95fcf9eed7_Name">
    <vt:lpwstr>Public</vt:lpwstr>
  </property>
  <property fmtid="{D5CDD505-2E9C-101B-9397-08002B2CF9AE}" pid="7" name="MSIP_Label_f579d32b-3adc-4fda-b0f3-2e95fcf9eed7_SiteId">
    <vt:lpwstr>25d26f64-e150-4587-8705-aefeb42a308c</vt:lpwstr>
  </property>
  <property fmtid="{D5CDD505-2E9C-101B-9397-08002B2CF9AE}" pid="8" name="MSIP_Label_f579d32b-3adc-4fda-b0f3-2e95fcf9eed7_ActionId">
    <vt:lpwstr>e29d62b6-8502-45de-85f4-c942f41da0d1</vt:lpwstr>
  </property>
  <property fmtid="{D5CDD505-2E9C-101B-9397-08002B2CF9AE}" pid="9" name="MSIP_Label_f579d32b-3adc-4fda-b0f3-2e95fcf9eed7_ContentBits">
    <vt:lpwstr>0</vt:lpwstr>
  </property>
  <property fmtid="{D5CDD505-2E9C-101B-9397-08002B2CF9AE}" pid="10" name="MSIP_Label_589256c7-9946-44df-b379-51beb93fd2d9_Enabled">
    <vt:lpwstr>true</vt:lpwstr>
  </property>
  <property fmtid="{D5CDD505-2E9C-101B-9397-08002B2CF9AE}" pid="11" name="MSIP_Label_589256c7-9946-44df-b379-51beb93fd2d9_SetDate">
    <vt:lpwstr>2024-05-02T14:24:19Z</vt:lpwstr>
  </property>
  <property fmtid="{D5CDD505-2E9C-101B-9397-08002B2CF9AE}" pid="12" name="MSIP_Label_589256c7-9946-44df-b379-51beb93fd2d9_Method">
    <vt:lpwstr>Privileged</vt:lpwstr>
  </property>
  <property fmtid="{D5CDD505-2E9C-101B-9397-08002B2CF9AE}" pid="13" name="MSIP_Label_589256c7-9946-44df-b379-51beb93fd2d9_Name">
    <vt:lpwstr>589256c7-9946-44df-b379-51beb93fd2d9</vt:lpwstr>
  </property>
  <property fmtid="{D5CDD505-2E9C-101B-9397-08002B2CF9AE}" pid="14" name="MSIP_Label_589256c7-9946-44df-b379-51beb93fd2d9_SiteId">
    <vt:lpwstr>36da45f1-dd2c-4d1f-af13-5abe46b99921</vt:lpwstr>
  </property>
  <property fmtid="{D5CDD505-2E9C-101B-9397-08002B2CF9AE}" pid="15" name="MSIP_Label_589256c7-9946-44df-b379-51beb93fd2d9_ActionId">
    <vt:lpwstr>ccc27e9a-9cd5-48ea-98b6-941c0e860255</vt:lpwstr>
  </property>
  <property fmtid="{D5CDD505-2E9C-101B-9397-08002B2CF9AE}" pid="16" name="MSIP_Label_589256c7-9946-44df-b379-51beb93fd2d9_ContentBits">
    <vt:lpwstr>0</vt:lpwstr>
  </property>
</Properties>
</file>