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2E5B" w14:textId="77777777" w:rsidR="006340F7" w:rsidRPr="007346E4" w:rsidRDefault="006340F7" w:rsidP="006340F7">
      <w:pPr>
        <w:jc w:val="center"/>
        <w:rPr>
          <w:rFonts w:ascii="Arial" w:hAnsi="Arial" w:cs="Arial"/>
          <w:b/>
          <w:sz w:val="19"/>
          <w:szCs w:val="19"/>
        </w:rPr>
      </w:pPr>
      <w:r w:rsidRPr="007346E4">
        <w:rPr>
          <w:rFonts w:ascii="Arial" w:hAnsi="Arial" w:cs="Arial"/>
          <w:b/>
          <w:sz w:val="19"/>
          <w:szCs w:val="19"/>
        </w:rPr>
        <w:t>CLS Holdings plc</w:t>
      </w:r>
    </w:p>
    <w:p w14:paraId="787747E0" w14:textId="77777777" w:rsidR="006340F7" w:rsidRPr="007346E4" w:rsidRDefault="006340F7" w:rsidP="006340F7">
      <w:pPr>
        <w:jc w:val="center"/>
        <w:rPr>
          <w:rFonts w:ascii="Arial" w:hAnsi="Arial" w:cs="Arial"/>
          <w:b/>
          <w:sz w:val="19"/>
          <w:szCs w:val="19"/>
        </w:rPr>
      </w:pPr>
      <w:r w:rsidRPr="007346E4">
        <w:rPr>
          <w:rFonts w:ascii="Arial" w:hAnsi="Arial" w:cs="Arial"/>
          <w:b/>
          <w:sz w:val="19"/>
          <w:szCs w:val="19"/>
        </w:rPr>
        <w:t>(the “Company” or “CLS”)</w:t>
      </w:r>
    </w:p>
    <w:p w14:paraId="130D4F05" w14:textId="77777777" w:rsidR="006340F7" w:rsidRPr="007346E4" w:rsidRDefault="006340F7" w:rsidP="006340F7">
      <w:pPr>
        <w:jc w:val="both"/>
        <w:rPr>
          <w:rFonts w:ascii="Arial" w:hAnsi="Arial" w:cs="Arial"/>
          <w:b/>
          <w:sz w:val="19"/>
          <w:szCs w:val="19"/>
        </w:rPr>
      </w:pPr>
    </w:p>
    <w:p w14:paraId="009D2300" w14:textId="77777777" w:rsidR="006340F7" w:rsidRPr="007346E4" w:rsidRDefault="006340F7" w:rsidP="006340F7">
      <w:pPr>
        <w:jc w:val="center"/>
        <w:rPr>
          <w:rFonts w:ascii="Arial" w:hAnsi="Arial" w:cs="Arial"/>
          <w:b/>
          <w:sz w:val="19"/>
          <w:szCs w:val="19"/>
        </w:rPr>
      </w:pPr>
      <w:r w:rsidRPr="007346E4">
        <w:rPr>
          <w:rFonts w:ascii="Arial" w:hAnsi="Arial" w:cs="Arial"/>
          <w:b/>
          <w:sz w:val="19"/>
          <w:szCs w:val="19"/>
        </w:rPr>
        <w:t xml:space="preserve">Result of </w:t>
      </w:r>
      <w:smartTag w:uri="urn:schemas-microsoft-com:office:smarttags" w:element="stockticker">
        <w:r w:rsidRPr="007346E4">
          <w:rPr>
            <w:rFonts w:ascii="Arial" w:hAnsi="Arial" w:cs="Arial"/>
            <w:b/>
            <w:sz w:val="19"/>
            <w:szCs w:val="19"/>
          </w:rPr>
          <w:t>AGM</w:t>
        </w:r>
      </w:smartTag>
      <w:r w:rsidRPr="007346E4">
        <w:rPr>
          <w:rFonts w:ascii="Arial" w:hAnsi="Arial" w:cs="Arial"/>
          <w:b/>
          <w:sz w:val="19"/>
          <w:szCs w:val="19"/>
        </w:rPr>
        <w:t xml:space="preserve"> </w:t>
      </w:r>
    </w:p>
    <w:p w14:paraId="2754629C" w14:textId="77777777" w:rsidR="006340F7" w:rsidRPr="007346E4" w:rsidRDefault="006340F7" w:rsidP="006340F7">
      <w:pPr>
        <w:ind w:hanging="784"/>
        <w:jc w:val="both"/>
        <w:rPr>
          <w:rFonts w:ascii="Arial" w:hAnsi="Arial" w:cs="Arial"/>
          <w:sz w:val="19"/>
          <w:szCs w:val="19"/>
        </w:rPr>
      </w:pPr>
    </w:p>
    <w:p w14:paraId="6B57C992" w14:textId="3C9FCB18" w:rsidR="006340F7" w:rsidRPr="007346E4" w:rsidRDefault="006340F7" w:rsidP="006659FD">
      <w:pPr>
        <w:ind w:left="-851" w:right="-1134"/>
        <w:jc w:val="both"/>
        <w:rPr>
          <w:rFonts w:ascii="Arial" w:hAnsi="Arial" w:cs="Arial"/>
          <w:sz w:val="19"/>
          <w:szCs w:val="19"/>
        </w:rPr>
      </w:pPr>
      <w:r w:rsidRPr="007346E4">
        <w:rPr>
          <w:rFonts w:ascii="Arial" w:hAnsi="Arial" w:cs="Arial"/>
          <w:sz w:val="19"/>
          <w:szCs w:val="19"/>
        </w:rPr>
        <w:t>At the Annual General Meeting (“</w:t>
      </w:r>
      <w:smartTag w:uri="urn:schemas-microsoft-com:office:smarttags" w:element="stockticker">
        <w:r w:rsidRPr="007346E4">
          <w:rPr>
            <w:rFonts w:ascii="Arial" w:hAnsi="Arial" w:cs="Arial"/>
            <w:sz w:val="19"/>
            <w:szCs w:val="19"/>
          </w:rPr>
          <w:t>AGM</w:t>
        </w:r>
      </w:smartTag>
      <w:r w:rsidRPr="007346E4">
        <w:rPr>
          <w:rFonts w:ascii="Arial" w:hAnsi="Arial" w:cs="Arial"/>
          <w:sz w:val="19"/>
          <w:szCs w:val="19"/>
        </w:rPr>
        <w:t xml:space="preserve">”) of the Company held at 10.00am today all the resolutions as set out in the Notice of Meeting dated </w:t>
      </w:r>
      <w:r w:rsidR="006659FD" w:rsidRPr="007346E4">
        <w:rPr>
          <w:rFonts w:ascii="Arial" w:hAnsi="Arial" w:cs="Arial"/>
          <w:sz w:val="19"/>
          <w:szCs w:val="19"/>
        </w:rPr>
        <w:t>2</w:t>
      </w:r>
      <w:r w:rsidR="00693422" w:rsidRPr="007346E4">
        <w:rPr>
          <w:rFonts w:ascii="Arial" w:hAnsi="Arial" w:cs="Arial"/>
          <w:sz w:val="19"/>
          <w:szCs w:val="19"/>
        </w:rPr>
        <w:t xml:space="preserve">7 April </w:t>
      </w:r>
      <w:r w:rsidR="006659FD" w:rsidRPr="007346E4">
        <w:rPr>
          <w:rFonts w:ascii="Arial" w:hAnsi="Arial" w:cs="Arial"/>
          <w:sz w:val="19"/>
          <w:szCs w:val="19"/>
        </w:rPr>
        <w:t>20</w:t>
      </w:r>
      <w:r w:rsidR="00E62888" w:rsidRPr="007346E4">
        <w:rPr>
          <w:rFonts w:ascii="Arial" w:hAnsi="Arial" w:cs="Arial"/>
          <w:sz w:val="19"/>
          <w:szCs w:val="19"/>
        </w:rPr>
        <w:t>2</w:t>
      </w:r>
      <w:r w:rsidR="008C365D" w:rsidRPr="007346E4">
        <w:rPr>
          <w:rFonts w:ascii="Arial" w:hAnsi="Arial" w:cs="Arial"/>
          <w:sz w:val="19"/>
          <w:szCs w:val="19"/>
        </w:rPr>
        <w:t>3</w:t>
      </w:r>
      <w:r w:rsidRPr="007346E4">
        <w:rPr>
          <w:rFonts w:ascii="Arial" w:hAnsi="Arial" w:cs="Arial"/>
          <w:sz w:val="19"/>
          <w:szCs w:val="19"/>
        </w:rPr>
        <w:t xml:space="preserve"> were unanimously passed on a </w:t>
      </w:r>
      <w:r w:rsidR="002A1C0E" w:rsidRPr="007346E4">
        <w:rPr>
          <w:rFonts w:ascii="Arial" w:hAnsi="Arial" w:cs="Arial"/>
          <w:sz w:val="19"/>
          <w:szCs w:val="19"/>
        </w:rPr>
        <w:t>poll</w:t>
      </w:r>
      <w:r w:rsidRPr="007346E4">
        <w:rPr>
          <w:rFonts w:ascii="Arial" w:hAnsi="Arial" w:cs="Arial"/>
          <w:sz w:val="19"/>
          <w:szCs w:val="19"/>
        </w:rPr>
        <w:t xml:space="preserve">. </w:t>
      </w:r>
      <w:r w:rsidR="00680051" w:rsidRPr="007346E4">
        <w:rPr>
          <w:rFonts w:ascii="Arial" w:hAnsi="Arial" w:cs="Arial"/>
          <w:sz w:val="19"/>
          <w:szCs w:val="19"/>
        </w:rPr>
        <w:t>These results will</w:t>
      </w:r>
      <w:r w:rsidRPr="007346E4">
        <w:rPr>
          <w:rFonts w:ascii="Arial" w:hAnsi="Arial" w:cs="Arial"/>
          <w:sz w:val="19"/>
          <w:szCs w:val="19"/>
        </w:rPr>
        <w:t xml:space="preserve"> shortly be available on the Company’s website (</w:t>
      </w:r>
      <w:hyperlink r:id="rId8" w:history="1">
        <w:r w:rsidRPr="007346E4">
          <w:rPr>
            <w:rStyle w:val="Hyperlink"/>
            <w:rFonts w:ascii="Arial" w:hAnsi="Arial" w:cs="Arial"/>
            <w:sz w:val="19"/>
            <w:szCs w:val="19"/>
          </w:rPr>
          <w:t>www.clsholdings.com</w:t>
        </w:r>
      </w:hyperlink>
      <w:r w:rsidRPr="007346E4">
        <w:rPr>
          <w:rFonts w:ascii="Arial" w:hAnsi="Arial" w:cs="Arial"/>
          <w:sz w:val="19"/>
          <w:szCs w:val="19"/>
        </w:rPr>
        <w:t>):</w:t>
      </w:r>
    </w:p>
    <w:p w14:paraId="21DCD5A6" w14:textId="77777777" w:rsidR="006659FD" w:rsidRPr="007346E4" w:rsidRDefault="006659FD" w:rsidP="006659FD">
      <w:pPr>
        <w:ind w:left="-851" w:right="-1134"/>
        <w:jc w:val="both"/>
        <w:rPr>
          <w:rFonts w:ascii="Arial" w:hAnsi="Arial" w:cs="Arial"/>
          <w:sz w:val="19"/>
          <w:szCs w:val="19"/>
        </w:rPr>
      </w:pPr>
    </w:p>
    <w:tbl>
      <w:tblPr>
        <w:tblW w:w="11907" w:type="dxa"/>
        <w:tblInd w:w="-1026" w:type="dxa"/>
        <w:tblLook w:val="04A0" w:firstRow="1" w:lastRow="0" w:firstColumn="1" w:lastColumn="0" w:noHBand="0" w:noVBand="1"/>
      </w:tblPr>
      <w:tblGrid>
        <w:gridCol w:w="580"/>
        <w:gridCol w:w="3078"/>
        <w:gridCol w:w="1330"/>
        <w:gridCol w:w="895"/>
        <w:gridCol w:w="1290"/>
        <w:gridCol w:w="895"/>
        <w:gridCol w:w="1506"/>
        <w:gridCol w:w="905"/>
        <w:gridCol w:w="1428"/>
      </w:tblGrid>
      <w:tr w:rsidR="002A1C0E" w:rsidRPr="007346E4" w14:paraId="065A988C" w14:textId="77777777" w:rsidTr="3F2AB860">
        <w:trPr>
          <w:trHeight w:val="614"/>
        </w:trPr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CF6E1" w14:textId="77777777" w:rsidR="002A1C0E" w:rsidRPr="007346E4" w:rsidRDefault="002A1C0E" w:rsidP="002A1C0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>RESOLUTION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EAB6" w14:textId="77777777" w:rsidR="002A1C0E" w:rsidRPr="007346E4" w:rsidRDefault="002A1C0E" w:rsidP="002A1C0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>VOTES</w:t>
            </w: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br/>
              <w:t>FOR*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FAD8" w14:textId="77777777" w:rsidR="002A1C0E" w:rsidRPr="007346E4" w:rsidRDefault="002A1C0E" w:rsidP="002A1C0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>%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B092F" w14:textId="77777777" w:rsidR="002A1C0E" w:rsidRPr="007346E4" w:rsidRDefault="002A1C0E" w:rsidP="002A1C0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>VOTES AGAINST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2C51" w14:textId="77777777" w:rsidR="002A1C0E" w:rsidRPr="007346E4" w:rsidRDefault="002A1C0E" w:rsidP="002A1C0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>%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C38B" w14:textId="77777777" w:rsidR="002A1C0E" w:rsidRPr="007346E4" w:rsidRDefault="002A1C0E" w:rsidP="002A1C0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>VOTES</w:t>
            </w: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br/>
              <w:t>TOTAL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741A" w14:textId="77777777" w:rsidR="002A1C0E" w:rsidRPr="007346E4" w:rsidRDefault="002A1C0E" w:rsidP="002A1C0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 xml:space="preserve">% of </w:t>
            </w:r>
            <w:r w:rsidR="00855AE1"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>TVR</w:t>
            </w: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 xml:space="preserve"> VOTED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E3A8" w14:textId="77777777" w:rsidR="002A1C0E" w:rsidRPr="007346E4" w:rsidRDefault="002A1C0E" w:rsidP="002A1C0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>VOTES WITHHELD**</w:t>
            </w:r>
          </w:p>
        </w:tc>
      </w:tr>
      <w:tr w:rsidR="009E0CB2" w:rsidRPr="007346E4" w14:paraId="29E72AF7" w14:textId="77777777" w:rsidTr="3F2AB86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F7B8" w14:textId="77777777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E24E9" w14:textId="6EF3BC12" w:rsidR="009E0CB2" w:rsidRPr="007346E4" w:rsidRDefault="009E0CB2" w:rsidP="009E0CB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Receive and adopt the Annual Report &amp; Accounts for the year ended 31 December 2022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ADB08" w14:textId="34C0B674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352,441,773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19A53" w14:textId="6F3E447B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99.99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A2285" w14:textId="28632231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32,759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AFCEA" w14:textId="194EAC74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0.01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58A7A" w14:textId="571756B7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352,474,532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E529F" w14:textId="2B2A8575" w:rsidR="009E0CB2" w:rsidRPr="007346E4" w:rsidRDefault="009E0CB2" w:rsidP="009E0CB2">
            <w:pPr>
              <w:jc w:val="center"/>
              <w:rPr>
                <w:rFonts w:ascii="Arial" w:hAnsi="Arial" w:cs="Arial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4719B" w14:textId="51FCDF61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108,812 </w:t>
            </w:r>
          </w:p>
        </w:tc>
      </w:tr>
      <w:tr w:rsidR="009E0CB2" w:rsidRPr="007346E4" w14:paraId="20751A41" w14:textId="77777777" w:rsidTr="3F2AB86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0FB0" w14:textId="46EF1052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E9121" w14:textId="77777777" w:rsidR="009E0CB2" w:rsidRPr="007346E4" w:rsidRDefault="009E0CB2" w:rsidP="009E0CB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Approve the Directors’ Annual Remuneration Report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26FAF" w14:textId="69EDEE46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347,002,378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7E78" w14:textId="42D60ECE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98.45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778AB" w14:textId="33BC8F3E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5,479,088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FF01" w14:textId="3E42FBF9" w:rsidR="009E0CB2" w:rsidRPr="007346E4" w:rsidRDefault="009E0CB2" w:rsidP="007A05BE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1.55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F9CC3" w14:textId="356682F9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352,481,466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D9EAE" w14:textId="6F33A414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821B" w14:textId="6D1268FF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101,878 </w:t>
            </w:r>
          </w:p>
        </w:tc>
      </w:tr>
      <w:tr w:rsidR="009E0CB2" w:rsidRPr="007346E4" w14:paraId="2C779744" w14:textId="77777777" w:rsidTr="3F2AB86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DFAF0" w14:textId="02F2D9B5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0B682" w14:textId="5E90DF5D" w:rsidR="009E0CB2" w:rsidRPr="007346E4" w:rsidRDefault="009E0CB2" w:rsidP="009E0CB2">
            <w:pPr>
              <w:rPr>
                <w:rFonts w:ascii="Arial" w:hAnsi="Arial" w:cs="Arial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Approve the 2023 Remuneration Policy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67397" w14:textId="514952FF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349,550,240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D43F1" w14:textId="2902D2DF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99.17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45775" w14:textId="41CF5470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2,931,226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BF45A" w14:textId="26510C64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0.83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FA29" w14:textId="38BB51CA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352,481,466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ECC18" w14:textId="296DAA86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855FD" w14:textId="7652F9E4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101,878 </w:t>
            </w:r>
          </w:p>
        </w:tc>
      </w:tr>
      <w:tr w:rsidR="009E0CB2" w:rsidRPr="007346E4" w14:paraId="47D9AF6D" w14:textId="77777777" w:rsidTr="3F2AB86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FE4A" w14:textId="07E070B5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42C16" w14:textId="65EE66C4" w:rsidR="009E0CB2" w:rsidRPr="007346E4" w:rsidRDefault="61626AF1" w:rsidP="009E0CB2">
            <w:pPr>
              <w:rPr>
                <w:rFonts w:ascii="Arial" w:hAnsi="Arial" w:cs="Arial"/>
                <w:sz w:val="19"/>
                <w:szCs w:val="19"/>
              </w:rPr>
            </w:pPr>
            <w:r w:rsidRPr="3F2AB860">
              <w:rPr>
                <w:rFonts w:ascii="Arial" w:hAnsi="Arial" w:cs="Arial"/>
                <w:sz w:val="19"/>
                <w:szCs w:val="19"/>
              </w:rPr>
              <w:t>Approve a final dividend for the year ended 31 December 202</w:t>
            </w:r>
            <w:r w:rsidR="626F6515" w:rsidRPr="3F2AB860">
              <w:rPr>
                <w:rFonts w:ascii="Arial" w:hAnsi="Arial" w:cs="Arial"/>
                <w:sz w:val="19"/>
                <w:szCs w:val="19"/>
              </w:rPr>
              <w:t>2</w:t>
            </w:r>
            <w:r w:rsidRPr="3F2AB860">
              <w:rPr>
                <w:rFonts w:ascii="Arial" w:hAnsi="Arial" w:cs="Arial"/>
                <w:sz w:val="19"/>
                <w:szCs w:val="19"/>
              </w:rPr>
              <w:t xml:space="preserve"> of 5.35 pence per ordinary share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BFB3E" w14:textId="31ABDD10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349,756,888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25CA7" w14:textId="6C608D46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99.20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9586C" w14:textId="45A0C4FD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2,826,456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1F457" w14:textId="0E55164C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0.80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75D8F" w14:textId="053D893B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352,583,344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1A60" w14:textId="29472546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9D694" w14:textId="68499863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-   </w:t>
            </w:r>
          </w:p>
        </w:tc>
      </w:tr>
      <w:tr w:rsidR="009E0CB2" w:rsidRPr="007346E4" w14:paraId="59308E97" w14:textId="77777777" w:rsidTr="3F2AB86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C344" w14:textId="5514B11A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EB2EF" w14:textId="77777777" w:rsidR="009E0CB2" w:rsidRPr="007346E4" w:rsidRDefault="009E0CB2" w:rsidP="009E0CB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Re-elect Lennart Sten as a Director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3739C" w14:textId="791A7537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332,473,962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6FA05" w14:textId="4F18B595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94.30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25D32" w14:textId="1D24164E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20,104,863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E16A9" w14:textId="71451D66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5.70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846E2" w14:textId="24C63D8E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352,578,825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41EC0" w14:textId="2B48F762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C6CA3" w14:textId="6A67F1D8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4,519 </w:t>
            </w:r>
          </w:p>
        </w:tc>
      </w:tr>
      <w:tr w:rsidR="009E0CB2" w:rsidRPr="007346E4" w14:paraId="6522E086" w14:textId="77777777" w:rsidTr="3F2AB860">
        <w:trPr>
          <w:trHeight w:val="4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2DD8" w14:textId="127B3B47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7C08" w14:textId="77777777" w:rsidR="009E0CB2" w:rsidRPr="007346E4" w:rsidRDefault="009E0CB2" w:rsidP="009E0CB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Re-elect Anna Seeley as a Director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4FA1A" w14:textId="00B65061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289,118,335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7DF4" w14:textId="01FAF86A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82.02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BD08F" w14:textId="0283AC45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63,363,710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CCC67" w14:textId="0385D050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17.98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A45B7" w14:textId="64342F00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352,482,045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13D18" w14:textId="4BE85670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A3BA" w14:textId="30B5CA2E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101,299 </w:t>
            </w:r>
          </w:p>
        </w:tc>
      </w:tr>
      <w:tr w:rsidR="009E0CB2" w:rsidRPr="007346E4" w14:paraId="21641E82" w14:textId="77777777" w:rsidTr="3F2AB86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593D" w14:textId="6BB517C5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8237F" w14:textId="77777777" w:rsidR="009E0CB2" w:rsidRPr="007346E4" w:rsidRDefault="009E0CB2" w:rsidP="009E0CB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Re-elect Fredrik Widlund as a Director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68AA9" w14:textId="56B3FF74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349,119,520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27931" w14:textId="1418A179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99.05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03A1F" w14:textId="63937A90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3,362,525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91A1" w14:textId="3F954316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0.95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98336" w14:textId="40FBF89A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352,482,045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B9186" w14:textId="37EAF5E6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9287" w14:textId="491A10F7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101,299 </w:t>
            </w:r>
          </w:p>
        </w:tc>
      </w:tr>
      <w:tr w:rsidR="009E0CB2" w:rsidRPr="007346E4" w14:paraId="3833BE80" w14:textId="77777777" w:rsidTr="3F2AB86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366C" w14:textId="34A48167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94DE" w14:textId="77777777" w:rsidR="009E0CB2" w:rsidRPr="007346E4" w:rsidRDefault="009E0CB2" w:rsidP="009E0CB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Re-elect Andrew Kirkman as a Director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AD500" w14:textId="2D8566D1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351,986,218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A3E5D" w14:textId="0FF763D2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99.86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735B3" w14:textId="2A99F4C3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495,827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3EB8C" w14:textId="5C3B7B68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0.14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01355" w14:textId="1D7D117A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352,482,045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6392" w14:textId="48AD3584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29AA7" w14:textId="0809ADCC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101,299 </w:t>
            </w:r>
          </w:p>
        </w:tc>
      </w:tr>
      <w:tr w:rsidR="009E0CB2" w:rsidRPr="007346E4" w14:paraId="23583385" w14:textId="77777777" w:rsidTr="3F2AB86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196E" w14:textId="2C018186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C5E23" w14:textId="77777777" w:rsidR="009E0CB2" w:rsidRPr="007346E4" w:rsidRDefault="009E0CB2" w:rsidP="009E0CB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Re-elect Elizabeth Edwards as a Director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44201" w14:textId="5B2D36B0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339,396,083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4D94F" w14:textId="15F3A7F6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96.29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18757" w14:textId="5D208569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13,085,962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1CDB3" w14:textId="70FA2B81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3.71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359A" w14:textId="62142D84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352,482,045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E2C2A" w14:textId="434BA95D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10B37" w14:textId="765D2B52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101,299 </w:t>
            </w:r>
          </w:p>
        </w:tc>
      </w:tr>
      <w:tr w:rsidR="009E0CB2" w:rsidRPr="007346E4" w14:paraId="61554C8A" w14:textId="77777777" w:rsidTr="3F2AB860">
        <w:trPr>
          <w:trHeight w:val="4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366F" w14:textId="5B0AC257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10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EDE2" w14:textId="77777777" w:rsidR="009E0CB2" w:rsidRPr="007346E4" w:rsidRDefault="009E0CB2" w:rsidP="009E0CB2">
            <w:pPr>
              <w:rPr>
                <w:rFonts w:ascii="Arial" w:hAnsi="Arial" w:cs="Arial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Re-elect Bill Holland as a Director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BBB5C" w14:textId="0BF8C212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352,235,718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FA478" w14:textId="20BD36FF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99.93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566BC" w14:textId="1248F6BC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246,327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31DA8" w14:textId="4863F530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0.07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5641D" w14:textId="3B2303A2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352,482,045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E7B36" w14:textId="2FF774E1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995D1" w14:textId="6F53DC2D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101,299 </w:t>
            </w:r>
          </w:p>
        </w:tc>
      </w:tr>
      <w:tr w:rsidR="009E0CB2" w:rsidRPr="007346E4" w14:paraId="7B43C835" w14:textId="77777777" w:rsidTr="3F2AB86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2D44" w14:textId="79FA0102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11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34919" w14:textId="77777777" w:rsidR="009E0CB2" w:rsidRPr="007346E4" w:rsidRDefault="009E0CB2" w:rsidP="009E0CB2">
            <w:pPr>
              <w:rPr>
                <w:rFonts w:ascii="Arial" w:hAnsi="Arial" w:cs="Arial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Re-elect Denise Jagger as a Director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EAD2" w14:textId="079B255E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352,179,392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8509C" w14:textId="3F7F3B3E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99.93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92DBD" w14:textId="4D386446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246,427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C86ED" w14:textId="3DC2200F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0.07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0EEB8" w14:textId="494F4028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352,425,819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2BA4C" w14:textId="234F302A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1CAF3" w14:textId="7F32A00E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157,525 </w:t>
            </w:r>
          </w:p>
        </w:tc>
      </w:tr>
      <w:tr w:rsidR="009E0CB2" w:rsidRPr="007346E4" w14:paraId="11D118F0" w14:textId="77777777" w:rsidTr="3F2AB86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DB55" w14:textId="5786EFAE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12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0A5E" w14:textId="77777777" w:rsidR="009E0CB2" w:rsidRPr="007346E4" w:rsidRDefault="009E0CB2" w:rsidP="009E0CB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Re-elect Bengt Mortstedt as a Director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5A4B9" w14:textId="09A936E4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320,372,585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D0841" w14:textId="0F10A02E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90.89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5E30" w14:textId="48E6C41E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32,109,460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4103C" w14:textId="5B54AF52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9.11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F9B7F" w14:textId="005D245D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352,482,045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3ED6" w14:textId="5C5E28C7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08091" w14:textId="54334713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101,299 </w:t>
            </w:r>
          </w:p>
        </w:tc>
      </w:tr>
      <w:tr w:rsidR="009E0CB2" w:rsidRPr="007346E4" w14:paraId="3028447F" w14:textId="77777777" w:rsidTr="3F2AB86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75FF" w14:textId="67D103E0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13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9840F" w14:textId="155646F7" w:rsidR="009E0CB2" w:rsidRPr="007346E4" w:rsidRDefault="00C12C1E" w:rsidP="009E0CB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Re-a</w:t>
            </w:r>
            <w:r w:rsidR="009E0CB2" w:rsidRPr="007346E4">
              <w:rPr>
                <w:rFonts w:ascii="Arial" w:hAnsi="Arial" w:cs="Arial"/>
                <w:sz w:val="19"/>
                <w:szCs w:val="19"/>
              </w:rPr>
              <w:t>ppoint Ernst &amp; Young LLP as auditors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C3E24" w14:textId="3BCF9964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352,393,411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8CD50" w14:textId="0BDDB259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99.99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92E90" w14:textId="5B4D41A0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36,408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BFC23" w14:textId="5AD6CEC1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0.01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4C2E7" w14:textId="1048B17F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352,429,819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5D8E1" w14:textId="16126FF8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E1C16" w14:textId="4E3A85D5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153,525 </w:t>
            </w:r>
          </w:p>
        </w:tc>
      </w:tr>
      <w:tr w:rsidR="009E0CB2" w:rsidRPr="007346E4" w14:paraId="7413F79E" w14:textId="77777777" w:rsidTr="3F2AB86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8113" w14:textId="71622467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14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C6D92" w14:textId="77777777" w:rsidR="009E0CB2" w:rsidRPr="007346E4" w:rsidRDefault="009E0CB2" w:rsidP="009E0CB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Authorise the directors to determine the auditors’ remuneration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78AA" w14:textId="73B20747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352,459,718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61110" w14:textId="530FA532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99.99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95D97" w14:textId="26E58144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25,775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4E56" w14:textId="7DC6A684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0.01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2030D" w14:textId="4FCE00F8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352,485,493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BB9FB" w14:textId="3E13BBA5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A84C4" w14:textId="362D25BB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97,851 </w:t>
            </w:r>
          </w:p>
        </w:tc>
      </w:tr>
      <w:tr w:rsidR="009E0CB2" w:rsidRPr="007346E4" w14:paraId="28D985F9" w14:textId="77777777" w:rsidTr="3F2AB86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4CE1" w14:textId="03DFF926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15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51D8C" w14:textId="77777777" w:rsidR="009E0CB2" w:rsidRPr="007346E4" w:rsidRDefault="009E0CB2" w:rsidP="009E0CB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Authorise the directors to allot relevant securities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B341D" w14:textId="72445185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348,866,425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B157A" w14:textId="1A415718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98.97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3B419" w14:textId="14D66EEA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3,620,138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1078F" w14:textId="48EEFF14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1.03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BE91F" w14:textId="2D081C44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352,486,563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AFA85" w14:textId="0A035D02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972E4" w14:textId="7D0D393E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96,781 </w:t>
            </w:r>
          </w:p>
        </w:tc>
      </w:tr>
      <w:tr w:rsidR="009E0CB2" w:rsidRPr="007346E4" w14:paraId="4566A6CC" w14:textId="77777777" w:rsidTr="3F2AB860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B38E0" w14:textId="1074EC7A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16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1BD13" w14:textId="694A0FDC" w:rsidR="009E0CB2" w:rsidRPr="007346E4" w:rsidRDefault="009E0CB2" w:rsidP="009E0CB2">
            <w:pPr>
              <w:rPr>
                <w:rFonts w:ascii="Arial" w:hAnsi="Arial" w:cs="Arial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Approve the 2023 Annual Bonus Plan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F3142" w14:textId="70406A9C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352,403,275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18306" w14:textId="57B6E4B9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99.98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C530B" w14:textId="54234AAE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83,288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AD358" w14:textId="13BC761D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0.02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AA4AB" w14:textId="2B313785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352,486,563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1BD3" w14:textId="30D3DE5D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4301D" w14:textId="7F59F635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96,781 </w:t>
            </w:r>
          </w:p>
        </w:tc>
      </w:tr>
      <w:tr w:rsidR="009E0CB2" w:rsidRPr="007346E4" w14:paraId="13C720E3" w14:textId="77777777" w:rsidTr="3F2AB860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5F93" w14:textId="0CFDA47A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17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5422" w14:textId="6D6B3D51" w:rsidR="009E0CB2" w:rsidRPr="007346E4" w:rsidRDefault="009E0CB2" w:rsidP="009E0CB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Approve the 2023 Long Term Incentive Plan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86C00" w14:textId="2221B83A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348,360,078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1910" w14:textId="1E715F1B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98.83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24537" w14:textId="114253AD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4,126,485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636FC" w14:textId="400BF3D4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1.17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81985" w14:textId="1A2BA27D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352,486,563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D117" w14:textId="5056E674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D4E07" w14:textId="394744AB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96,781 </w:t>
            </w:r>
          </w:p>
        </w:tc>
      </w:tr>
      <w:tr w:rsidR="009E0CB2" w:rsidRPr="007346E4" w14:paraId="4021C20F" w14:textId="77777777" w:rsidTr="3F2AB860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55CBC" w14:textId="1336B14C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18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381F2" w14:textId="28DA41B9" w:rsidR="009E0CB2" w:rsidRPr="007346E4" w:rsidRDefault="009E0CB2" w:rsidP="009E0CB2">
            <w:pPr>
              <w:rPr>
                <w:rFonts w:ascii="Arial" w:hAnsi="Arial" w:cs="Arial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Authorise the directors to make non pre-emptive share allotments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CFF1A" w14:textId="1CB0E340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351,236,313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4848" w14:textId="7E5A56BC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99.62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8E912" w14:textId="23C2FDC5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1,345,961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22C21" w14:textId="2595D5D2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0.38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3F0F7" w14:textId="17055F98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352,582,274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FFAB0" w14:textId="6E90983F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0C4D" w14:textId="7E221FDF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1,070 </w:t>
            </w:r>
          </w:p>
        </w:tc>
      </w:tr>
      <w:tr w:rsidR="009E0CB2" w:rsidRPr="007346E4" w14:paraId="5F11D555" w14:textId="77777777" w:rsidTr="3F2AB860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E9C5A" w14:textId="406150CF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19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11FE8" w14:textId="15DFD173" w:rsidR="009E0CB2" w:rsidRPr="007346E4" w:rsidRDefault="009E0CB2" w:rsidP="009E0CB2">
            <w:pPr>
              <w:rPr>
                <w:rFonts w:ascii="Arial" w:hAnsi="Arial" w:cs="Arial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Authorise the directors to make market purchases of shares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1E0BF" w14:textId="40E9F4E1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352,501,652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7D495" w14:textId="6ABE78E2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99.98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31FC3" w14:textId="0A15EDAA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53,622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64831" w14:textId="0038AFE9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0.02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C5D2A" w14:textId="4430F6F3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352,555,274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D42B" w14:textId="5E1BE0EC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E7381" w14:textId="7E2DA059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28,070 </w:t>
            </w:r>
          </w:p>
        </w:tc>
      </w:tr>
      <w:tr w:rsidR="009E0CB2" w:rsidRPr="007346E4" w14:paraId="4C770E5D" w14:textId="77777777" w:rsidTr="3F2AB860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8BF92" w14:textId="5AAFDA85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20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9F857" w14:textId="21C3BF53" w:rsidR="009E0CB2" w:rsidRPr="007346E4" w:rsidRDefault="009E0CB2" w:rsidP="009E0CB2">
            <w:pPr>
              <w:rPr>
                <w:rFonts w:ascii="Arial" w:hAnsi="Arial" w:cs="Arial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Authorise General Meetings to be called on not less than 14</w:t>
            </w:r>
            <w:r w:rsidR="006277EB" w:rsidRPr="007346E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346E4">
              <w:rPr>
                <w:rFonts w:ascii="Arial" w:hAnsi="Arial" w:cs="Arial"/>
                <w:sz w:val="19"/>
                <w:szCs w:val="19"/>
              </w:rPr>
              <w:t>clear days’ notice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8F335" w14:textId="1EF87C81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349,645,349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6E44F" w14:textId="2830696B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99.17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1A368" w14:textId="0EDB341B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2,937,995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BE85" w14:textId="19C13039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0.83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7EA53" w14:textId="257EB2FA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352,583,344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57594" w14:textId="6448F640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88.76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C7952" w14:textId="376D7DBA" w:rsidR="009E0CB2" w:rsidRPr="007346E4" w:rsidRDefault="009E0CB2" w:rsidP="009E0CB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-   </w:t>
            </w:r>
          </w:p>
        </w:tc>
      </w:tr>
    </w:tbl>
    <w:p w14:paraId="4A3203EE" w14:textId="77777777" w:rsidR="006659FD" w:rsidRPr="007346E4" w:rsidRDefault="006659FD" w:rsidP="006659FD">
      <w:pPr>
        <w:ind w:left="-851" w:right="-1134"/>
        <w:jc w:val="both"/>
        <w:rPr>
          <w:rFonts w:ascii="Arial" w:hAnsi="Arial" w:cs="Arial"/>
          <w:sz w:val="19"/>
          <w:szCs w:val="19"/>
        </w:rPr>
      </w:pPr>
    </w:p>
    <w:p w14:paraId="1E3C091F" w14:textId="77777777" w:rsidR="007346E4" w:rsidRPr="007346E4" w:rsidRDefault="007346E4" w:rsidP="007346E4">
      <w:pPr>
        <w:ind w:right="-1134"/>
        <w:jc w:val="both"/>
        <w:rPr>
          <w:rFonts w:ascii="Arial" w:hAnsi="Arial" w:cs="Arial"/>
          <w:sz w:val="19"/>
          <w:szCs w:val="19"/>
        </w:rPr>
      </w:pPr>
    </w:p>
    <w:tbl>
      <w:tblPr>
        <w:tblW w:w="1191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80"/>
        <w:gridCol w:w="3106"/>
        <w:gridCol w:w="1417"/>
        <w:gridCol w:w="993"/>
        <w:gridCol w:w="1275"/>
        <w:gridCol w:w="993"/>
        <w:gridCol w:w="1275"/>
        <w:gridCol w:w="993"/>
        <w:gridCol w:w="1286"/>
      </w:tblGrid>
      <w:tr w:rsidR="002A1C0E" w:rsidRPr="007346E4" w14:paraId="21100EE4" w14:textId="77777777" w:rsidTr="00237693">
        <w:trPr>
          <w:trHeight w:val="88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DAA6F" w14:textId="77777777" w:rsidR="0059475C" w:rsidRPr="007346E4" w:rsidRDefault="002A1C0E" w:rsidP="002A1C0E">
            <w:pPr>
              <w:ind w:right="-180"/>
              <w:rPr>
                <w:rFonts w:ascii="Arial" w:hAnsi="Arial" w:cs="Arial"/>
                <w:b/>
                <w:sz w:val="19"/>
                <w:szCs w:val="19"/>
              </w:rPr>
            </w:pPr>
            <w:r w:rsidRPr="007346E4">
              <w:rPr>
                <w:rFonts w:ascii="Arial" w:hAnsi="Arial" w:cs="Arial"/>
                <w:b/>
                <w:sz w:val="19"/>
                <w:szCs w:val="19"/>
              </w:rPr>
              <w:t xml:space="preserve">Votes of the Independent Shareholders (excluding the </w:t>
            </w:r>
          </w:p>
          <w:p w14:paraId="1C105086" w14:textId="070C5AC2" w:rsidR="002A1C0E" w:rsidRPr="007346E4" w:rsidRDefault="002A1C0E" w:rsidP="002A1C0E">
            <w:pPr>
              <w:ind w:right="-180"/>
              <w:rPr>
                <w:rFonts w:ascii="Arial" w:hAnsi="Arial" w:cs="Arial"/>
                <w:b/>
                <w:sz w:val="19"/>
                <w:szCs w:val="19"/>
              </w:rPr>
            </w:pPr>
            <w:r w:rsidRPr="007346E4">
              <w:rPr>
                <w:rFonts w:ascii="Arial" w:hAnsi="Arial" w:cs="Arial"/>
                <w:b/>
                <w:sz w:val="19"/>
                <w:szCs w:val="19"/>
              </w:rPr>
              <w:t xml:space="preserve">voting interest of Companies owned and controlled by the investment vehicle for the Sten and Karin Mortstedt Family </w:t>
            </w:r>
            <w:r w:rsidR="009A0E0B" w:rsidRPr="007346E4">
              <w:rPr>
                <w:rFonts w:ascii="Arial" w:hAnsi="Arial" w:cs="Arial"/>
                <w:b/>
                <w:sz w:val="19"/>
                <w:szCs w:val="19"/>
              </w:rPr>
              <w:t>&amp;</w:t>
            </w:r>
            <w:r w:rsidRPr="007346E4">
              <w:rPr>
                <w:rFonts w:ascii="Arial" w:hAnsi="Arial" w:cs="Arial"/>
                <w:b/>
                <w:sz w:val="19"/>
                <w:szCs w:val="19"/>
              </w:rPr>
              <w:t xml:space="preserve"> Charity Trust as Controlling Shareholder holding 51.</w:t>
            </w:r>
            <w:r w:rsidR="0AB5C570" w:rsidRPr="2C68E9CA">
              <w:rPr>
                <w:rFonts w:ascii="Arial" w:hAnsi="Arial" w:cs="Arial"/>
                <w:b/>
                <w:bCs/>
                <w:sz w:val="19"/>
                <w:szCs w:val="19"/>
              </w:rPr>
              <w:t>81</w:t>
            </w:r>
            <w:r w:rsidRPr="007346E4">
              <w:rPr>
                <w:rFonts w:ascii="Arial" w:hAnsi="Arial" w:cs="Arial"/>
                <w:b/>
                <w:sz w:val="19"/>
                <w:szCs w:val="19"/>
              </w:rPr>
              <w:t xml:space="preserve">% of the Issued Ordinary Share Capital) on the resolutions concerning the election of the </w:t>
            </w:r>
            <w:r w:rsidR="00720134" w:rsidRPr="007346E4">
              <w:rPr>
                <w:rFonts w:ascii="Arial" w:hAnsi="Arial" w:cs="Arial"/>
                <w:b/>
                <w:sz w:val="19"/>
                <w:szCs w:val="19"/>
              </w:rPr>
              <w:t>i</w:t>
            </w:r>
            <w:r w:rsidRPr="007346E4">
              <w:rPr>
                <w:rFonts w:ascii="Arial" w:hAnsi="Arial" w:cs="Arial"/>
                <w:b/>
                <w:sz w:val="19"/>
                <w:szCs w:val="19"/>
              </w:rPr>
              <w:t>ndependent non-executive directors.</w:t>
            </w:r>
          </w:p>
          <w:p w14:paraId="38EDE33F" w14:textId="77777777" w:rsidR="0059475C" w:rsidRPr="007346E4" w:rsidRDefault="0059475C" w:rsidP="002A1C0E">
            <w:pPr>
              <w:ind w:right="-18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933B511" w14:textId="77777777" w:rsidR="002A1C0E" w:rsidRPr="007346E4" w:rsidRDefault="002A1C0E" w:rsidP="008F5E90">
            <w:pPr>
              <w:ind w:right="12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>RESOLUTION</w:t>
            </w:r>
          </w:p>
          <w:p w14:paraId="6FB60418" w14:textId="77777777" w:rsidR="002A1C0E" w:rsidRPr="007346E4" w:rsidRDefault="002A1C0E" w:rsidP="002A1C0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1264" w14:textId="77777777" w:rsidR="002A1C0E" w:rsidRPr="007346E4" w:rsidRDefault="002A1C0E" w:rsidP="002A1C0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>VOTES</w:t>
            </w: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br/>
              <w:t>FOR*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61F6" w14:textId="77777777" w:rsidR="002A1C0E" w:rsidRPr="007346E4" w:rsidRDefault="002A1C0E" w:rsidP="002A1C0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2031" w14:textId="77777777" w:rsidR="002A1C0E" w:rsidRPr="007346E4" w:rsidRDefault="002A1C0E" w:rsidP="002A1C0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>VOTES AGAINST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BB29" w14:textId="77777777" w:rsidR="002A1C0E" w:rsidRPr="007346E4" w:rsidRDefault="002A1C0E" w:rsidP="002A1C0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F90C" w14:textId="77777777" w:rsidR="002A1C0E" w:rsidRPr="007346E4" w:rsidRDefault="002A1C0E" w:rsidP="002A1C0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>VOTES</w:t>
            </w: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br/>
              <w:t>TOTAL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2370" w14:textId="77777777" w:rsidR="002A1C0E" w:rsidRPr="007346E4" w:rsidRDefault="002A1C0E" w:rsidP="002A1C0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 xml:space="preserve">% of Independent </w:t>
            </w:r>
            <w:r w:rsidR="00855AE1"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>TVR</w:t>
            </w: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 xml:space="preserve"> VOTED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76F9" w14:textId="77777777" w:rsidR="002A1C0E" w:rsidRPr="007346E4" w:rsidRDefault="002A1C0E" w:rsidP="002A1C0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b/>
                <w:bCs/>
                <w:sz w:val="19"/>
                <w:szCs w:val="19"/>
                <w:lang w:eastAsia="en-GB"/>
              </w:rPr>
              <w:t>VOTES WITHHELD**</w:t>
            </w:r>
          </w:p>
        </w:tc>
      </w:tr>
      <w:tr w:rsidR="00693422" w:rsidRPr="007346E4" w14:paraId="63108308" w14:textId="77777777" w:rsidTr="00237693">
        <w:trPr>
          <w:trHeight w:val="44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11E8" w14:textId="0D112EB3" w:rsidR="00693422" w:rsidRPr="007346E4" w:rsidRDefault="00693422" w:rsidP="0069342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392ED" w14:textId="77777777" w:rsidR="00693422" w:rsidRPr="007346E4" w:rsidRDefault="00693422" w:rsidP="0069342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Re-elect Lennart Sten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856EF" w14:textId="4694B18E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128,066,438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BBEDB" w14:textId="728C411A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86.43%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59B99" w14:textId="0568CC9C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20,104,863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EED5D" w14:textId="00AB8795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13.57%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4C5C6" w14:textId="64B54835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148,171,301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43796" w14:textId="228EE959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76.85%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57399" w14:textId="058FE06E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4,519 </w:t>
            </w:r>
          </w:p>
        </w:tc>
      </w:tr>
      <w:tr w:rsidR="00693422" w:rsidRPr="007346E4" w14:paraId="74B53C1A" w14:textId="77777777" w:rsidTr="0023769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AA91" w14:textId="196B7732" w:rsidR="00693422" w:rsidRPr="007346E4" w:rsidRDefault="00693422" w:rsidP="0069342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9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F3C4A" w14:textId="77777777" w:rsidR="00693422" w:rsidRPr="007346E4" w:rsidRDefault="00693422" w:rsidP="0069342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Re-elect Elizabeth Edwards as a Director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628C8" w14:textId="4611D193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134,988,559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76535" w14:textId="09AA734A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91.16%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29951" w14:textId="207E431B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13,085,962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08408" w14:textId="4F7CFE26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8.84%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E4F2" w14:textId="199FFF76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148,074,521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D010B" w14:textId="5F9AC0B7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76.80%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B067" w14:textId="7BA19D4C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101,299 </w:t>
            </w:r>
          </w:p>
        </w:tc>
      </w:tr>
      <w:tr w:rsidR="00693422" w:rsidRPr="007346E4" w14:paraId="73AB705C" w14:textId="77777777" w:rsidTr="00237693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B132" w14:textId="676851BA" w:rsidR="00693422" w:rsidRPr="007346E4" w:rsidRDefault="00693422" w:rsidP="0069342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10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DBFD4" w14:textId="77777777" w:rsidR="00693422" w:rsidRPr="007346E4" w:rsidRDefault="00693422" w:rsidP="0069342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Re-elect Bill Holland as a Director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3EC85" w14:textId="3D9A5BE5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147,828,194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56535" w14:textId="6B15A6A3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99.83%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999E" w14:textId="26E132C2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246,327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A0371" w14:textId="092ED94B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0.17%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2ACA4" w14:textId="2A18130E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148,074,521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5D7F6" w14:textId="4EE00DF6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76.80%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ABDAD" w14:textId="021C5570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101,299 </w:t>
            </w:r>
          </w:p>
        </w:tc>
      </w:tr>
      <w:tr w:rsidR="00693422" w:rsidRPr="007346E4" w14:paraId="2B3ECD45" w14:textId="77777777" w:rsidTr="0023769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6373" w14:textId="2DACBB49" w:rsidR="00693422" w:rsidRPr="007346E4" w:rsidRDefault="00693422" w:rsidP="0069342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  <w:t>11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DE727" w14:textId="77777777" w:rsidR="00693422" w:rsidRPr="007346E4" w:rsidRDefault="00693422" w:rsidP="00693422">
            <w:pPr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Re-elect Denise Jagger as a Director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8499A" w14:textId="3435339B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147,771,868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C4562" w14:textId="38A6A35E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99.83%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E6910" w14:textId="28650F0D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246,427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17373" w14:textId="6552B6E2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0.17%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6CBD5" w14:textId="789FDAF9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148,018,295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6880A" w14:textId="04847C46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highlight w:val="yellow"/>
                <w:lang w:eastAsia="en-GB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>76.77%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DC36C" w14:textId="140661A9" w:rsidR="00693422" w:rsidRPr="007346E4" w:rsidRDefault="00693422" w:rsidP="00693422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346E4">
              <w:rPr>
                <w:rFonts w:ascii="Arial" w:hAnsi="Arial" w:cs="Arial"/>
                <w:sz w:val="19"/>
                <w:szCs w:val="19"/>
              </w:rPr>
              <w:t xml:space="preserve"> 157,525 </w:t>
            </w:r>
          </w:p>
        </w:tc>
      </w:tr>
    </w:tbl>
    <w:p w14:paraId="23C3B03D" w14:textId="77777777" w:rsidR="006340F7" w:rsidRPr="007346E4" w:rsidRDefault="006340F7" w:rsidP="00646CC1">
      <w:pPr>
        <w:ind w:right="-1271"/>
        <w:rPr>
          <w:rFonts w:ascii="Arial" w:hAnsi="Arial" w:cs="Arial"/>
          <w:sz w:val="19"/>
          <w:szCs w:val="19"/>
        </w:rPr>
      </w:pPr>
    </w:p>
    <w:p w14:paraId="254CD114" w14:textId="77777777" w:rsidR="006340F7" w:rsidRPr="007346E4" w:rsidRDefault="006340F7" w:rsidP="006340F7">
      <w:pPr>
        <w:ind w:left="-896" w:right="-1271"/>
        <w:rPr>
          <w:rFonts w:ascii="Arial" w:hAnsi="Arial" w:cs="Arial"/>
          <w:sz w:val="19"/>
          <w:szCs w:val="19"/>
        </w:rPr>
      </w:pPr>
    </w:p>
    <w:p w14:paraId="0EFDB998" w14:textId="77777777" w:rsidR="006340F7" w:rsidRPr="007346E4" w:rsidRDefault="006340F7" w:rsidP="006340F7">
      <w:pPr>
        <w:ind w:left="-896"/>
        <w:jc w:val="both"/>
        <w:rPr>
          <w:rFonts w:ascii="Arial" w:hAnsi="Arial" w:cs="Arial"/>
          <w:sz w:val="19"/>
          <w:szCs w:val="19"/>
        </w:rPr>
      </w:pPr>
      <w:r w:rsidRPr="007346E4">
        <w:rPr>
          <w:rFonts w:ascii="Arial" w:hAnsi="Arial" w:cs="Arial"/>
          <w:sz w:val="19"/>
          <w:szCs w:val="19"/>
        </w:rPr>
        <w:t>*     Includes those votes giving the Chairman discretion.</w:t>
      </w:r>
    </w:p>
    <w:p w14:paraId="36C5C114" w14:textId="77777777" w:rsidR="006340F7" w:rsidRPr="007346E4" w:rsidRDefault="006340F7" w:rsidP="006340F7">
      <w:pPr>
        <w:ind w:left="-896"/>
        <w:jc w:val="both"/>
        <w:rPr>
          <w:rFonts w:ascii="Arial" w:hAnsi="Arial" w:cs="Arial"/>
          <w:sz w:val="19"/>
          <w:szCs w:val="19"/>
        </w:rPr>
      </w:pPr>
    </w:p>
    <w:p w14:paraId="5B8CF355" w14:textId="77777777" w:rsidR="006340F7" w:rsidRPr="007346E4" w:rsidRDefault="006340F7" w:rsidP="006340F7">
      <w:pPr>
        <w:ind w:left="-896" w:right="-180"/>
        <w:jc w:val="both"/>
        <w:rPr>
          <w:rFonts w:ascii="Arial" w:hAnsi="Arial" w:cs="Arial"/>
          <w:sz w:val="19"/>
          <w:szCs w:val="19"/>
        </w:rPr>
      </w:pPr>
      <w:r w:rsidRPr="007346E4">
        <w:rPr>
          <w:rFonts w:ascii="Arial" w:hAnsi="Arial" w:cs="Arial"/>
          <w:sz w:val="19"/>
          <w:szCs w:val="19"/>
        </w:rPr>
        <w:t>**  These votes are not counted towards the votes cast at the AGM.</w:t>
      </w:r>
    </w:p>
    <w:p w14:paraId="495FE044" w14:textId="77777777" w:rsidR="006340F7" w:rsidRPr="007346E4" w:rsidRDefault="006340F7" w:rsidP="006340F7">
      <w:pPr>
        <w:ind w:left="-896" w:right="-180"/>
        <w:jc w:val="both"/>
        <w:rPr>
          <w:rFonts w:ascii="Arial" w:hAnsi="Arial" w:cs="Arial"/>
          <w:sz w:val="19"/>
          <w:szCs w:val="19"/>
        </w:rPr>
      </w:pPr>
    </w:p>
    <w:p w14:paraId="7E2B691D" w14:textId="77777777" w:rsidR="006340F7" w:rsidRPr="007346E4" w:rsidRDefault="006340F7" w:rsidP="006340F7">
      <w:pPr>
        <w:ind w:left="-896" w:right="-1271"/>
        <w:rPr>
          <w:rFonts w:ascii="Arial" w:hAnsi="Arial" w:cs="Arial"/>
          <w:sz w:val="19"/>
          <w:szCs w:val="19"/>
        </w:rPr>
      </w:pPr>
      <w:r w:rsidRPr="007346E4">
        <w:rPr>
          <w:rFonts w:ascii="Arial" w:hAnsi="Arial" w:cs="Arial"/>
          <w:sz w:val="19"/>
          <w:szCs w:val="19"/>
        </w:rPr>
        <w:t xml:space="preserve">A copy of the resolutions passed at the AGM will be submitted to the National Storage Mechanism and will shortly be available for inspection at </w:t>
      </w:r>
      <w:r w:rsidR="004A4A8E" w:rsidRPr="007346E4">
        <w:rPr>
          <w:rStyle w:val="cq"/>
          <w:rFonts w:ascii="Arial" w:hAnsi="Arial" w:cs="Arial"/>
          <w:color w:val="000000"/>
          <w:sz w:val="19"/>
          <w:szCs w:val="19"/>
        </w:rPr>
        <w:t> </w:t>
      </w:r>
      <w:hyperlink r:id="rId9" w:anchor="/nsm/nationalstoragemechanism" w:history="1">
        <w:r w:rsidR="004A4A8E" w:rsidRPr="007346E4">
          <w:rPr>
            <w:rStyle w:val="Hyperlink"/>
            <w:rFonts w:ascii="Arial" w:hAnsi="Arial" w:cs="Arial"/>
            <w:sz w:val="19"/>
            <w:szCs w:val="19"/>
          </w:rPr>
          <w:t>https://data.fca.org.uk/#/nsm/nationalstoragemechanism</w:t>
        </w:r>
      </w:hyperlink>
      <w:r w:rsidR="004A4A8E" w:rsidRPr="007346E4">
        <w:rPr>
          <w:rStyle w:val="cr"/>
          <w:rFonts w:ascii="Arial" w:hAnsi="Arial" w:cs="Arial"/>
          <w:color w:val="000000"/>
          <w:sz w:val="19"/>
          <w:szCs w:val="19"/>
        </w:rPr>
        <w:t>.</w:t>
      </w:r>
    </w:p>
    <w:p w14:paraId="626C8AA0" w14:textId="77777777" w:rsidR="006340F7" w:rsidRPr="007346E4" w:rsidRDefault="006340F7" w:rsidP="006340F7">
      <w:pPr>
        <w:rPr>
          <w:rFonts w:ascii="Arial" w:hAnsi="Arial" w:cs="Arial"/>
          <w:sz w:val="19"/>
          <w:szCs w:val="19"/>
        </w:rPr>
      </w:pPr>
    </w:p>
    <w:p w14:paraId="790EF729" w14:textId="77777777" w:rsidR="006340F7" w:rsidRPr="007346E4" w:rsidRDefault="006340F7" w:rsidP="006340F7">
      <w:pPr>
        <w:ind w:left="-896"/>
        <w:rPr>
          <w:rFonts w:ascii="Arial" w:hAnsi="Arial" w:cs="Arial"/>
          <w:sz w:val="19"/>
          <w:szCs w:val="19"/>
        </w:rPr>
      </w:pPr>
      <w:r w:rsidRPr="007346E4">
        <w:rPr>
          <w:rFonts w:ascii="Arial" w:hAnsi="Arial" w:cs="Arial"/>
          <w:sz w:val="19"/>
          <w:szCs w:val="19"/>
        </w:rPr>
        <w:t>Enquiries:</w:t>
      </w:r>
    </w:p>
    <w:p w14:paraId="4E2CD455" w14:textId="77777777" w:rsidR="006340F7" w:rsidRPr="007346E4" w:rsidRDefault="006340F7" w:rsidP="006340F7">
      <w:pPr>
        <w:rPr>
          <w:rFonts w:ascii="Arial" w:hAnsi="Arial" w:cs="Arial"/>
          <w:sz w:val="19"/>
          <w:szCs w:val="19"/>
        </w:rPr>
      </w:pPr>
    </w:p>
    <w:p w14:paraId="28DAA536" w14:textId="77777777" w:rsidR="00D81488" w:rsidRPr="007346E4" w:rsidRDefault="00D81488" w:rsidP="00D81488">
      <w:pPr>
        <w:pStyle w:val="NormalWeb"/>
        <w:spacing w:before="0" w:beforeAutospacing="0" w:after="0" w:afterAutospacing="0"/>
        <w:ind w:left="-882"/>
        <w:rPr>
          <w:rStyle w:val="Strong"/>
          <w:rFonts w:ascii="Arial" w:hAnsi="Arial" w:cs="Arial"/>
          <w:sz w:val="19"/>
          <w:szCs w:val="19"/>
        </w:rPr>
      </w:pPr>
      <w:r w:rsidRPr="007346E4">
        <w:rPr>
          <w:rStyle w:val="Strong"/>
          <w:rFonts w:ascii="Arial" w:hAnsi="Arial" w:cs="Arial"/>
          <w:sz w:val="19"/>
          <w:szCs w:val="19"/>
        </w:rPr>
        <w:t>CLS Holdings plc</w:t>
      </w:r>
    </w:p>
    <w:p w14:paraId="6700C468" w14:textId="77777777" w:rsidR="00D81488" w:rsidRPr="007346E4" w:rsidRDefault="00D81488" w:rsidP="00D81488">
      <w:pPr>
        <w:pStyle w:val="NormalWeb"/>
        <w:spacing w:before="0" w:beforeAutospacing="0" w:after="0" w:afterAutospacing="0"/>
        <w:ind w:left="-882"/>
        <w:rPr>
          <w:rStyle w:val="Strong"/>
          <w:rFonts w:ascii="Arial" w:hAnsi="Arial" w:cs="Arial"/>
          <w:sz w:val="19"/>
          <w:szCs w:val="19"/>
        </w:rPr>
      </w:pPr>
      <w:r w:rsidRPr="007346E4">
        <w:rPr>
          <w:rFonts w:ascii="Arial" w:hAnsi="Arial" w:cs="Arial"/>
          <w:bCs/>
          <w:iCs/>
          <w:sz w:val="19"/>
          <w:szCs w:val="19"/>
        </w:rPr>
        <w:t>(LEI: 213800A357TKB2TD9U78)</w:t>
      </w:r>
    </w:p>
    <w:p w14:paraId="237BC80A" w14:textId="77777777" w:rsidR="00D81488" w:rsidRPr="007346E4" w:rsidRDefault="00612089" w:rsidP="00D81488">
      <w:pPr>
        <w:pStyle w:val="NormalWeb"/>
        <w:spacing w:before="0" w:beforeAutospacing="0" w:after="0" w:afterAutospacing="0"/>
        <w:ind w:left="-882"/>
        <w:rPr>
          <w:rStyle w:val="Hyperlink"/>
          <w:rFonts w:ascii="Arial" w:hAnsi="Arial" w:cs="Arial"/>
          <w:sz w:val="19"/>
          <w:szCs w:val="19"/>
        </w:rPr>
      </w:pPr>
      <w:hyperlink r:id="rId10">
        <w:r w:rsidR="00D81488" w:rsidRPr="007346E4">
          <w:rPr>
            <w:rStyle w:val="Hyperlink"/>
            <w:rFonts w:ascii="Arial" w:hAnsi="Arial" w:cs="Arial"/>
            <w:sz w:val="19"/>
            <w:szCs w:val="19"/>
          </w:rPr>
          <w:t>www.clsholdings.com</w:t>
        </w:r>
      </w:hyperlink>
    </w:p>
    <w:p w14:paraId="5EB5DD94" w14:textId="77777777" w:rsidR="00D81488" w:rsidRPr="007346E4" w:rsidRDefault="00D81488" w:rsidP="00D81488">
      <w:pPr>
        <w:pStyle w:val="NormalWeb"/>
        <w:spacing w:before="0" w:beforeAutospacing="0" w:after="0" w:afterAutospacing="0"/>
        <w:ind w:left="-882"/>
        <w:rPr>
          <w:rFonts w:ascii="Arial" w:hAnsi="Arial" w:cs="Arial"/>
          <w:sz w:val="19"/>
          <w:szCs w:val="19"/>
        </w:rPr>
      </w:pPr>
      <w:r w:rsidRPr="007346E4">
        <w:rPr>
          <w:rFonts w:ascii="Arial" w:hAnsi="Arial" w:cs="Arial"/>
          <w:sz w:val="19"/>
          <w:szCs w:val="19"/>
        </w:rPr>
        <w:t>David Fuller, Company Secretary</w:t>
      </w:r>
    </w:p>
    <w:p w14:paraId="02026E94" w14:textId="77777777" w:rsidR="00D81488" w:rsidRPr="007346E4" w:rsidRDefault="00D81488" w:rsidP="00D81488">
      <w:pPr>
        <w:pStyle w:val="NormalWeb"/>
        <w:spacing w:before="0" w:beforeAutospacing="0" w:after="0" w:afterAutospacing="0"/>
        <w:ind w:left="-882"/>
        <w:rPr>
          <w:rFonts w:ascii="Arial" w:hAnsi="Arial" w:cs="Arial"/>
          <w:sz w:val="19"/>
          <w:szCs w:val="19"/>
        </w:rPr>
      </w:pPr>
      <w:r w:rsidRPr="007346E4">
        <w:rPr>
          <w:rFonts w:ascii="Arial" w:hAnsi="Arial" w:cs="Arial"/>
          <w:sz w:val="19"/>
          <w:szCs w:val="19"/>
        </w:rPr>
        <w:t>+44 (0)20 7582 7766</w:t>
      </w:r>
    </w:p>
    <w:p w14:paraId="3258E840" w14:textId="77777777" w:rsidR="006340F7" w:rsidRPr="007346E4" w:rsidRDefault="006340F7" w:rsidP="006340F7">
      <w:pPr>
        <w:rPr>
          <w:rFonts w:ascii="Arial" w:hAnsi="Arial" w:cs="Arial"/>
          <w:sz w:val="19"/>
          <w:szCs w:val="19"/>
        </w:rPr>
      </w:pPr>
    </w:p>
    <w:p w14:paraId="17D2B9D8" w14:textId="77777777" w:rsidR="006340F7" w:rsidRPr="007346E4" w:rsidRDefault="006340F7" w:rsidP="006340F7">
      <w:pPr>
        <w:rPr>
          <w:rFonts w:ascii="Arial" w:hAnsi="Arial" w:cs="Arial"/>
          <w:sz w:val="19"/>
          <w:szCs w:val="19"/>
        </w:rPr>
      </w:pPr>
    </w:p>
    <w:p w14:paraId="0A304EBE" w14:textId="77777777" w:rsidR="009C6D73" w:rsidRPr="007346E4" w:rsidRDefault="009C6D73">
      <w:pPr>
        <w:rPr>
          <w:rFonts w:ascii="Arial" w:hAnsi="Arial" w:cs="Arial"/>
          <w:sz w:val="18"/>
          <w:szCs w:val="18"/>
        </w:rPr>
      </w:pPr>
    </w:p>
    <w:p w14:paraId="7A497622" w14:textId="77777777" w:rsidR="00C615DA" w:rsidRPr="007346E4" w:rsidRDefault="00C615DA">
      <w:pPr>
        <w:rPr>
          <w:rFonts w:ascii="Arial" w:hAnsi="Arial" w:cs="Arial"/>
          <w:sz w:val="18"/>
          <w:szCs w:val="18"/>
        </w:rPr>
      </w:pPr>
    </w:p>
    <w:sectPr w:rsidR="00C615DA" w:rsidRPr="007346E4" w:rsidSect="00AB0AAA">
      <w:pgSz w:w="12240" w:h="15840"/>
      <w:pgMar w:top="993" w:right="1608" w:bottom="141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CLS">
    <w:altName w:val="Malgun Goth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F7"/>
    <w:rsid w:val="00012610"/>
    <w:rsid w:val="00015194"/>
    <w:rsid w:val="000316E9"/>
    <w:rsid w:val="00046C3E"/>
    <w:rsid w:val="00046E4D"/>
    <w:rsid w:val="00050980"/>
    <w:rsid w:val="000600E6"/>
    <w:rsid w:val="000646C4"/>
    <w:rsid w:val="00074269"/>
    <w:rsid w:val="0008584A"/>
    <w:rsid w:val="000931E7"/>
    <w:rsid w:val="000F0C35"/>
    <w:rsid w:val="00133F76"/>
    <w:rsid w:val="001365B3"/>
    <w:rsid w:val="00137F2A"/>
    <w:rsid w:val="001461C4"/>
    <w:rsid w:val="00154C8A"/>
    <w:rsid w:val="00156E7F"/>
    <w:rsid w:val="00180148"/>
    <w:rsid w:val="00195E0D"/>
    <w:rsid w:val="001960AE"/>
    <w:rsid w:val="001A0248"/>
    <w:rsid w:val="001A35F9"/>
    <w:rsid w:val="001C43FF"/>
    <w:rsid w:val="0021784A"/>
    <w:rsid w:val="00225297"/>
    <w:rsid w:val="00237693"/>
    <w:rsid w:val="00253457"/>
    <w:rsid w:val="002601A2"/>
    <w:rsid w:val="00272C5D"/>
    <w:rsid w:val="00276236"/>
    <w:rsid w:val="00284678"/>
    <w:rsid w:val="00296D24"/>
    <w:rsid w:val="002A1C0E"/>
    <w:rsid w:val="002B4DA5"/>
    <w:rsid w:val="002C1750"/>
    <w:rsid w:val="00331ABC"/>
    <w:rsid w:val="00391484"/>
    <w:rsid w:val="00397BE4"/>
    <w:rsid w:val="003B7AE5"/>
    <w:rsid w:val="003C4A2A"/>
    <w:rsid w:val="004422D4"/>
    <w:rsid w:val="0046229A"/>
    <w:rsid w:val="004661EF"/>
    <w:rsid w:val="00486D32"/>
    <w:rsid w:val="00487313"/>
    <w:rsid w:val="004A4A8E"/>
    <w:rsid w:val="004C3A2E"/>
    <w:rsid w:val="004C41EC"/>
    <w:rsid w:val="00504DE2"/>
    <w:rsid w:val="00505C13"/>
    <w:rsid w:val="00535C40"/>
    <w:rsid w:val="00544E83"/>
    <w:rsid w:val="00554223"/>
    <w:rsid w:val="005570DE"/>
    <w:rsid w:val="00582D0A"/>
    <w:rsid w:val="0059475C"/>
    <w:rsid w:val="005A0BF9"/>
    <w:rsid w:val="005B454F"/>
    <w:rsid w:val="005B45EB"/>
    <w:rsid w:val="005F27EA"/>
    <w:rsid w:val="005F2BDD"/>
    <w:rsid w:val="00603715"/>
    <w:rsid w:val="00612089"/>
    <w:rsid w:val="00617D95"/>
    <w:rsid w:val="006277EB"/>
    <w:rsid w:val="00633DCA"/>
    <w:rsid w:val="006340F7"/>
    <w:rsid w:val="00646CC1"/>
    <w:rsid w:val="0066112E"/>
    <w:rsid w:val="006659FD"/>
    <w:rsid w:val="006678D5"/>
    <w:rsid w:val="00680051"/>
    <w:rsid w:val="00686C28"/>
    <w:rsid w:val="00693422"/>
    <w:rsid w:val="00703203"/>
    <w:rsid w:val="0071158C"/>
    <w:rsid w:val="00720134"/>
    <w:rsid w:val="00732792"/>
    <w:rsid w:val="007346E4"/>
    <w:rsid w:val="00747CBF"/>
    <w:rsid w:val="00755322"/>
    <w:rsid w:val="00777624"/>
    <w:rsid w:val="00783181"/>
    <w:rsid w:val="00790A12"/>
    <w:rsid w:val="007912C7"/>
    <w:rsid w:val="007A05BE"/>
    <w:rsid w:val="007B67F3"/>
    <w:rsid w:val="007E5D5A"/>
    <w:rsid w:val="00803C22"/>
    <w:rsid w:val="0082487D"/>
    <w:rsid w:val="00840C1E"/>
    <w:rsid w:val="00841E25"/>
    <w:rsid w:val="00855AE1"/>
    <w:rsid w:val="00860BFD"/>
    <w:rsid w:val="0086114D"/>
    <w:rsid w:val="00870F03"/>
    <w:rsid w:val="00880F7B"/>
    <w:rsid w:val="008A7B81"/>
    <w:rsid w:val="008B45A6"/>
    <w:rsid w:val="008C2F47"/>
    <w:rsid w:val="008C365D"/>
    <w:rsid w:val="008D330D"/>
    <w:rsid w:val="008F5E90"/>
    <w:rsid w:val="00907B7A"/>
    <w:rsid w:val="009154FE"/>
    <w:rsid w:val="00936878"/>
    <w:rsid w:val="009432BD"/>
    <w:rsid w:val="0095254F"/>
    <w:rsid w:val="009A0E0B"/>
    <w:rsid w:val="009A5BEE"/>
    <w:rsid w:val="009A645C"/>
    <w:rsid w:val="009C6D73"/>
    <w:rsid w:val="009D0797"/>
    <w:rsid w:val="009D6FEA"/>
    <w:rsid w:val="009E0CB2"/>
    <w:rsid w:val="00A063FB"/>
    <w:rsid w:val="00A5528E"/>
    <w:rsid w:val="00A6081A"/>
    <w:rsid w:val="00A67F82"/>
    <w:rsid w:val="00A715A3"/>
    <w:rsid w:val="00AB0AAA"/>
    <w:rsid w:val="00AB0AB7"/>
    <w:rsid w:val="00B0293C"/>
    <w:rsid w:val="00B02B8B"/>
    <w:rsid w:val="00B05B24"/>
    <w:rsid w:val="00B42EA0"/>
    <w:rsid w:val="00BC087D"/>
    <w:rsid w:val="00BC0F96"/>
    <w:rsid w:val="00BE1784"/>
    <w:rsid w:val="00BF5841"/>
    <w:rsid w:val="00BF60FA"/>
    <w:rsid w:val="00C1016F"/>
    <w:rsid w:val="00C12C1E"/>
    <w:rsid w:val="00C32B7E"/>
    <w:rsid w:val="00C37BC1"/>
    <w:rsid w:val="00C42ED3"/>
    <w:rsid w:val="00C54EAA"/>
    <w:rsid w:val="00C615DA"/>
    <w:rsid w:val="00C70477"/>
    <w:rsid w:val="00CD3930"/>
    <w:rsid w:val="00CE291D"/>
    <w:rsid w:val="00D10A23"/>
    <w:rsid w:val="00D12B37"/>
    <w:rsid w:val="00D478D1"/>
    <w:rsid w:val="00D55C19"/>
    <w:rsid w:val="00D81488"/>
    <w:rsid w:val="00DB14B1"/>
    <w:rsid w:val="00DE4F3E"/>
    <w:rsid w:val="00DE50D8"/>
    <w:rsid w:val="00DF2E69"/>
    <w:rsid w:val="00E029CF"/>
    <w:rsid w:val="00E21E42"/>
    <w:rsid w:val="00E36DE7"/>
    <w:rsid w:val="00E43468"/>
    <w:rsid w:val="00E54C9A"/>
    <w:rsid w:val="00E62888"/>
    <w:rsid w:val="00E643D0"/>
    <w:rsid w:val="00E757DF"/>
    <w:rsid w:val="00E76175"/>
    <w:rsid w:val="00E808EE"/>
    <w:rsid w:val="00EA4F8E"/>
    <w:rsid w:val="00EA5FF8"/>
    <w:rsid w:val="00EB139B"/>
    <w:rsid w:val="00EB41AF"/>
    <w:rsid w:val="00F04408"/>
    <w:rsid w:val="00F1308C"/>
    <w:rsid w:val="00F23541"/>
    <w:rsid w:val="00F42C38"/>
    <w:rsid w:val="00F7132D"/>
    <w:rsid w:val="00FA5A13"/>
    <w:rsid w:val="00FC158A"/>
    <w:rsid w:val="00FC45CC"/>
    <w:rsid w:val="00FF3537"/>
    <w:rsid w:val="0AB5C570"/>
    <w:rsid w:val="2C68E9CA"/>
    <w:rsid w:val="3F2AB860"/>
    <w:rsid w:val="61626AF1"/>
    <w:rsid w:val="626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902437D"/>
  <w15:docId w15:val="{C5A35123-F9FC-4401-AB00-FB7633E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F7"/>
    <w:rPr>
      <w:rFonts w:ascii="DIN CLS" w:eastAsia="Times New Roman" w:hAnsi="DIN CLS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340F7"/>
    <w:rPr>
      <w:color w:val="0000FF"/>
      <w:u w:val="single"/>
    </w:rPr>
  </w:style>
  <w:style w:type="table" w:styleId="TableGrid">
    <w:name w:val="Table Grid"/>
    <w:basedOn w:val="TableNormal"/>
    <w:uiPriority w:val="59"/>
    <w:rsid w:val="006340F7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F3537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FF35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5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3537"/>
    <w:rPr>
      <w:rFonts w:ascii="Segoe UI" w:eastAsia="Times New Roman" w:hAnsi="Segoe UI" w:cs="Segoe UI"/>
      <w:sz w:val="18"/>
      <w:szCs w:val="18"/>
    </w:rPr>
  </w:style>
  <w:style w:type="character" w:customStyle="1" w:styleId="cq">
    <w:name w:val="cq"/>
    <w:rsid w:val="004A4A8E"/>
  </w:style>
  <w:style w:type="character" w:customStyle="1" w:styleId="by">
    <w:name w:val="by"/>
    <w:rsid w:val="004A4A8E"/>
  </w:style>
  <w:style w:type="character" w:customStyle="1" w:styleId="cr">
    <w:name w:val="cr"/>
    <w:rsid w:val="004A4A8E"/>
  </w:style>
  <w:style w:type="paragraph" w:styleId="NormalWeb">
    <w:name w:val="Normal (Web)"/>
    <w:basedOn w:val="Normal"/>
    <w:uiPriority w:val="99"/>
    <w:unhideWhenUsed/>
    <w:rsid w:val="00D81488"/>
    <w:pPr>
      <w:spacing w:before="100" w:beforeAutospacing="1" w:after="100" w:afterAutospacing="1"/>
    </w:pPr>
    <w:rPr>
      <w:rFonts w:ascii="Times New Roman" w:hAnsi="Times New Roman"/>
      <w:color w:val="333333"/>
      <w:sz w:val="18"/>
      <w:szCs w:val="18"/>
      <w:lang w:eastAsia="en-GB"/>
    </w:rPr>
  </w:style>
  <w:style w:type="character" w:styleId="Strong">
    <w:name w:val="Strong"/>
    <w:uiPriority w:val="22"/>
    <w:qFormat/>
    <w:rsid w:val="00D81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sholding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lsholdings.com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ata.fca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3BE47A367F43A822E6E944B63DCA" ma:contentTypeVersion="7" ma:contentTypeDescription="Create a new document." ma:contentTypeScope="" ma:versionID="e2f993a2b2601d4aeb019de924f7bf4a">
  <xsd:schema xmlns:xsd="http://www.w3.org/2001/XMLSchema" xmlns:xs="http://www.w3.org/2001/XMLSchema" xmlns:p="http://schemas.microsoft.com/office/2006/metadata/properties" xmlns:ns2="ffb4c74d-2764-4329-8ca9-219f9d90fcb9" xmlns:ns3="4ac90019-6449-4e8e-aab6-37d480f69935" targetNamespace="http://schemas.microsoft.com/office/2006/metadata/properties" ma:root="true" ma:fieldsID="c7e896f9bbf66567f4b50c4f413e91d7" ns2:_="" ns3:_="">
    <xsd:import namespace="ffb4c74d-2764-4329-8ca9-219f9d90fcb9"/>
    <xsd:import namespace="4ac90019-6449-4e8e-aab6-37d480f69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4c74d-2764-4329-8ca9-219f9d90f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90019-6449-4e8e-aab6-37d480f69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6A0D-18C9-4E8E-A247-D5FC089474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2C701B-D20D-4992-B8AC-B59483903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00D80-40AF-4D76-A9AB-F51DEC7E4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4c74d-2764-4329-8ca9-219f9d90fcb9"/>
    <ds:schemaRef ds:uri="4ac90019-6449-4e8e-aab6-37d480f69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4E28A8-D7E7-4B98-BC92-4132B66C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3660</Characters>
  <Application>Microsoft Office Word</Application>
  <DocSecurity>4</DocSecurity>
  <Lines>30</Lines>
  <Paragraphs>8</Paragraphs>
  <ScaleCrop>false</ScaleCrop>
  <Company>CLS Holdings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Mundy</dc:creator>
  <cp:keywords/>
  <cp:lastModifiedBy>Tyler Johnson-Cloherty</cp:lastModifiedBy>
  <cp:revision>4</cp:revision>
  <dcterms:created xsi:type="dcterms:W3CDTF">2023-04-27T14:25:00Z</dcterms:created>
  <dcterms:modified xsi:type="dcterms:W3CDTF">2023-04-27T14:26:00Z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0x010100B9EE3BE47A367F43A822E6E944B63DCA</vt:lpwstr>
  </property>
</Properties>
</file>