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37BE" w14:textId="33240619" w:rsidR="00C501E7" w:rsidRPr="00700232" w:rsidRDefault="00C501E7">
      <w:pPr>
        <w:rPr>
          <w:b/>
          <w:bCs/>
        </w:rPr>
      </w:pPr>
      <w:r w:rsidRPr="00700232">
        <w:rPr>
          <w:b/>
          <w:bCs/>
        </w:rPr>
        <w:t>No. 3236483</w:t>
      </w:r>
    </w:p>
    <w:p w14:paraId="13FB5C2A" w14:textId="77777777" w:rsidR="00700232" w:rsidRDefault="00C501E7" w:rsidP="00C501E7">
      <w:pPr>
        <w:jc w:val="center"/>
        <w:rPr>
          <w:b/>
          <w:bCs/>
        </w:rPr>
      </w:pPr>
      <w:r w:rsidRPr="00700232">
        <w:rPr>
          <w:b/>
          <w:bCs/>
        </w:rPr>
        <w:t>THE COMPANIES ACT 2006</w:t>
      </w:r>
    </w:p>
    <w:p w14:paraId="63B81F75" w14:textId="77777777" w:rsidR="00700232" w:rsidRDefault="00C501E7" w:rsidP="00C501E7">
      <w:pPr>
        <w:jc w:val="center"/>
        <w:rPr>
          <w:b/>
          <w:bCs/>
        </w:rPr>
      </w:pPr>
      <w:r w:rsidRPr="00700232">
        <w:rPr>
          <w:b/>
          <w:bCs/>
        </w:rPr>
        <w:t>PUBLIC COMPANY LIMITED BY SHARES</w:t>
      </w:r>
    </w:p>
    <w:p w14:paraId="582A0ABD" w14:textId="2BFEA978" w:rsidR="00C501E7" w:rsidRPr="00700232" w:rsidRDefault="00C501E7" w:rsidP="00C501E7">
      <w:pPr>
        <w:jc w:val="center"/>
        <w:rPr>
          <w:b/>
          <w:bCs/>
        </w:rPr>
      </w:pPr>
      <w:r w:rsidRPr="00700232">
        <w:rPr>
          <w:b/>
          <w:bCs/>
        </w:rPr>
        <w:t>IMPERIAL BRANDS PLC (“the Company”)</w:t>
      </w:r>
    </w:p>
    <w:p w14:paraId="63C0F8B3" w14:textId="080AC01B" w:rsidR="00C501E7" w:rsidRDefault="00C501E7">
      <w:r w:rsidRPr="00C501E7">
        <w:t xml:space="preserve">At the annual general meeting of the Company duly convened and held at the Bristol Marriott </w:t>
      </w:r>
      <w:r>
        <w:t xml:space="preserve">Royal </w:t>
      </w:r>
      <w:r w:rsidRPr="00C501E7">
        <w:t xml:space="preserve">Hotel, </w:t>
      </w:r>
      <w:r>
        <w:t>College Green</w:t>
      </w:r>
      <w:r w:rsidRPr="00C501E7">
        <w:t xml:space="preserve">, Bristol BS1 </w:t>
      </w:r>
      <w:r>
        <w:t>5TA</w:t>
      </w:r>
      <w:r w:rsidRPr="00C501E7">
        <w:t xml:space="preserve"> on </w:t>
      </w:r>
      <w:r>
        <w:t>3</w:t>
      </w:r>
      <w:r w:rsidRPr="00C501E7">
        <w:t xml:space="preserve">1 </w:t>
      </w:r>
      <w:r>
        <w:t>Jan</w:t>
      </w:r>
      <w:r w:rsidRPr="00C501E7">
        <w:t>uary 202</w:t>
      </w:r>
      <w:r>
        <w:t>4</w:t>
      </w:r>
      <w:r w:rsidRPr="00C501E7">
        <w:t xml:space="preserve"> the following resolutions were passed as Ordinary and Special Resolutions:</w:t>
      </w:r>
      <w:r w:rsidR="00D35456">
        <w:t xml:space="preserve"> </w:t>
      </w:r>
      <w:r w:rsidRPr="00C501E7">
        <w:t>-</w:t>
      </w:r>
    </w:p>
    <w:p w14:paraId="6FA19521" w14:textId="30130F4B" w:rsidR="00C501E7" w:rsidRPr="00C501E7" w:rsidRDefault="00C501E7" w:rsidP="00C501E7">
      <w:pPr>
        <w:jc w:val="center"/>
        <w:rPr>
          <w:b/>
          <w:bCs/>
        </w:rPr>
      </w:pPr>
      <w:r w:rsidRPr="00C501E7">
        <w:rPr>
          <w:b/>
          <w:bCs/>
        </w:rPr>
        <w:t>ORDINARY RESOLUTIONS</w:t>
      </w:r>
    </w:p>
    <w:p w14:paraId="746AC466" w14:textId="77777777" w:rsidR="00C501E7" w:rsidRPr="00C501E7" w:rsidRDefault="00C501E7">
      <w:pPr>
        <w:rPr>
          <w:b/>
          <w:bCs/>
        </w:rPr>
      </w:pPr>
      <w:r w:rsidRPr="00C501E7">
        <w:rPr>
          <w:b/>
          <w:bCs/>
        </w:rPr>
        <w:t>Resolution 17</w:t>
      </w:r>
    </w:p>
    <w:p w14:paraId="56D5D1F0" w14:textId="68645D8A" w:rsidR="00C501E7" w:rsidRDefault="00C501E7">
      <w:r>
        <w:t>IT WAS RESOLVED on a poll that</w:t>
      </w:r>
      <w:r w:rsidRPr="00C501E7">
        <w:t xml:space="preserve"> in accordance with section 366 of the Companies Act 2006 (the ‘Act’) the Company and all companies that are subsidiaries of the Company at any time during the period for which this resolution has effect are authorised to:</w:t>
      </w:r>
    </w:p>
    <w:p w14:paraId="42FEE32D" w14:textId="6CEF8E4A" w:rsidR="00C501E7" w:rsidRDefault="00C501E7" w:rsidP="00A70AC6">
      <w:pPr>
        <w:ind w:left="720"/>
      </w:pPr>
      <w:r w:rsidRPr="00C501E7">
        <w:t>(a)</w:t>
      </w:r>
      <w:r w:rsidR="00700232">
        <w:t xml:space="preserve"> </w:t>
      </w:r>
      <w:r w:rsidRPr="00C501E7">
        <w:t xml:space="preserve">make political donations to political parties or independent election candidates, not exceeding £100,000 in </w:t>
      </w:r>
      <w:proofErr w:type="gramStart"/>
      <w:r w:rsidRPr="00C501E7">
        <w:t>total;</w:t>
      </w:r>
      <w:proofErr w:type="gramEnd"/>
    </w:p>
    <w:p w14:paraId="6F99137D" w14:textId="3D329350" w:rsidR="00C501E7" w:rsidRDefault="00C501E7" w:rsidP="00A70AC6">
      <w:pPr>
        <w:ind w:left="720"/>
      </w:pPr>
      <w:r w:rsidRPr="00C501E7">
        <w:t>(b)</w:t>
      </w:r>
      <w:r w:rsidR="00700232">
        <w:t xml:space="preserve"> </w:t>
      </w:r>
      <w:r w:rsidRPr="00C501E7">
        <w:t>make political donations to political organisations other than political parties, not exceeding £100,000 in total; and</w:t>
      </w:r>
    </w:p>
    <w:p w14:paraId="63D3A529" w14:textId="77777777" w:rsidR="00700232" w:rsidRDefault="00C501E7" w:rsidP="00A70AC6">
      <w:pPr>
        <w:ind w:firstLine="720"/>
      </w:pPr>
      <w:r w:rsidRPr="00C501E7">
        <w:t>(c) incur political expenditure not exceeding £100,000 in total,</w:t>
      </w:r>
    </w:p>
    <w:p w14:paraId="61ADAD06" w14:textId="77777777" w:rsidR="00700232" w:rsidRDefault="00C501E7">
      <w:r w:rsidRPr="00C501E7">
        <w:t>provided that the aggregate amount of any such donations and expenditure shall not exceed £100,000, during the period beginning with the date of the passing of this resolution and ending at the conclusion of the next annual general meeting of the Company after the passing of this resolution or, if earlier, at the close of business on 31 March 2025.</w:t>
      </w:r>
    </w:p>
    <w:p w14:paraId="11FDB18D" w14:textId="027871AD" w:rsidR="00C501E7" w:rsidRDefault="00C501E7">
      <w:proofErr w:type="gramStart"/>
      <w:r w:rsidRPr="00C501E7">
        <w:t>For the purpose of</w:t>
      </w:r>
      <w:proofErr w:type="gramEnd"/>
      <w:r w:rsidRPr="00C501E7">
        <w:t xml:space="preserve"> this resolution the terms “political donations”, “political parties”, “independent election candidates”, “political organisations” and “political expenditure” have the meanings set out in sections 363 to 365 of the Act.</w:t>
      </w:r>
    </w:p>
    <w:p w14:paraId="7836B50A" w14:textId="77777777" w:rsidR="00C501E7" w:rsidRPr="00C501E7" w:rsidRDefault="00C501E7">
      <w:pPr>
        <w:rPr>
          <w:b/>
          <w:bCs/>
        </w:rPr>
      </w:pPr>
      <w:r w:rsidRPr="00C501E7">
        <w:rPr>
          <w:b/>
          <w:bCs/>
        </w:rPr>
        <w:t>Resolution 18</w:t>
      </w:r>
    </w:p>
    <w:p w14:paraId="2D79CF2C" w14:textId="77777777" w:rsidR="00C501E7" w:rsidRDefault="00C501E7">
      <w:r w:rsidRPr="00C501E7">
        <w:t>IT WAS RESOLVED on a poll that the Directors be authorised to allot ordinary shares of 10 pence each in the capital of the Company (the 'Ordinary Shares') or grant rights to subscribe for, or convert any security into, Ordinary Shares in accordance with article 7 of the Company’s Articles of Association and section 551 of the Companies Act 2006 (the 'Act'), up to a maximum nominal amount of £13,320,000. This authority shall expire at the conclusion of the next annual general meeting of the Company after the passing of this resolution or, if earlier, at the close of business on 31 March 2025; and all previous unutilised authorities under section 551 of the Act shall cease to have effect (save to the extent that a previous authority is exercisable pursuant to section 551(7) of the Act by reason of any offer or agreement made prior to the date of this resolution which would or might require Ordinary Shares to be allotted or rights to be granted on or after that date).</w:t>
      </w:r>
    </w:p>
    <w:p w14:paraId="06F81935" w14:textId="77777777" w:rsidR="00A70AC6" w:rsidRDefault="00A70AC6" w:rsidP="007175D5">
      <w:pPr>
        <w:rPr>
          <w:b/>
          <w:bCs/>
        </w:rPr>
      </w:pPr>
    </w:p>
    <w:p w14:paraId="54ECF0DD" w14:textId="6D9EFA60" w:rsidR="00C501E7" w:rsidRPr="00C501E7" w:rsidRDefault="00C501E7" w:rsidP="00C501E7">
      <w:pPr>
        <w:jc w:val="center"/>
        <w:rPr>
          <w:b/>
          <w:bCs/>
        </w:rPr>
      </w:pPr>
      <w:r w:rsidRPr="00C501E7">
        <w:rPr>
          <w:b/>
          <w:bCs/>
        </w:rPr>
        <w:t>SPECIAL RESOLUTIONS</w:t>
      </w:r>
    </w:p>
    <w:p w14:paraId="26DF8810" w14:textId="77777777" w:rsidR="00C501E7" w:rsidRPr="00C501E7" w:rsidRDefault="00C501E7">
      <w:pPr>
        <w:rPr>
          <w:b/>
          <w:bCs/>
        </w:rPr>
      </w:pPr>
      <w:r w:rsidRPr="00C501E7">
        <w:rPr>
          <w:b/>
          <w:bCs/>
        </w:rPr>
        <w:t>Resolution 19</w:t>
      </w:r>
    </w:p>
    <w:p w14:paraId="1426E4A6" w14:textId="76FFEBA8" w:rsidR="00C501E7" w:rsidRDefault="00C501E7">
      <w:r w:rsidRPr="00C501E7">
        <w:lastRenderedPageBreak/>
        <w:t>IT WAS RESOLVED on a poll that, in accordance with article 8 of the Company's Articles of Association, the Directors be authorised to allot equity securities (as defined in section 560(1) the Companies Act 2006 (the 'Act')) for cash under the authority given by resolution 18 (subject to the passing of that resolution) and/or to sell ordinary shares of 10 pence each in the capital of the Company (the 'Ordinary Shares') held by the Company as treasury shares for cash as if section 561 of the Act did not apply to any such allotment or sale, such authority to be limited to:</w:t>
      </w:r>
    </w:p>
    <w:p w14:paraId="0C714DB7" w14:textId="77777777" w:rsidR="00C501E7" w:rsidRDefault="00C501E7">
      <w:proofErr w:type="spellStart"/>
      <w:r w:rsidRPr="00C501E7">
        <w:t>i</w:t>
      </w:r>
      <w:proofErr w:type="spellEnd"/>
      <w:r w:rsidRPr="00C501E7">
        <w:t>. the allotment of equity securities and/or sale of treasury shares for cash in connection with an offer of, or invitation to apply for, equity securities for a period fixed by the Board:</w:t>
      </w:r>
    </w:p>
    <w:p w14:paraId="50FA5126" w14:textId="77777777" w:rsidR="00A70AC6" w:rsidRDefault="00C501E7" w:rsidP="00A70AC6">
      <w:pPr>
        <w:ind w:left="720"/>
      </w:pPr>
      <w:r w:rsidRPr="00C501E7">
        <w:t>a. to or in favour of holders of Ordinary Shares in proportion (or as closely as may be practicable) to their existing holdings; and</w:t>
      </w:r>
    </w:p>
    <w:p w14:paraId="2BE79D2C" w14:textId="77777777" w:rsidR="00A70AC6" w:rsidRDefault="00C501E7" w:rsidP="00A70AC6">
      <w:pPr>
        <w:ind w:left="720"/>
      </w:pPr>
      <w:r w:rsidRPr="00C501E7">
        <w:t>b. to holders of other equity securities as required by the rights attached to those securities or as the Directors otherwise consider necessary,</w:t>
      </w:r>
    </w:p>
    <w:p w14:paraId="28536B4F" w14:textId="77777777" w:rsidR="00A70AC6" w:rsidRDefault="00C501E7" w:rsidP="00A70AC6">
      <w:pPr>
        <w:ind w:left="720"/>
      </w:pPr>
      <w:r w:rsidRPr="00C501E7">
        <w:t xml:space="preserve">and so that the Directors may impose any limits or restrictions and make any arrangements as the Directors deem necessary or appropriate to deal with treasury shares, fractional entitlements, record dates, any legal, </w:t>
      </w:r>
      <w:proofErr w:type="gramStart"/>
      <w:r w:rsidRPr="00C501E7">
        <w:t>regulatory</w:t>
      </w:r>
      <w:proofErr w:type="gramEnd"/>
      <w:r w:rsidRPr="00C501E7">
        <w:t xml:space="preserve"> or practical problems in, or under the laws of, any territory, or any other matter; and</w:t>
      </w:r>
    </w:p>
    <w:p w14:paraId="0F2234DA" w14:textId="77777777" w:rsidR="00A70AC6" w:rsidRDefault="00C501E7">
      <w:r w:rsidRPr="00C501E7">
        <w:t>ii. the allotment of equity securities and/or sale of treasury shares (otherwise than under paragraph (</w:t>
      </w:r>
      <w:proofErr w:type="spellStart"/>
      <w:r w:rsidRPr="00C501E7">
        <w:t>i</w:t>
      </w:r>
      <w:proofErr w:type="spellEnd"/>
      <w:r w:rsidRPr="00C501E7">
        <w:t>) above) up to a nominal amount of £4,440,000,</w:t>
      </w:r>
    </w:p>
    <w:p w14:paraId="107D224A" w14:textId="317275E9" w:rsidR="00C501E7" w:rsidRDefault="00C501E7">
      <w:r w:rsidRPr="00C501E7">
        <w:t>such authority to expire at the end of the next annual general meeting of the Company (or, if earlier, at the close of business on 31 March 2025)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4C3D3BC1" w14:textId="77777777" w:rsidR="00C501E7" w:rsidRPr="00C501E7" w:rsidRDefault="00C501E7">
      <w:pPr>
        <w:rPr>
          <w:b/>
          <w:bCs/>
        </w:rPr>
      </w:pPr>
      <w:r w:rsidRPr="00C501E7">
        <w:rPr>
          <w:b/>
          <w:bCs/>
        </w:rPr>
        <w:t>Resolution 20</w:t>
      </w:r>
    </w:p>
    <w:p w14:paraId="0A38A841" w14:textId="77777777" w:rsidR="00A70AC6" w:rsidRDefault="00C501E7" w:rsidP="00A70AC6">
      <w:r>
        <w:t>IT WAS RESOLVED on a poll that</w:t>
      </w:r>
      <w:r w:rsidRPr="00C501E7">
        <w:t xml:space="preserve"> in accordance with the Companies Act 2006 (the 'Act'), the Company is hereby generally and unconditionally authorised for the purposes of section 701 of the Act to make market purchases (within the meaning of section 693(4) of the Act) of ordinary shares of 10 pence each in the capital of the Company (‘Ordinary Shares’) on such terms and in such manner as the Directors may from time to time determine, provided that:</w:t>
      </w:r>
    </w:p>
    <w:p w14:paraId="2C0DEF11" w14:textId="3EDE27A7" w:rsidR="00A70AC6" w:rsidRDefault="00A70AC6" w:rsidP="00A70AC6">
      <w:proofErr w:type="spellStart"/>
      <w:r>
        <w:t>i</w:t>
      </w:r>
      <w:proofErr w:type="spellEnd"/>
      <w:r>
        <w:t>. t</w:t>
      </w:r>
      <w:r w:rsidR="00C501E7" w:rsidRPr="00C501E7">
        <w:t xml:space="preserve">he maximum number of Ordinary Shares that may be purchased under this authority is </w:t>
      </w:r>
      <w:proofErr w:type="gramStart"/>
      <w:r w:rsidR="00C501E7" w:rsidRPr="00C501E7">
        <w:t>88,800,000;</w:t>
      </w:r>
      <w:proofErr w:type="gramEnd"/>
    </w:p>
    <w:p w14:paraId="3D294CEE" w14:textId="77777777" w:rsidR="00A70AC6" w:rsidRDefault="00C501E7" w:rsidP="00A70AC6">
      <w:r w:rsidRPr="00C501E7">
        <w:t>ii. the minimum price which may be paid for each Ordinary Share is 10 pence (exclusive of all expenses</w:t>
      </w:r>
      <w:proofErr w:type="gramStart"/>
      <w:r w:rsidRPr="00C501E7">
        <w:t>);</w:t>
      </w:r>
      <w:proofErr w:type="gramEnd"/>
    </w:p>
    <w:p w14:paraId="4CBFAE92" w14:textId="319BB2DB" w:rsidR="00C501E7" w:rsidRDefault="00C501E7" w:rsidP="00A70AC6">
      <w:r w:rsidRPr="00C501E7">
        <w:t>iii. the maximum price which may be paid for each Ordinary Share (exclusive of all expenses) shall not be more than the higher of:</w:t>
      </w:r>
    </w:p>
    <w:p w14:paraId="6E04DD4E" w14:textId="77777777" w:rsidR="00C501E7" w:rsidRDefault="00C501E7" w:rsidP="00A70AC6">
      <w:pPr>
        <w:ind w:left="360"/>
      </w:pPr>
      <w:r w:rsidRPr="00C501E7">
        <w:t>a. an amount equal to 105 per cent of the average of the middle market prices shown in the quotations for the Ordinary Shares in the London Stock Exchange Daily Official List for the five business days immediately preceding the day on which that Ordinary Share is purchased; and</w:t>
      </w:r>
    </w:p>
    <w:p w14:paraId="09162FAF" w14:textId="77777777" w:rsidR="00A70AC6" w:rsidRDefault="00C501E7" w:rsidP="00A70AC6">
      <w:pPr>
        <w:ind w:left="360"/>
      </w:pPr>
      <w:r w:rsidRPr="00C501E7">
        <w:lastRenderedPageBreak/>
        <w:t>b. an amount equal to the higher of the price of the last independent trade of an Ordinary Share and the highest current independent bid for an Ordinary Share on the trading venue where the purchase is carried out; and</w:t>
      </w:r>
    </w:p>
    <w:p w14:paraId="355BC39A" w14:textId="77777777" w:rsidR="00A70AC6" w:rsidRDefault="00C501E7" w:rsidP="00A70AC6">
      <w:r w:rsidRPr="00C501E7">
        <w:t>iv. the authority hereby conferred shall, unless previously revoked or varied, expire at the conclusion of the next annual general meeting of the Company after the passing of this resolution or, if earlier, at the close of business on 31 March 2025 save in relation to purchases of Ordinary Shares the contract for which was concluded before the expiry of this authority and which will or may be executed wholly or partly after such expiry, where the Company may make a purchase of Ordinary Shares in pursuance of any such contract or contracts.</w:t>
      </w:r>
    </w:p>
    <w:p w14:paraId="02CE4BB4" w14:textId="4D82FE1F" w:rsidR="00C501E7" w:rsidRDefault="00C501E7" w:rsidP="00A70AC6">
      <w:r w:rsidRPr="00C501E7">
        <w:t>All previous unutilised authorities for the Company to make market purchases of Ordinary Shares are revoked, except in relation to the purchase of Ordinary Shares under a contract or contracts concluded before the date of this resolution and where such purchase has not yet been executed.</w:t>
      </w:r>
    </w:p>
    <w:p w14:paraId="618D98EE" w14:textId="77777777" w:rsidR="00C501E7" w:rsidRPr="00C501E7" w:rsidRDefault="00C501E7">
      <w:pPr>
        <w:rPr>
          <w:b/>
          <w:bCs/>
        </w:rPr>
      </w:pPr>
      <w:r w:rsidRPr="00C501E7">
        <w:rPr>
          <w:b/>
          <w:bCs/>
        </w:rPr>
        <w:t>Resolution 21</w:t>
      </w:r>
    </w:p>
    <w:p w14:paraId="51F85BC8" w14:textId="77777777" w:rsidR="00A70AC6" w:rsidRDefault="00C501E7">
      <w:r w:rsidRPr="00C501E7">
        <w:t>IT WAS RESOLVED on a poll that a general meeting of the Company other than an annual general meeting of the Company may be called on not less than 14 clear days' notice</w:t>
      </w:r>
      <w:r w:rsidR="00A70AC6">
        <w:t>.</w:t>
      </w:r>
    </w:p>
    <w:p w14:paraId="20298F8E" w14:textId="77777777" w:rsidR="00A70AC6" w:rsidRDefault="00A70AC6" w:rsidP="00A70AC6">
      <w:pPr>
        <w:spacing w:after="0"/>
      </w:pPr>
    </w:p>
    <w:p w14:paraId="23EBC435" w14:textId="77777777" w:rsidR="00A70AC6" w:rsidRDefault="00A70AC6" w:rsidP="00A70AC6">
      <w:pPr>
        <w:spacing w:after="0"/>
      </w:pPr>
    </w:p>
    <w:p w14:paraId="030201E7" w14:textId="77777777" w:rsidR="00A70AC6" w:rsidRDefault="00A70AC6" w:rsidP="00A70AC6">
      <w:pPr>
        <w:spacing w:after="0"/>
      </w:pPr>
    </w:p>
    <w:p w14:paraId="74CE6B5A" w14:textId="26D2E0AD" w:rsidR="00A70AC6" w:rsidRDefault="00700232" w:rsidP="00A70AC6">
      <w:pPr>
        <w:spacing w:after="0"/>
      </w:pPr>
      <w:r>
        <w:t>E J Carey</w:t>
      </w:r>
    </w:p>
    <w:p w14:paraId="51AC1F49" w14:textId="77777777" w:rsidR="00A70AC6" w:rsidRDefault="00700232" w:rsidP="00A70AC6">
      <w:pPr>
        <w:spacing w:after="0"/>
      </w:pPr>
      <w:r w:rsidRPr="00700232">
        <w:t>Company Secretary</w:t>
      </w:r>
    </w:p>
    <w:p w14:paraId="3C602510" w14:textId="2DF957DA" w:rsidR="00700232" w:rsidRDefault="00700232" w:rsidP="00A70AC6">
      <w:pPr>
        <w:spacing w:after="0"/>
      </w:pPr>
      <w:r w:rsidRPr="00700232">
        <w:t xml:space="preserve">Dated: </w:t>
      </w:r>
      <w:r>
        <w:t>3</w:t>
      </w:r>
      <w:r w:rsidRPr="00700232">
        <w:t xml:space="preserve">1 </w:t>
      </w:r>
      <w:r>
        <w:t>Jan</w:t>
      </w:r>
      <w:r w:rsidRPr="00700232">
        <w:t>uary 2023</w:t>
      </w:r>
    </w:p>
    <w:p w14:paraId="4BDBA966" w14:textId="77777777" w:rsidR="00700232" w:rsidRDefault="00700232"/>
    <w:p w14:paraId="51244EED" w14:textId="77777777" w:rsidR="00700232" w:rsidRDefault="00700232" w:rsidP="00A70AC6">
      <w:pPr>
        <w:spacing w:after="0"/>
      </w:pPr>
      <w:r w:rsidRPr="00700232">
        <w:t>Registered Office:</w:t>
      </w:r>
    </w:p>
    <w:p w14:paraId="6F98AF1A" w14:textId="77777777" w:rsidR="00700232" w:rsidRDefault="00700232" w:rsidP="00A70AC6">
      <w:pPr>
        <w:spacing w:after="0"/>
      </w:pPr>
      <w:r w:rsidRPr="00700232">
        <w:t xml:space="preserve">121 </w:t>
      </w:r>
      <w:proofErr w:type="spellStart"/>
      <w:r w:rsidRPr="00700232">
        <w:t>Winterstoke</w:t>
      </w:r>
      <w:proofErr w:type="spellEnd"/>
      <w:r w:rsidRPr="00700232">
        <w:t xml:space="preserve"> Road</w:t>
      </w:r>
    </w:p>
    <w:p w14:paraId="397B344B" w14:textId="7F0F9F1B" w:rsidR="00700232" w:rsidRDefault="00700232" w:rsidP="00A70AC6">
      <w:pPr>
        <w:spacing w:after="0"/>
      </w:pPr>
      <w:r w:rsidRPr="00700232">
        <w:t>Bristol</w:t>
      </w:r>
      <w:r>
        <w:t xml:space="preserve"> </w:t>
      </w:r>
      <w:r w:rsidRPr="00700232">
        <w:t>BS3 2LL</w:t>
      </w:r>
      <w:r>
        <w:t>.</w:t>
      </w:r>
    </w:p>
    <w:sectPr w:rsidR="00700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7761A"/>
    <w:multiLevelType w:val="hybridMultilevel"/>
    <w:tmpl w:val="5AE8C876"/>
    <w:lvl w:ilvl="0" w:tplc="DEDC37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2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E7"/>
    <w:rsid w:val="00700232"/>
    <w:rsid w:val="007175D5"/>
    <w:rsid w:val="007A5FF9"/>
    <w:rsid w:val="00A70AC6"/>
    <w:rsid w:val="00C501E7"/>
    <w:rsid w:val="00C53394"/>
    <w:rsid w:val="00D35456"/>
    <w:rsid w:val="00FA4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E97F"/>
  <w15:chartTrackingRefBased/>
  <w15:docId w15:val="{BC6A0944-8AFE-4A11-9889-DB1032FD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47d76b-a87d-4c01-816e-e70f108ee686">
      <Terms xmlns="http://schemas.microsoft.com/office/infopath/2007/PartnerControls"/>
    </lcf76f155ced4ddcb4097134ff3c332f>
    <TaxCatchAll xmlns="37fb2064-ad55-4100-b0ee-5478027dde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0DAF9C3D0D6B4F9B7EA54F1FEFF307" ma:contentTypeVersion="15" ma:contentTypeDescription="Create a new document." ma:contentTypeScope="" ma:versionID="3d037d54527e6e85e38ce3cb95ae5cba">
  <xsd:schema xmlns:xsd="http://www.w3.org/2001/XMLSchema" xmlns:xs="http://www.w3.org/2001/XMLSchema" xmlns:p="http://schemas.microsoft.com/office/2006/metadata/properties" xmlns:ns2="37fb2064-ad55-4100-b0ee-5478027ddebe" xmlns:ns3="6847d76b-a87d-4c01-816e-e70f108ee686" targetNamespace="http://schemas.microsoft.com/office/2006/metadata/properties" ma:root="true" ma:fieldsID="c4a0056650b89dcc2e6fa6eb3970743b" ns2:_="" ns3:_="">
    <xsd:import namespace="37fb2064-ad55-4100-b0ee-5478027ddebe"/>
    <xsd:import namespace="6847d76b-a87d-4c01-816e-e70f108ee6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b2064-ad55-4100-b0ee-5478027dde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a44ff81-78d8-4a9a-969b-ee31f6a5cdc5}" ma:internalName="TaxCatchAll" ma:showField="CatchAllData" ma:web="37fb2064-ad55-4100-b0ee-5478027dde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47d76b-a87d-4c01-816e-e70f108ee6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b5fca6-317f-4d10-9650-72aef1967a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4274F-935E-4E31-A715-36E56FBC0480}">
  <ds:schemaRefs>
    <ds:schemaRef ds:uri="http://schemas.microsoft.com/office/2006/metadata/properties"/>
    <ds:schemaRef ds:uri="http://schemas.microsoft.com/office/infopath/2007/PartnerControls"/>
    <ds:schemaRef ds:uri="6847d76b-a87d-4c01-816e-e70f108ee686"/>
    <ds:schemaRef ds:uri="37fb2064-ad55-4100-b0ee-5478027ddebe"/>
  </ds:schemaRefs>
</ds:datastoreItem>
</file>

<file path=customXml/itemProps2.xml><?xml version="1.0" encoding="utf-8"?>
<ds:datastoreItem xmlns:ds="http://schemas.openxmlformats.org/officeDocument/2006/customXml" ds:itemID="{32841D10-FAA9-45C2-8C59-E692A4E12A00}">
  <ds:schemaRefs>
    <ds:schemaRef ds:uri="http://schemas.microsoft.com/sharepoint/v3/contenttype/forms"/>
  </ds:schemaRefs>
</ds:datastoreItem>
</file>

<file path=customXml/itemProps3.xml><?xml version="1.0" encoding="utf-8"?>
<ds:datastoreItem xmlns:ds="http://schemas.openxmlformats.org/officeDocument/2006/customXml" ds:itemID="{CB24C577-9333-44BA-B4E5-94FCBF9A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b2064-ad55-4100-b0ee-5478027ddebe"/>
    <ds:schemaRef ds:uri="6847d76b-a87d-4c01-816e-e70f108ee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Dan</dc:creator>
  <cp:keywords/>
  <dc:description/>
  <cp:lastModifiedBy>Bevan, Dan</cp:lastModifiedBy>
  <cp:revision>2</cp:revision>
  <dcterms:created xsi:type="dcterms:W3CDTF">2024-01-30T12:19:00Z</dcterms:created>
  <dcterms:modified xsi:type="dcterms:W3CDTF">2024-02-01T12:07:00Z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0x010100710DAF9C3D0D6B4F9B7EA54F1FEFF307</vt:lpwstr>
  </property>
  <property fmtid="{D5CDD505-2E9C-101B-9397-08002B2CF9AE}" pid="3" name="MediaServiceImageTags">
    <vt:lpwstr/>
  </property>
</Properties>
</file>